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C5505" w14:paraId="75A122A0" w14:textId="77777777" w:rsidTr="00345119">
        <w:tc>
          <w:tcPr>
            <w:tcW w:w="9576" w:type="dxa"/>
            <w:noWrap/>
          </w:tcPr>
          <w:p w14:paraId="5029FB79" w14:textId="77777777" w:rsidR="008423E4" w:rsidRPr="0022177D" w:rsidRDefault="00AF50A2" w:rsidP="008A6CDF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14:paraId="41BA53E1" w14:textId="77777777" w:rsidR="008423E4" w:rsidRPr="0022177D" w:rsidRDefault="008423E4" w:rsidP="008A6CDF">
      <w:pPr>
        <w:jc w:val="center"/>
      </w:pPr>
    </w:p>
    <w:p w14:paraId="2430AD0A" w14:textId="77777777" w:rsidR="008423E4" w:rsidRPr="00B31F0E" w:rsidRDefault="008423E4" w:rsidP="008A6CDF"/>
    <w:p w14:paraId="7A6B2B5A" w14:textId="77777777" w:rsidR="008423E4" w:rsidRPr="00742794" w:rsidRDefault="008423E4" w:rsidP="008A6CDF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C5505" w14:paraId="31683757" w14:textId="77777777" w:rsidTr="00345119">
        <w:tc>
          <w:tcPr>
            <w:tcW w:w="9576" w:type="dxa"/>
          </w:tcPr>
          <w:p w14:paraId="7C6B09E9" w14:textId="4287EB6E" w:rsidR="008423E4" w:rsidRPr="00861995" w:rsidRDefault="00AF50A2" w:rsidP="008A6CDF">
            <w:pPr>
              <w:jc w:val="right"/>
            </w:pPr>
            <w:r>
              <w:t>S.B. 247</w:t>
            </w:r>
          </w:p>
        </w:tc>
      </w:tr>
      <w:tr w:rsidR="002C5505" w14:paraId="0F609031" w14:textId="77777777" w:rsidTr="00345119">
        <w:tc>
          <w:tcPr>
            <w:tcW w:w="9576" w:type="dxa"/>
          </w:tcPr>
          <w:p w14:paraId="061FDCA6" w14:textId="065DC126" w:rsidR="008423E4" w:rsidRPr="00861995" w:rsidRDefault="00AF50A2" w:rsidP="00362B2F">
            <w:pPr>
              <w:jc w:val="right"/>
            </w:pPr>
            <w:r>
              <w:t xml:space="preserve">By: </w:t>
            </w:r>
            <w:r w:rsidR="00362B2F">
              <w:t>Perry</w:t>
            </w:r>
          </w:p>
        </w:tc>
      </w:tr>
      <w:tr w:rsidR="002C5505" w14:paraId="3B641EF6" w14:textId="77777777" w:rsidTr="00345119">
        <w:tc>
          <w:tcPr>
            <w:tcW w:w="9576" w:type="dxa"/>
          </w:tcPr>
          <w:p w14:paraId="06887102" w14:textId="5FBD112E" w:rsidR="008423E4" w:rsidRPr="00861995" w:rsidRDefault="00AF50A2" w:rsidP="008A6CDF">
            <w:pPr>
              <w:jc w:val="right"/>
            </w:pPr>
            <w:r>
              <w:t>Judiciary &amp; Civil Jurisprudence</w:t>
            </w:r>
          </w:p>
        </w:tc>
      </w:tr>
      <w:tr w:rsidR="002C5505" w14:paraId="4A1E56CA" w14:textId="77777777" w:rsidTr="00345119">
        <w:tc>
          <w:tcPr>
            <w:tcW w:w="9576" w:type="dxa"/>
          </w:tcPr>
          <w:p w14:paraId="0B0496EA" w14:textId="66C8D6B1" w:rsidR="008423E4" w:rsidRDefault="00AF50A2" w:rsidP="008A6CDF">
            <w:pPr>
              <w:jc w:val="right"/>
            </w:pPr>
            <w:r>
              <w:t>Committee Report (Unamended)</w:t>
            </w:r>
          </w:p>
        </w:tc>
      </w:tr>
    </w:tbl>
    <w:p w14:paraId="08F45DAD" w14:textId="77777777" w:rsidR="008423E4" w:rsidRDefault="008423E4" w:rsidP="008A6CDF">
      <w:pPr>
        <w:tabs>
          <w:tab w:val="right" w:pos="9360"/>
        </w:tabs>
      </w:pPr>
    </w:p>
    <w:p w14:paraId="21BA649B" w14:textId="77777777" w:rsidR="008423E4" w:rsidRDefault="008423E4" w:rsidP="008A6CDF"/>
    <w:p w14:paraId="06B24EFA" w14:textId="77777777" w:rsidR="008423E4" w:rsidRDefault="008423E4" w:rsidP="008A6CDF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2C5505" w14:paraId="005785C4" w14:textId="77777777" w:rsidTr="00345119">
        <w:tc>
          <w:tcPr>
            <w:tcW w:w="9576" w:type="dxa"/>
          </w:tcPr>
          <w:p w14:paraId="018C76EF" w14:textId="77777777" w:rsidR="008423E4" w:rsidRPr="00A8133F" w:rsidRDefault="00AF50A2" w:rsidP="008A6CD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4BB6573" w14:textId="77777777" w:rsidR="008423E4" w:rsidRDefault="008423E4" w:rsidP="008A6CDF"/>
          <w:p w14:paraId="242FB037" w14:textId="4EFCA3AA" w:rsidR="008423E4" w:rsidRDefault="00AF50A2" w:rsidP="008A6CD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</w:t>
            </w:r>
            <w:r w:rsidR="00D03E2B">
              <w:t>he American Bar Association</w:t>
            </w:r>
            <w:r>
              <w:t xml:space="preserve"> recently</w:t>
            </w:r>
            <w:r w:rsidR="00D03E2B">
              <w:t xml:space="preserve"> adopted an amendment to the Model Rules of Professional Conduct</w:t>
            </w:r>
            <w:r>
              <w:t xml:space="preserve"> that creates </w:t>
            </w:r>
            <w:r w:rsidR="00AD2489">
              <w:t>concern that</w:t>
            </w:r>
            <w:r>
              <w:t>,</w:t>
            </w:r>
            <w:r w:rsidR="00AD2489">
              <w:t xml:space="preserve"> if</w:t>
            </w:r>
            <w:r w:rsidR="00D03E2B">
              <w:t xml:space="preserve"> </w:t>
            </w:r>
            <w:r w:rsidR="00B27912">
              <w:t xml:space="preserve">the amendment is </w:t>
            </w:r>
            <w:r>
              <w:t xml:space="preserve">adopted </w:t>
            </w:r>
            <w:r w:rsidR="00B27912">
              <w:t>by the State Bar of Texas</w:t>
            </w:r>
            <w:r w:rsidR="00D03E2B">
              <w:t>, attorneys could lose their license</w:t>
            </w:r>
            <w:r w:rsidR="009B7ED4">
              <w:t>s</w:t>
            </w:r>
            <w:r w:rsidR="00D03E2B">
              <w:t xml:space="preserve"> </w:t>
            </w:r>
            <w:r w:rsidR="00705245">
              <w:t xml:space="preserve">solely because of </w:t>
            </w:r>
            <w:r w:rsidR="00D03E2B">
              <w:t xml:space="preserve">statements </w:t>
            </w:r>
            <w:r w:rsidR="00705245">
              <w:t xml:space="preserve">they have made regarding </w:t>
            </w:r>
            <w:r w:rsidR="00D03E2B">
              <w:t xml:space="preserve">controversial political, religious, </w:t>
            </w:r>
            <w:r w:rsidR="00B27912">
              <w:t xml:space="preserve">or </w:t>
            </w:r>
            <w:r w:rsidR="00D03E2B">
              <w:t>social viewpoints</w:t>
            </w:r>
            <w:r w:rsidR="009F18AA">
              <w:t xml:space="preserve">; because of their </w:t>
            </w:r>
            <w:r w:rsidR="00705245">
              <w:t xml:space="preserve">service </w:t>
            </w:r>
            <w:r w:rsidR="00D03E2B">
              <w:t>on boards of various religious or other charitable institutions</w:t>
            </w:r>
            <w:r w:rsidR="009F18AA">
              <w:t xml:space="preserve">; </w:t>
            </w:r>
            <w:r w:rsidR="00705245">
              <w:t xml:space="preserve">or </w:t>
            </w:r>
            <w:r w:rsidR="009F18AA">
              <w:t xml:space="preserve">because of their </w:t>
            </w:r>
            <w:r w:rsidR="00D03E2B">
              <w:t xml:space="preserve">speaking at public events. </w:t>
            </w:r>
            <w:r w:rsidR="00351DF2">
              <w:t>S.B. 247</w:t>
            </w:r>
            <w:r w:rsidR="0078658E">
              <w:t xml:space="preserve"> seeks to address </w:t>
            </w:r>
            <w:r w:rsidR="00964DCC">
              <w:t>these concerns</w:t>
            </w:r>
            <w:r w:rsidR="0078658E">
              <w:t xml:space="preserve"> by </w:t>
            </w:r>
            <w:r w:rsidR="00D03E2B">
              <w:t xml:space="preserve">prohibiting the State Bar </w:t>
            </w:r>
            <w:r w:rsidR="0078658E">
              <w:t xml:space="preserve">of Texas </w:t>
            </w:r>
            <w:r w:rsidR="00D03E2B">
              <w:t xml:space="preserve">from adopting </w:t>
            </w:r>
            <w:r w:rsidR="0078658E">
              <w:t xml:space="preserve">or imposing </w:t>
            </w:r>
            <w:r w:rsidR="00D03E2B">
              <w:t xml:space="preserve">a rule that </w:t>
            </w:r>
            <w:r w:rsidR="00705245">
              <w:t xml:space="preserve">forces a person to choose between </w:t>
            </w:r>
            <w:r w:rsidR="00B27912">
              <w:t xml:space="preserve">practicing law and freely expressing </w:t>
            </w:r>
            <w:r w:rsidR="00705245">
              <w:t xml:space="preserve">their religious </w:t>
            </w:r>
            <w:r w:rsidR="00B27912">
              <w:t xml:space="preserve">beliefs </w:t>
            </w:r>
            <w:r w:rsidR="00705245">
              <w:t xml:space="preserve">or </w:t>
            </w:r>
            <w:r w:rsidR="00B27912">
              <w:t>associating with whom they choose</w:t>
            </w:r>
            <w:r w:rsidR="00D03E2B">
              <w:t>.</w:t>
            </w:r>
          </w:p>
          <w:p w14:paraId="5487FF3C" w14:textId="77777777" w:rsidR="008423E4" w:rsidRPr="00E26B13" w:rsidRDefault="008423E4" w:rsidP="008A6CDF">
            <w:pPr>
              <w:rPr>
                <w:b/>
              </w:rPr>
            </w:pPr>
          </w:p>
        </w:tc>
      </w:tr>
      <w:tr w:rsidR="002C5505" w14:paraId="5B0300D6" w14:textId="77777777" w:rsidTr="00345119">
        <w:tc>
          <w:tcPr>
            <w:tcW w:w="9576" w:type="dxa"/>
          </w:tcPr>
          <w:p w14:paraId="38B36DA5" w14:textId="77777777" w:rsidR="0017725B" w:rsidRDefault="00AF50A2" w:rsidP="008A6C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56822AAF" w14:textId="77777777" w:rsidR="0017725B" w:rsidRDefault="0017725B" w:rsidP="008A6CDF">
            <w:pPr>
              <w:rPr>
                <w:b/>
                <w:u w:val="single"/>
              </w:rPr>
            </w:pPr>
          </w:p>
          <w:p w14:paraId="5AAC5856" w14:textId="77777777" w:rsidR="0098104B" w:rsidRPr="0098104B" w:rsidRDefault="00AF50A2" w:rsidP="008A6CDF">
            <w:pPr>
              <w:jc w:val="both"/>
            </w:pPr>
            <w:r>
              <w:t xml:space="preserve">It is the committee's opinion that this bill does not expressly create a criminal offense, increase the punishment for an existing criminal </w:t>
            </w:r>
            <w:r>
              <w:t>offense or category of offenses, or change the eligibility of a person for community supervision, parole, or mandatory supervision.</w:t>
            </w:r>
          </w:p>
          <w:p w14:paraId="20C5B023" w14:textId="77777777" w:rsidR="0017725B" w:rsidRPr="0017725B" w:rsidRDefault="0017725B" w:rsidP="008A6CDF">
            <w:pPr>
              <w:rPr>
                <w:b/>
                <w:u w:val="single"/>
              </w:rPr>
            </w:pPr>
          </w:p>
        </w:tc>
      </w:tr>
      <w:tr w:rsidR="002C5505" w14:paraId="16D23D1B" w14:textId="77777777" w:rsidTr="00345119">
        <w:tc>
          <w:tcPr>
            <w:tcW w:w="9576" w:type="dxa"/>
          </w:tcPr>
          <w:p w14:paraId="1D43EE95" w14:textId="77777777" w:rsidR="008423E4" w:rsidRPr="00A8133F" w:rsidRDefault="00AF50A2" w:rsidP="008A6CD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52247FA0" w14:textId="77777777" w:rsidR="008423E4" w:rsidRDefault="008423E4" w:rsidP="008A6CDF"/>
          <w:p w14:paraId="5D41117D" w14:textId="77777777" w:rsidR="0098104B" w:rsidRDefault="00AF50A2" w:rsidP="008A6CD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</w:t>
            </w:r>
            <w:r>
              <w:t>hority to a state officer, department, agency, or institution.</w:t>
            </w:r>
          </w:p>
          <w:p w14:paraId="2448C59F" w14:textId="77777777" w:rsidR="008423E4" w:rsidRPr="00E21FDC" w:rsidRDefault="008423E4" w:rsidP="008A6CDF">
            <w:pPr>
              <w:rPr>
                <w:b/>
              </w:rPr>
            </w:pPr>
          </w:p>
        </w:tc>
      </w:tr>
      <w:tr w:rsidR="002C5505" w14:paraId="34475394" w14:textId="77777777" w:rsidTr="00345119">
        <w:tc>
          <w:tcPr>
            <w:tcW w:w="9576" w:type="dxa"/>
          </w:tcPr>
          <w:p w14:paraId="1A7EEE35" w14:textId="77777777" w:rsidR="008423E4" w:rsidRPr="00A8133F" w:rsidRDefault="00AF50A2" w:rsidP="008A6CD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2851FFA" w14:textId="77777777" w:rsidR="008423E4" w:rsidRDefault="008423E4" w:rsidP="008A6CDF"/>
          <w:p w14:paraId="1828808E" w14:textId="4D1F984F" w:rsidR="009C36CD" w:rsidRDefault="00AF50A2" w:rsidP="008A6CD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247</w:t>
            </w:r>
            <w:r w:rsidR="000C37E0">
              <w:t xml:space="preserve"> amends the Government Code to prohibit a rule, </w:t>
            </w:r>
            <w:r w:rsidR="000C37E0" w:rsidRPr="000C37E0">
              <w:t>policy</w:t>
            </w:r>
            <w:r w:rsidR="000C37E0">
              <w:t>,</w:t>
            </w:r>
            <w:r w:rsidR="000C37E0" w:rsidRPr="000C37E0">
              <w:t xml:space="preserve"> </w:t>
            </w:r>
            <w:r w:rsidR="000C37E0">
              <w:t xml:space="preserve">or </w:t>
            </w:r>
            <w:r w:rsidR="000C37E0" w:rsidRPr="000C37E0">
              <w:t xml:space="preserve">penalty </w:t>
            </w:r>
            <w:r w:rsidR="007D6A9F">
              <w:t>under the State Bar Act</w:t>
            </w:r>
            <w:r w:rsidR="000C37E0">
              <w:t xml:space="preserve"> from doing the following: </w:t>
            </w:r>
          </w:p>
          <w:p w14:paraId="64D88D0B" w14:textId="666805FE" w:rsidR="000C37E0" w:rsidRDefault="00AF50A2" w:rsidP="008A6CDF">
            <w:pPr>
              <w:pStyle w:val="Header"/>
              <w:numPr>
                <w:ilvl w:val="0"/>
                <w:numId w:val="1"/>
              </w:numPr>
              <w:jc w:val="both"/>
            </w:pPr>
            <w:r>
              <w:t>limiting an applicant's ability to obtain a license to</w:t>
            </w:r>
            <w:r>
              <w:t xml:space="preserve"> practice law in Texas, or a state bar member's ability to maintain or renew the license, based on a sincerely held religious belief of the applicant or member; or</w:t>
            </w:r>
          </w:p>
          <w:p w14:paraId="01C3D71E" w14:textId="045A4B31" w:rsidR="00351DF2" w:rsidRDefault="00AF50A2" w:rsidP="008A6CDF">
            <w:pPr>
              <w:pStyle w:val="Header"/>
              <w:numPr>
                <w:ilvl w:val="0"/>
                <w:numId w:val="1"/>
              </w:numPr>
              <w:jc w:val="both"/>
            </w:pPr>
            <w:r>
              <w:t>burdening an ap</w:t>
            </w:r>
            <w:r w:rsidR="00D67A80">
              <w:t>plicant or member</w:t>
            </w:r>
            <w:r w:rsidR="00CA6082">
              <w:t xml:space="preserve"> with regard to the following</w:t>
            </w:r>
            <w:r>
              <w:t>:</w:t>
            </w:r>
          </w:p>
          <w:p w14:paraId="076EA05D" w14:textId="2D56EB0C" w:rsidR="00351DF2" w:rsidRDefault="00AF50A2" w:rsidP="008A6CDF">
            <w:pPr>
              <w:pStyle w:val="Header"/>
              <w:numPr>
                <w:ilvl w:val="1"/>
                <w:numId w:val="1"/>
              </w:numPr>
              <w:jc w:val="both"/>
            </w:pPr>
            <w:r>
              <w:t>free exercise of religion,</w:t>
            </w:r>
            <w:r w:rsidR="008B3811">
              <w:t xml:space="preserve"> regardless of whether the burden is caused by a rule or policy that applies generally to </w:t>
            </w:r>
            <w:r w:rsidR="000512D4">
              <w:t xml:space="preserve">all </w:t>
            </w:r>
            <w:r w:rsidR="008B3811">
              <w:t>applicant</w:t>
            </w:r>
            <w:r w:rsidR="000512D4">
              <w:t>s</w:t>
            </w:r>
            <w:r w:rsidR="008B3811">
              <w:t xml:space="preserve"> or member</w:t>
            </w:r>
            <w:r w:rsidR="000512D4">
              <w:t>s</w:t>
            </w:r>
            <w:r>
              <w:t>;</w:t>
            </w:r>
          </w:p>
          <w:p w14:paraId="592ED260" w14:textId="3866BFE5" w:rsidR="00351DF2" w:rsidRDefault="00AF50A2" w:rsidP="008A6CDF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freedom of speech or expression protected by the U.S. or Texas Constitution, including </w:t>
            </w:r>
            <w:r w:rsidR="00863CDA">
              <w:t xml:space="preserve">expressive conduct and </w:t>
            </w:r>
            <w:r>
              <w:t>speech</w:t>
            </w:r>
            <w:r>
              <w:t xml:space="preserve"> regarding a sincerely held </w:t>
            </w:r>
            <w:r w:rsidR="00D67A80">
              <w:t>religious belief</w:t>
            </w:r>
            <w:r w:rsidR="00863CDA">
              <w:t>, political ideology, or societal view</w:t>
            </w:r>
            <w:r>
              <w:t>;</w:t>
            </w:r>
          </w:p>
          <w:p w14:paraId="2803D31E" w14:textId="316248CD" w:rsidR="00351DF2" w:rsidRDefault="00AF50A2" w:rsidP="008A6CDF">
            <w:pPr>
              <w:pStyle w:val="Header"/>
              <w:numPr>
                <w:ilvl w:val="1"/>
                <w:numId w:val="1"/>
              </w:numPr>
              <w:jc w:val="both"/>
            </w:pPr>
            <w:r>
              <w:t>membership</w:t>
            </w:r>
            <w:r w:rsidR="00D67A80">
              <w:t xml:space="preserve"> in any religious organization</w:t>
            </w:r>
            <w:r>
              <w:t>;</w:t>
            </w:r>
            <w:r w:rsidR="00D67A80">
              <w:t xml:space="preserve"> </w:t>
            </w:r>
            <w:r>
              <w:t>or</w:t>
            </w:r>
          </w:p>
          <w:p w14:paraId="62A7C772" w14:textId="16E34612" w:rsidR="000C37E0" w:rsidRDefault="00AF50A2" w:rsidP="008A6CDF">
            <w:pPr>
              <w:pStyle w:val="Header"/>
              <w:numPr>
                <w:ilvl w:val="1"/>
                <w:numId w:val="1"/>
              </w:numPr>
              <w:jc w:val="both"/>
            </w:pPr>
            <w:r>
              <w:t>freedom of association.</w:t>
            </w:r>
          </w:p>
          <w:p w14:paraId="2CBCE3AF" w14:textId="77777777" w:rsidR="00863CDA" w:rsidRDefault="00863CDA" w:rsidP="008A6CDF">
            <w:pPr>
              <w:pStyle w:val="Header"/>
              <w:jc w:val="both"/>
            </w:pPr>
          </w:p>
          <w:p w14:paraId="524606BE" w14:textId="228FB059" w:rsidR="00863CDA" w:rsidRDefault="00AF50A2" w:rsidP="008A6CDF">
            <w:pPr>
              <w:pStyle w:val="Header"/>
              <w:jc w:val="both"/>
            </w:pPr>
            <w:r>
              <w:t>S.B. 247</w:t>
            </w:r>
            <w:r w:rsidR="00A37AC5">
              <w:t xml:space="preserve"> exempts from the prohibition</w:t>
            </w:r>
            <w:r w:rsidR="0098104B">
              <w:t xml:space="preserve"> a state bar rule, policy, o</w:t>
            </w:r>
            <w:r w:rsidR="00D67A80">
              <w:t xml:space="preserve">r penalty that results in such a limitation or burden </w:t>
            </w:r>
            <w:r>
              <w:t>under the following conditions:</w:t>
            </w:r>
          </w:p>
          <w:p w14:paraId="6C6EF422" w14:textId="7D6D11EE" w:rsidR="00863CDA" w:rsidRDefault="00AF50A2" w:rsidP="008A6CDF">
            <w:pPr>
              <w:pStyle w:val="Header"/>
              <w:numPr>
                <w:ilvl w:val="0"/>
                <w:numId w:val="2"/>
              </w:numPr>
              <w:jc w:val="both"/>
            </w:pPr>
            <w:r>
              <w:t>the rule, policy, or penalty</w:t>
            </w:r>
            <w:r w:rsidR="00D67A80">
              <w:t xml:space="preserve"> is essential to enforcing a compelling governmental purpose and narrowly tailored to accomplish that purpose</w:t>
            </w:r>
            <w:r>
              <w:t>;</w:t>
            </w:r>
            <w:r w:rsidR="00351DF2">
              <w:t xml:space="preserve"> or </w:t>
            </w:r>
          </w:p>
          <w:p w14:paraId="1B36EC3E" w14:textId="77777777" w:rsidR="00863CDA" w:rsidRDefault="00AF50A2" w:rsidP="008A6CDF">
            <w:pPr>
              <w:pStyle w:val="Header"/>
              <w:numPr>
                <w:ilvl w:val="0"/>
                <w:numId w:val="2"/>
              </w:numPr>
              <w:jc w:val="both"/>
            </w:pPr>
            <w:r>
              <w:t xml:space="preserve">the rule, policy, or penalty </w:t>
            </w:r>
            <w:r w:rsidR="00351DF2">
              <w:t>restricts willful expressions of bias or prejudice in connection with an adjudicatory proceeding</w:t>
            </w:r>
            <w:r w:rsidR="00D67A80">
              <w:t xml:space="preserve">. </w:t>
            </w:r>
          </w:p>
          <w:p w14:paraId="640751FF" w14:textId="77777777" w:rsidR="00863CDA" w:rsidRDefault="00863CDA" w:rsidP="008A6CDF">
            <w:pPr>
              <w:pStyle w:val="Header"/>
              <w:jc w:val="both"/>
            </w:pPr>
          </w:p>
          <w:p w14:paraId="6FEB176D" w14:textId="2C11B5EF" w:rsidR="001B5D96" w:rsidRDefault="00AF50A2" w:rsidP="008A6CDF">
            <w:pPr>
              <w:pStyle w:val="Header"/>
              <w:jc w:val="both"/>
            </w:pPr>
            <w:r>
              <w:t xml:space="preserve">The bill authorizes a person to assert </w:t>
            </w:r>
            <w:r w:rsidR="00C710C5">
              <w:t xml:space="preserve">that a rule, policy, or penalty </w:t>
            </w:r>
            <w:r>
              <w:t xml:space="preserve">violates </w:t>
            </w:r>
            <w:r w:rsidR="00C710C5">
              <w:t>the bill's provisions</w:t>
            </w:r>
            <w:r>
              <w:t xml:space="preserve"> as a defense in an administrative hearing or as a claim or defense in a judicial procee</w:t>
            </w:r>
            <w:r>
              <w:t xml:space="preserve">ding </w:t>
            </w:r>
            <w:r w:rsidR="00E50D5E">
              <w:t>seeking a declaratory judgment</w:t>
            </w:r>
            <w:r w:rsidR="00C710C5">
              <w:t xml:space="preserve"> but prohibits a person from making such an assertion as </w:t>
            </w:r>
            <w:r w:rsidR="00B867DE">
              <w:t xml:space="preserve">a </w:t>
            </w:r>
            <w:r w:rsidR="00C710C5">
              <w:t xml:space="preserve">defense to </w:t>
            </w:r>
            <w:r>
              <w:t xml:space="preserve">an </w:t>
            </w:r>
            <w:r w:rsidR="00C710C5">
              <w:t>allegation of sexual misconduct</w:t>
            </w:r>
            <w:r>
              <w:t xml:space="preserve"> or</w:t>
            </w:r>
            <w:r w:rsidR="00C710C5">
              <w:t xml:space="preserve"> to </w:t>
            </w:r>
            <w:r>
              <w:t>prosecution of an offense.</w:t>
            </w:r>
            <w:r w:rsidR="00C710C5">
              <w:t xml:space="preserve"> </w:t>
            </w:r>
            <w:r w:rsidR="007D6A9F">
              <w:t xml:space="preserve">A </w:t>
            </w:r>
            <w:r w:rsidR="00C710C5">
              <w:t xml:space="preserve">person </w:t>
            </w:r>
            <w:r w:rsidR="007D6A9F">
              <w:t xml:space="preserve">may </w:t>
            </w:r>
            <w:r w:rsidR="00C710C5">
              <w:t xml:space="preserve">bring an action for injunctive relief for </w:t>
            </w:r>
            <w:r w:rsidR="0098104B">
              <w:t>a violation of the bill's provisions.</w:t>
            </w:r>
          </w:p>
          <w:p w14:paraId="599B4232" w14:textId="250FF307" w:rsidR="008423E4" w:rsidRPr="0098104B" w:rsidRDefault="00AF50A2" w:rsidP="008A6CDF">
            <w:pPr>
              <w:pStyle w:val="Header"/>
              <w:jc w:val="both"/>
            </w:pPr>
            <w:r>
              <w:t xml:space="preserve">  </w:t>
            </w:r>
          </w:p>
        </w:tc>
      </w:tr>
      <w:tr w:rsidR="002C5505" w14:paraId="645E5343" w14:textId="77777777" w:rsidTr="00345119">
        <w:tc>
          <w:tcPr>
            <w:tcW w:w="9576" w:type="dxa"/>
          </w:tcPr>
          <w:p w14:paraId="2F5E1F52" w14:textId="77777777" w:rsidR="008423E4" w:rsidRPr="00A8133F" w:rsidRDefault="00AF50A2" w:rsidP="008A6CDF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48E45C5D" w14:textId="77777777" w:rsidR="008423E4" w:rsidRDefault="008423E4" w:rsidP="008A6CDF"/>
          <w:p w14:paraId="590C054B" w14:textId="77777777" w:rsidR="008423E4" w:rsidRDefault="00AF50A2" w:rsidP="008A6CD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2021.</w:t>
            </w:r>
          </w:p>
          <w:p w14:paraId="7BB831E0" w14:textId="022B7AA0" w:rsidR="00E50D5E" w:rsidRPr="0098104B" w:rsidRDefault="00E50D5E" w:rsidP="008A6CD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</w:tbl>
    <w:p w14:paraId="11AD18F8" w14:textId="77777777" w:rsidR="008423E4" w:rsidRPr="00BE0E75" w:rsidRDefault="008423E4" w:rsidP="008A6CDF">
      <w:pPr>
        <w:jc w:val="both"/>
        <w:rPr>
          <w:rFonts w:ascii="Arial" w:hAnsi="Arial"/>
          <w:sz w:val="16"/>
          <w:szCs w:val="16"/>
        </w:rPr>
      </w:pPr>
    </w:p>
    <w:sectPr w:rsidR="008423E4" w:rsidRPr="00BE0E75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495F0" w14:textId="77777777" w:rsidR="00000000" w:rsidRDefault="00AF50A2">
      <w:r>
        <w:separator/>
      </w:r>
    </w:p>
  </w:endnote>
  <w:endnote w:type="continuationSeparator" w:id="0">
    <w:p w14:paraId="2FD0F6EB" w14:textId="77777777" w:rsidR="00000000" w:rsidRDefault="00AF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A1F82" w14:textId="77777777" w:rsidR="00065353" w:rsidRDefault="00065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C5505" w14:paraId="480B1AEF" w14:textId="77777777" w:rsidTr="009C1E9A">
      <w:trPr>
        <w:cantSplit/>
      </w:trPr>
      <w:tc>
        <w:tcPr>
          <w:tcW w:w="0" w:type="pct"/>
        </w:tcPr>
        <w:p w14:paraId="0C0FD04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5B55F3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A11FE98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F60E99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3EEB7B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C5505" w14:paraId="3F952DD5" w14:textId="77777777" w:rsidTr="009C1E9A">
      <w:trPr>
        <w:cantSplit/>
      </w:trPr>
      <w:tc>
        <w:tcPr>
          <w:tcW w:w="0" w:type="pct"/>
        </w:tcPr>
        <w:p w14:paraId="6D151DC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E24957D" w14:textId="2C5690A0" w:rsidR="00EC379B" w:rsidRPr="009C1E9A" w:rsidRDefault="00AF50A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87R 28165</w:t>
          </w:r>
        </w:p>
      </w:tc>
      <w:tc>
        <w:tcPr>
          <w:tcW w:w="2453" w:type="pct"/>
        </w:tcPr>
        <w:p w14:paraId="3C87C4C9" w14:textId="243B9A11" w:rsidR="00EC379B" w:rsidRDefault="00AF50A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7667EF">
            <w:t>21.139.1726</w:t>
          </w:r>
          <w:r>
            <w:fldChar w:fldCharType="end"/>
          </w:r>
        </w:p>
      </w:tc>
    </w:tr>
    <w:tr w:rsidR="002C5505" w14:paraId="4E217276" w14:textId="77777777" w:rsidTr="009C1E9A">
      <w:trPr>
        <w:cantSplit/>
      </w:trPr>
      <w:tc>
        <w:tcPr>
          <w:tcW w:w="0" w:type="pct"/>
        </w:tcPr>
        <w:p w14:paraId="590C23E9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41CA9230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13570E89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0DD5621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C5505" w14:paraId="41E9463B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430EBBC" w14:textId="01C61CDC" w:rsidR="00EC379B" w:rsidRDefault="00AF50A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7667EF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  <w:p w14:paraId="13D0877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D381E26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484D6" w14:textId="77777777" w:rsidR="00065353" w:rsidRDefault="00065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A9265" w14:textId="77777777" w:rsidR="00000000" w:rsidRDefault="00AF50A2">
      <w:r>
        <w:separator/>
      </w:r>
    </w:p>
  </w:footnote>
  <w:footnote w:type="continuationSeparator" w:id="0">
    <w:p w14:paraId="610BEBC7" w14:textId="77777777" w:rsidR="00000000" w:rsidRDefault="00AF5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76F68" w14:textId="77777777" w:rsidR="00065353" w:rsidRDefault="00065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DF5FF" w14:textId="77777777" w:rsidR="00065353" w:rsidRDefault="000653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CFA60" w14:textId="77777777" w:rsidR="00065353" w:rsidRDefault="00065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B379C"/>
    <w:multiLevelType w:val="hybridMultilevel"/>
    <w:tmpl w:val="45CC261C"/>
    <w:lvl w:ilvl="0" w:tplc="110C7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FCE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222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A2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CD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F68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A6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25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A2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74C8C"/>
    <w:multiLevelType w:val="hybridMultilevel"/>
    <w:tmpl w:val="DCB82C26"/>
    <w:lvl w:ilvl="0" w:tplc="E8FEF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A41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8ED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C1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A9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14E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8A3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84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4E15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9D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16683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12D4"/>
    <w:rsid w:val="000532BD"/>
    <w:rsid w:val="00055C12"/>
    <w:rsid w:val="000608B0"/>
    <w:rsid w:val="0006104C"/>
    <w:rsid w:val="00064BF2"/>
    <w:rsid w:val="00065353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1486"/>
    <w:rsid w:val="000B3E61"/>
    <w:rsid w:val="000B54AF"/>
    <w:rsid w:val="000B6090"/>
    <w:rsid w:val="000B6FEE"/>
    <w:rsid w:val="000C12C4"/>
    <w:rsid w:val="000C37E0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0F13"/>
    <w:rsid w:val="0018117F"/>
    <w:rsid w:val="001824ED"/>
    <w:rsid w:val="00183262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5D96"/>
    <w:rsid w:val="001B75B8"/>
    <w:rsid w:val="001C1230"/>
    <w:rsid w:val="001C1752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3652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3D21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505"/>
    <w:rsid w:val="002C5713"/>
    <w:rsid w:val="002D05CC"/>
    <w:rsid w:val="002D305A"/>
    <w:rsid w:val="002E21B8"/>
    <w:rsid w:val="002E7DF9"/>
    <w:rsid w:val="002F097B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1DF2"/>
    <w:rsid w:val="003523BD"/>
    <w:rsid w:val="00352681"/>
    <w:rsid w:val="003536AA"/>
    <w:rsid w:val="003544CE"/>
    <w:rsid w:val="00355A98"/>
    <w:rsid w:val="00355D7E"/>
    <w:rsid w:val="00357CA1"/>
    <w:rsid w:val="00361FE9"/>
    <w:rsid w:val="003624F2"/>
    <w:rsid w:val="00362B2F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599B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5936"/>
    <w:rsid w:val="00455ACE"/>
    <w:rsid w:val="00461B69"/>
    <w:rsid w:val="00462B3D"/>
    <w:rsid w:val="00474927"/>
    <w:rsid w:val="00475913"/>
    <w:rsid w:val="00480080"/>
    <w:rsid w:val="004824A7"/>
    <w:rsid w:val="004829A1"/>
    <w:rsid w:val="00483AF0"/>
    <w:rsid w:val="00484167"/>
    <w:rsid w:val="00492211"/>
    <w:rsid w:val="00492325"/>
    <w:rsid w:val="00492A6D"/>
    <w:rsid w:val="00494303"/>
    <w:rsid w:val="0049682B"/>
    <w:rsid w:val="004A03F7"/>
    <w:rsid w:val="004A081C"/>
    <w:rsid w:val="004A123F"/>
    <w:rsid w:val="004A2172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E6D9D"/>
    <w:rsid w:val="004F32AD"/>
    <w:rsid w:val="004F512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0901"/>
    <w:rsid w:val="005269CE"/>
    <w:rsid w:val="005304B2"/>
    <w:rsid w:val="005336BD"/>
    <w:rsid w:val="00534A49"/>
    <w:rsid w:val="00536344"/>
    <w:rsid w:val="005363BB"/>
    <w:rsid w:val="00541676"/>
    <w:rsid w:val="00541B98"/>
    <w:rsid w:val="00543374"/>
    <w:rsid w:val="00545548"/>
    <w:rsid w:val="005456FF"/>
    <w:rsid w:val="00546923"/>
    <w:rsid w:val="00551CA6"/>
    <w:rsid w:val="00555034"/>
    <w:rsid w:val="005570D2"/>
    <w:rsid w:val="005604E3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715D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6068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45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7EF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5750"/>
    <w:rsid w:val="00786058"/>
    <w:rsid w:val="0078658E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6A9F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5402"/>
    <w:rsid w:val="0080765F"/>
    <w:rsid w:val="008116A0"/>
    <w:rsid w:val="00812BE3"/>
    <w:rsid w:val="00814516"/>
    <w:rsid w:val="00815C9D"/>
    <w:rsid w:val="008170E2"/>
    <w:rsid w:val="00823E4C"/>
    <w:rsid w:val="008272E3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6FF4"/>
    <w:rsid w:val="0085797D"/>
    <w:rsid w:val="00860020"/>
    <w:rsid w:val="008618E7"/>
    <w:rsid w:val="00861995"/>
    <w:rsid w:val="0086231A"/>
    <w:rsid w:val="00863CD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680A"/>
    <w:rsid w:val="008806EB"/>
    <w:rsid w:val="008826F2"/>
    <w:rsid w:val="008845BA"/>
    <w:rsid w:val="00885203"/>
    <w:rsid w:val="008859CA"/>
    <w:rsid w:val="008861EE"/>
    <w:rsid w:val="00890B59"/>
    <w:rsid w:val="00892B69"/>
    <w:rsid w:val="008930D7"/>
    <w:rsid w:val="008947A7"/>
    <w:rsid w:val="00897E80"/>
    <w:rsid w:val="008A04FA"/>
    <w:rsid w:val="008A3188"/>
    <w:rsid w:val="008A3FDF"/>
    <w:rsid w:val="008A6418"/>
    <w:rsid w:val="008A6CDF"/>
    <w:rsid w:val="008B05D8"/>
    <w:rsid w:val="008B0B3D"/>
    <w:rsid w:val="008B2B1A"/>
    <w:rsid w:val="008B3428"/>
    <w:rsid w:val="008B3811"/>
    <w:rsid w:val="008B7785"/>
    <w:rsid w:val="008C0809"/>
    <w:rsid w:val="008C132C"/>
    <w:rsid w:val="008C3FD0"/>
    <w:rsid w:val="008D27A5"/>
    <w:rsid w:val="008D2AAB"/>
    <w:rsid w:val="008D309C"/>
    <w:rsid w:val="008D58F9"/>
    <w:rsid w:val="008E3338"/>
    <w:rsid w:val="008E47BE"/>
    <w:rsid w:val="008F09DF"/>
    <w:rsid w:val="008F3053"/>
    <w:rsid w:val="008F3136"/>
    <w:rsid w:val="008F40DF"/>
    <w:rsid w:val="008F5E16"/>
    <w:rsid w:val="008F5EFC"/>
    <w:rsid w:val="00900E75"/>
    <w:rsid w:val="00901670"/>
    <w:rsid w:val="00902212"/>
    <w:rsid w:val="00903E0A"/>
    <w:rsid w:val="00904721"/>
    <w:rsid w:val="0090579C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C77"/>
    <w:rsid w:val="0093417F"/>
    <w:rsid w:val="00934AC2"/>
    <w:rsid w:val="009375BB"/>
    <w:rsid w:val="009418E9"/>
    <w:rsid w:val="00946044"/>
    <w:rsid w:val="009465AB"/>
    <w:rsid w:val="00946DEE"/>
    <w:rsid w:val="00953499"/>
    <w:rsid w:val="00954A16"/>
    <w:rsid w:val="0095696D"/>
    <w:rsid w:val="0096482F"/>
    <w:rsid w:val="00964DCC"/>
    <w:rsid w:val="00964E3A"/>
    <w:rsid w:val="00967126"/>
    <w:rsid w:val="00970EAE"/>
    <w:rsid w:val="00971627"/>
    <w:rsid w:val="00972797"/>
    <w:rsid w:val="0097279D"/>
    <w:rsid w:val="00976837"/>
    <w:rsid w:val="00980311"/>
    <w:rsid w:val="0098104B"/>
    <w:rsid w:val="0098170E"/>
    <w:rsid w:val="0098285C"/>
    <w:rsid w:val="00983B56"/>
    <w:rsid w:val="00984310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B7ED4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8AA"/>
    <w:rsid w:val="009F1B37"/>
    <w:rsid w:val="009F4EB0"/>
    <w:rsid w:val="009F4EC3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02E"/>
    <w:rsid w:val="00A24AAD"/>
    <w:rsid w:val="00A26A8A"/>
    <w:rsid w:val="00A27255"/>
    <w:rsid w:val="00A32304"/>
    <w:rsid w:val="00A3420E"/>
    <w:rsid w:val="00A35D66"/>
    <w:rsid w:val="00A37AC5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344D"/>
    <w:rsid w:val="00A644B8"/>
    <w:rsid w:val="00A65806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2489"/>
    <w:rsid w:val="00AD304B"/>
    <w:rsid w:val="00AD4497"/>
    <w:rsid w:val="00AD6F8A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50A2"/>
    <w:rsid w:val="00AF7C74"/>
    <w:rsid w:val="00B000AF"/>
    <w:rsid w:val="00B04E79"/>
    <w:rsid w:val="00B07488"/>
    <w:rsid w:val="00B075A2"/>
    <w:rsid w:val="00B10DD2"/>
    <w:rsid w:val="00B115DC"/>
    <w:rsid w:val="00B11952"/>
    <w:rsid w:val="00B14BD2"/>
    <w:rsid w:val="00B1557F"/>
    <w:rsid w:val="00B1668D"/>
    <w:rsid w:val="00B17981"/>
    <w:rsid w:val="00B233BB"/>
    <w:rsid w:val="00B25612"/>
    <w:rsid w:val="00B26437"/>
    <w:rsid w:val="00B2678E"/>
    <w:rsid w:val="00B27912"/>
    <w:rsid w:val="00B30647"/>
    <w:rsid w:val="00B31F0E"/>
    <w:rsid w:val="00B34F25"/>
    <w:rsid w:val="00B43672"/>
    <w:rsid w:val="00B473D8"/>
    <w:rsid w:val="00B5165A"/>
    <w:rsid w:val="00B524C1"/>
    <w:rsid w:val="00B52C8D"/>
    <w:rsid w:val="00B54C90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867DE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8E1"/>
    <w:rsid w:val="00BC59CA"/>
    <w:rsid w:val="00BC6462"/>
    <w:rsid w:val="00BD0A32"/>
    <w:rsid w:val="00BD1D1A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0FF0"/>
    <w:rsid w:val="00C57933"/>
    <w:rsid w:val="00C60206"/>
    <w:rsid w:val="00C615D4"/>
    <w:rsid w:val="00C61B5D"/>
    <w:rsid w:val="00C61C0E"/>
    <w:rsid w:val="00C61C64"/>
    <w:rsid w:val="00C61CDA"/>
    <w:rsid w:val="00C710C5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77BF2"/>
    <w:rsid w:val="00C80B8F"/>
    <w:rsid w:val="00C82743"/>
    <w:rsid w:val="00C834CE"/>
    <w:rsid w:val="00C8743C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6082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3E2B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67A80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7E00"/>
    <w:rsid w:val="00DA00BC"/>
    <w:rsid w:val="00DA0E22"/>
    <w:rsid w:val="00DA1AE4"/>
    <w:rsid w:val="00DA1EFA"/>
    <w:rsid w:val="00DA25E7"/>
    <w:rsid w:val="00DA3687"/>
    <w:rsid w:val="00DA39F2"/>
    <w:rsid w:val="00DA564B"/>
    <w:rsid w:val="00DA6A5C"/>
    <w:rsid w:val="00DB0003"/>
    <w:rsid w:val="00DB311F"/>
    <w:rsid w:val="00DB53C6"/>
    <w:rsid w:val="00DB59E3"/>
    <w:rsid w:val="00DB6711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4EB"/>
    <w:rsid w:val="00DD7509"/>
    <w:rsid w:val="00DD79C7"/>
    <w:rsid w:val="00DD7D6E"/>
    <w:rsid w:val="00DE34B2"/>
    <w:rsid w:val="00DE49DE"/>
    <w:rsid w:val="00DE618B"/>
    <w:rsid w:val="00DE6EC2"/>
    <w:rsid w:val="00DF0834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0D5E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88A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29D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C2"/>
    <w:rsid w:val="00F27573"/>
    <w:rsid w:val="00F31876"/>
    <w:rsid w:val="00F31C67"/>
    <w:rsid w:val="00F36FE0"/>
    <w:rsid w:val="00F37EA8"/>
    <w:rsid w:val="00F40B14"/>
    <w:rsid w:val="00F41186"/>
    <w:rsid w:val="00F41EEF"/>
    <w:rsid w:val="00F41FAC"/>
    <w:rsid w:val="00F423D3"/>
    <w:rsid w:val="00F44349"/>
    <w:rsid w:val="00F4569E"/>
    <w:rsid w:val="00F45AFC"/>
    <w:rsid w:val="00F462F4"/>
    <w:rsid w:val="00F50130"/>
    <w:rsid w:val="00F52402"/>
    <w:rsid w:val="00F5605D"/>
    <w:rsid w:val="00F6514B"/>
    <w:rsid w:val="00F6587F"/>
    <w:rsid w:val="00F65A71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8F3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066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73E5A5-5644-48E0-B56C-00A40D3A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810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81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10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1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104B"/>
    <w:rPr>
      <w:b/>
      <w:bCs/>
    </w:rPr>
  </w:style>
  <w:style w:type="character" w:styleId="Hyperlink">
    <w:name w:val="Hyperlink"/>
    <w:basedOn w:val="DefaultParagraphFont"/>
    <w:unhideWhenUsed/>
    <w:rsid w:val="007865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D24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2636</Characters>
  <Application>Microsoft Office Word</Application>
  <DocSecurity>4</DocSecurity>
  <Lines>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SB00247 (Committee Report (Unamended))</vt:lpstr>
    </vt:vector>
  </TitlesOfParts>
  <Company>State of Texas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87R 28165</dc:subject>
  <dc:creator>State of Texas</dc:creator>
  <dc:description>SB 247 by Perry-(H)Judiciary &amp; Civil Jurisprudence</dc:description>
  <cp:lastModifiedBy>Damian Duarte</cp:lastModifiedBy>
  <cp:revision>2</cp:revision>
  <cp:lastPrinted>2003-11-26T17:21:00Z</cp:lastPrinted>
  <dcterms:created xsi:type="dcterms:W3CDTF">2021-05-20T20:30:00Z</dcterms:created>
  <dcterms:modified xsi:type="dcterms:W3CDTF">2021-05-20T20:30:00Z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21.139.1726</vt:lpwstr>
  </property>
</Properties>
</file>