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D0C" w:rsidRDefault="00D44D0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F8BD71E86904EFB911B2040EB3E3D1E"/>
          </w:placeholder>
        </w:sdtPr>
        <w:sdtContent>
          <w:r w:rsidRPr="005C2A78">
            <w:rPr>
              <w:rFonts w:cs="Times New Roman"/>
              <w:b/>
              <w:szCs w:val="24"/>
              <w:u w:val="single"/>
            </w:rPr>
            <w:t>BILL ANALYSIS</w:t>
          </w:r>
        </w:sdtContent>
      </w:sdt>
    </w:p>
    <w:p w:rsidR="00D44D0C" w:rsidRPr="00585C31" w:rsidRDefault="00D44D0C" w:rsidP="000F1DF9">
      <w:pPr>
        <w:spacing w:after="0" w:line="240" w:lineRule="auto"/>
        <w:rPr>
          <w:rFonts w:cs="Times New Roman"/>
          <w:szCs w:val="24"/>
        </w:rPr>
      </w:pPr>
    </w:p>
    <w:p w:rsidR="00D44D0C" w:rsidRPr="00585C31" w:rsidRDefault="00D44D0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44D0C" w:rsidTr="000F1DF9">
        <w:tc>
          <w:tcPr>
            <w:tcW w:w="2718" w:type="dxa"/>
          </w:tcPr>
          <w:p w:rsidR="00D44D0C" w:rsidRPr="005C2A78" w:rsidRDefault="00D44D0C" w:rsidP="006D756B">
            <w:pPr>
              <w:rPr>
                <w:rFonts w:cs="Times New Roman"/>
                <w:szCs w:val="24"/>
              </w:rPr>
            </w:pPr>
            <w:sdt>
              <w:sdtPr>
                <w:rPr>
                  <w:rFonts w:cs="Times New Roman"/>
                  <w:szCs w:val="24"/>
                </w:rPr>
                <w:alias w:val="Agency Title"/>
                <w:tag w:val="AgencyTitleContentControl"/>
                <w:id w:val="1920747753"/>
                <w:lock w:val="sdtContentLocked"/>
                <w:placeholder>
                  <w:docPart w:val="F8E8BF68A0F24A298FAABA69B20BC0E4"/>
                </w:placeholder>
              </w:sdtPr>
              <w:sdtEndPr>
                <w:rPr>
                  <w:rFonts w:cstheme="minorBidi"/>
                  <w:szCs w:val="22"/>
                </w:rPr>
              </w:sdtEndPr>
              <w:sdtContent>
                <w:r>
                  <w:rPr>
                    <w:rFonts w:cs="Times New Roman"/>
                    <w:szCs w:val="24"/>
                  </w:rPr>
                  <w:t>Senate Research Center</w:t>
                </w:r>
              </w:sdtContent>
            </w:sdt>
          </w:p>
        </w:tc>
        <w:tc>
          <w:tcPr>
            <w:tcW w:w="6858" w:type="dxa"/>
          </w:tcPr>
          <w:p w:rsidR="00D44D0C" w:rsidRPr="00FF6471" w:rsidRDefault="00D44D0C" w:rsidP="000F1DF9">
            <w:pPr>
              <w:jc w:val="right"/>
              <w:rPr>
                <w:rFonts w:cs="Times New Roman"/>
                <w:szCs w:val="24"/>
              </w:rPr>
            </w:pPr>
            <w:sdt>
              <w:sdtPr>
                <w:rPr>
                  <w:rFonts w:cs="Times New Roman"/>
                  <w:szCs w:val="24"/>
                </w:rPr>
                <w:alias w:val="Bill Number"/>
                <w:tag w:val="BillNumberOne"/>
                <w:id w:val="-410784069"/>
                <w:lock w:val="sdtContentLocked"/>
                <w:placeholder>
                  <w:docPart w:val="B0A7AAC12B80441EB32014D765D6B9B0"/>
                </w:placeholder>
              </w:sdtPr>
              <w:sdtContent>
                <w:r>
                  <w:rPr>
                    <w:rFonts w:cs="Times New Roman"/>
                    <w:szCs w:val="24"/>
                  </w:rPr>
                  <w:t>S.B. 280</w:t>
                </w:r>
              </w:sdtContent>
            </w:sdt>
          </w:p>
        </w:tc>
      </w:tr>
      <w:tr w:rsidR="00D44D0C" w:rsidTr="000F1DF9">
        <w:sdt>
          <w:sdtPr>
            <w:rPr>
              <w:rFonts w:cs="Times New Roman"/>
              <w:szCs w:val="24"/>
            </w:rPr>
            <w:alias w:val="TLCNumber"/>
            <w:tag w:val="TLCNumber"/>
            <w:id w:val="-542600604"/>
            <w:lock w:val="sdtLocked"/>
            <w:placeholder>
              <w:docPart w:val="5FC95024B07544D59FCF4D04292964DE"/>
            </w:placeholder>
          </w:sdtPr>
          <w:sdtContent>
            <w:tc>
              <w:tcPr>
                <w:tcW w:w="2718" w:type="dxa"/>
              </w:tcPr>
              <w:p w:rsidR="00D44D0C" w:rsidRPr="000F1DF9" w:rsidRDefault="00D44D0C" w:rsidP="00C65088">
                <w:pPr>
                  <w:rPr>
                    <w:rFonts w:cs="Times New Roman"/>
                    <w:szCs w:val="24"/>
                  </w:rPr>
                </w:pPr>
                <w:r>
                  <w:rPr>
                    <w:rFonts w:cs="Times New Roman"/>
                    <w:szCs w:val="24"/>
                  </w:rPr>
                  <w:t>87R4472 AJZ-F</w:t>
                </w:r>
              </w:p>
            </w:tc>
          </w:sdtContent>
        </w:sdt>
        <w:tc>
          <w:tcPr>
            <w:tcW w:w="6858" w:type="dxa"/>
          </w:tcPr>
          <w:p w:rsidR="00D44D0C" w:rsidRPr="005C2A78" w:rsidRDefault="00D44D0C" w:rsidP="00073EDD">
            <w:pPr>
              <w:jc w:val="right"/>
              <w:rPr>
                <w:rFonts w:cs="Times New Roman"/>
                <w:szCs w:val="24"/>
              </w:rPr>
            </w:pPr>
            <w:sdt>
              <w:sdtPr>
                <w:rPr>
                  <w:rFonts w:cs="Times New Roman"/>
                  <w:szCs w:val="24"/>
                </w:rPr>
                <w:alias w:val="Author Label"/>
                <w:tag w:val="By"/>
                <w:id w:val="72399597"/>
                <w:lock w:val="sdtLocked"/>
                <w:placeholder>
                  <w:docPart w:val="99513369E2A44A13AAC2D750A409889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4007FF233B344AC8C27477F0908C179"/>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3FE0EF51B4C343828878E01648EC3D18"/>
                </w:placeholder>
                <w:showingPlcHdr/>
              </w:sdtPr>
              <w:sdtContent/>
            </w:sdt>
            <w:sdt>
              <w:sdtPr>
                <w:rPr>
                  <w:rFonts w:cs="Times New Roman"/>
                  <w:szCs w:val="24"/>
                </w:rPr>
                <w:alias w:val="DualSponsor"/>
                <w:tag w:val="DualSponsor"/>
                <w:id w:val="1029379812"/>
                <w:lock w:val="sdtContentLocked"/>
                <w:placeholder>
                  <w:docPart w:val="58925F26C91B4C929B2F4D07CF90CAAD"/>
                </w:placeholder>
                <w:showingPlcHdr/>
              </w:sdtPr>
              <w:sdtContent/>
            </w:sdt>
          </w:p>
        </w:tc>
      </w:tr>
      <w:tr w:rsidR="00D44D0C" w:rsidTr="000F1DF9">
        <w:tc>
          <w:tcPr>
            <w:tcW w:w="2718" w:type="dxa"/>
          </w:tcPr>
          <w:p w:rsidR="00D44D0C" w:rsidRPr="00BC7495" w:rsidRDefault="00D44D0C" w:rsidP="000F1DF9">
            <w:pPr>
              <w:rPr>
                <w:rFonts w:cs="Times New Roman"/>
                <w:szCs w:val="24"/>
              </w:rPr>
            </w:pPr>
          </w:p>
        </w:tc>
        <w:sdt>
          <w:sdtPr>
            <w:rPr>
              <w:rFonts w:cs="Times New Roman"/>
              <w:szCs w:val="24"/>
            </w:rPr>
            <w:alias w:val="Committee"/>
            <w:tag w:val="Committee"/>
            <w:id w:val="1914272295"/>
            <w:lock w:val="sdtContentLocked"/>
            <w:placeholder>
              <w:docPart w:val="E95ED79494C14AA48FDB854C3637BCF0"/>
            </w:placeholder>
          </w:sdtPr>
          <w:sdtContent>
            <w:tc>
              <w:tcPr>
                <w:tcW w:w="6858" w:type="dxa"/>
              </w:tcPr>
              <w:p w:rsidR="00D44D0C" w:rsidRPr="00FF6471" w:rsidRDefault="00D44D0C" w:rsidP="000F1DF9">
                <w:pPr>
                  <w:jc w:val="right"/>
                  <w:rPr>
                    <w:rFonts w:cs="Times New Roman"/>
                    <w:szCs w:val="24"/>
                  </w:rPr>
                </w:pPr>
                <w:r>
                  <w:rPr>
                    <w:rFonts w:cs="Times New Roman"/>
                    <w:szCs w:val="24"/>
                  </w:rPr>
                  <w:t>Criminal Justice</w:t>
                </w:r>
              </w:p>
            </w:tc>
          </w:sdtContent>
        </w:sdt>
      </w:tr>
      <w:tr w:rsidR="00D44D0C" w:rsidTr="000F1DF9">
        <w:tc>
          <w:tcPr>
            <w:tcW w:w="2718" w:type="dxa"/>
          </w:tcPr>
          <w:p w:rsidR="00D44D0C" w:rsidRPr="00BC7495" w:rsidRDefault="00D44D0C" w:rsidP="000F1DF9">
            <w:pPr>
              <w:rPr>
                <w:rFonts w:cs="Times New Roman"/>
                <w:szCs w:val="24"/>
              </w:rPr>
            </w:pPr>
          </w:p>
        </w:tc>
        <w:sdt>
          <w:sdtPr>
            <w:rPr>
              <w:rFonts w:cs="Times New Roman"/>
              <w:szCs w:val="24"/>
            </w:rPr>
            <w:alias w:val="Date"/>
            <w:tag w:val="DateContentControl"/>
            <w:id w:val="1178081906"/>
            <w:lock w:val="sdtLocked"/>
            <w:placeholder>
              <w:docPart w:val="9AA850CDA6A34DEBA98692224E4D1204"/>
            </w:placeholder>
            <w:date w:fullDate="2021-03-17T00:00:00Z">
              <w:dateFormat w:val="M/d/yyyy"/>
              <w:lid w:val="en-US"/>
              <w:storeMappedDataAs w:val="dateTime"/>
              <w:calendar w:val="gregorian"/>
            </w:date>
          </w:sdtPr>
          <w:sdtContent>
            <w:tc>
              <w:tcPr>
                <w:tcW w:w="6858" w:type="dxa"/>
              </w:tcPr>
              <w:p w:rsidR="00D44D0C" w:rsidRPr="00FF6471" w:rsidRDefault="00D44D0C" w:rsidP="000F1DF9">
                <w:pPr>
                  <w:jc w:val="right"/>
                  <w:rPr>
                    <w:rFonts w:cs="Times New Roman"/>
                    <w:szCs w:val="24"/>
                  </w:rPr>
                </w:pPr>
                <w:r>
                  <w:rPr>
                    <w:rFonts w:cs="Times New Roman"/>
                    <w:szCs w:val="24"/>
                  </w:rPr>
                  <w:t>3/17/2021</w:t>
                </w:r>
              </w:p>
            </w:tc>
          </w:sdtContent>
        </w:sdt>
      </w:tr>
      <w:tr w:rsidR="00D44D0C" w:rsidTr="000F1DF9">
        <w:tc>
          <w:tcPr>
            <w:tcW w:w="2718" w:type="dxa"/>
          </w:tcPr>
          <w:p w:rsidR="00D44D0C" w:rsidRPr="00BC7495" w:rsidRDefault="00D44D0C" w:rsidP="000F1DF9">
            <w:pPr>
              <w:rPr>
                <w:rFonts w:cs="Times New Roman"/>
                <w:szCs w:val="24"/>
              </w:rPr>
            </w:pPr>
          </w:p>
        </w:tc>
        <w:sdt>
          <w:sdtPr>
            <w:rPr>
              <w:rFonts w:cs="Times New Roman"/>
              <w:szCs w:val="24"/>
            </w:rPr>
            <w:alias w:val="BA Version"/>
            <w:tag w:val="BAVersion"/>
            <w:id w:val="-1685590809"/>
            <w:lock w:val="sdtContentLocked"/>
            <w:placeholder>
              <w:docPart w:val="9A43CCBF9CB44B2298A04F7545E13307"/>
            </w:placeholder>
          </w:sdtPr>
          <w:sdtContent>
            <w:tc>
              <w:tcPr>
                <w:tcW w:w="6858" w:type="dxa"/>
              </w:tcPr>
              <w:p w:rsidR="00D44D0C" w:rsidRPr="00FF6471" w:rsidRDefault="00D44D0C" w:rsidP="000F1DF9">
                <w:pPr>
                  <w:jc w:val="right"/>
                  <w:rPr>
                    <w:rFonts w:cs="Times New Roman"/>
                    <w:szCs w:val="24"/>
                  </w:rPr>
                </w:pPr>
                <w:r>
                  <w:rPr>
                    <w:rFonts w:cs="Times New Roman"/>
                    <w:szCs w:val="24"/>
                  </w:rPr>
                  <w:t>As Filed</w:t>
                </w:r>
              </w:p>
            </w:tc>
          </w:sdtContent>
        </w:sdt>
      </w:tr>
    </w:tbl>
    <w:p w:rsidR="00D44D0C" w:rsidRPr="00FF6471" w:rsidRDefault="00D44D0C" w:rsidP="000F1DF9">
      <w:pPr>
        <w:spacing w:after="0" w:line="240" w:lineRule="auto"/>
        <w:rPr>
          <w:rFonts w:cs="Times New Roman"/>
          <w:szCs w:val="24"/>
        </w:rPr>
      </w:pPr>
    </w:p>
    <w:p w:rsidR="00D44D0C" w:rsidRPr="00FF6471" w:rsidRDefault="00D44D0C" w:rsidP="000F1DF9">
      <w:pPr>
        <w:spacing w:after="0" w:line="240" w:lineRule="auto"/>
        <w:rPr>
          <w:rFonts w:cs="Times New Roman"/>
          <w:szCs w:val="24"/>
        </w:rPr>
      </w:pPr>
    </w:p>
    <w:p w:rsidR="00D44D0C" w:rsidRPr="00FF6471" w:rsidRDefault="00D44D0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CC15FD7BC4A4F919F014F7230AFBBCF"/>
        </w:placeholder>
      </w:sdtPr>
      <w:sdtContent>
        <w:p w:rsidR="00D44D0C" w:rsidRDefault="00D44D0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E30B2A266F6430DA4E68C3AABFB8E73"/>
        </w:placeholder>
      </w:sdtPr>
      <w:sdtContent>
        <w:p w:rsidR="00D44D0C" w:rsidRDefault="00D44D0C" w:rsidP="00D44D0C">
          <w:pPr>
            <w:pStyle w:val="NormalWeb"/>
            <w:spacing w:before="0" w:beforeAutospacing="0" w:after="0" w:afterAutospacing="0"/>
            <w:jc w:val="both"/>
            <w:divId w:val="833302987"/>
            <w:rPr>
              <w:rFonts w:eastAsia="Times New Roman"/>
              <w:bCs/>
            </w:rPr>
          </w:pPr>
        </w:p>
        <w:p w:rsidR="00D44D0C" w:rsidRPr="00973D0E" w:rsidRDefault="00D44D0C" w:rsidP="00D44D0C">
          <w:pPr>
            <w:pStyle w:val="NormalWeb"/>
            <w:spacing w:before="0" w:beforeAutospacing="0" w:after="0" w:afterAutospacing="0"/>
            <w:jc w:val="both"/>
            <w:divId w:val="833302987"/>
          </w:pPr>
          <w:r w:rsidRPr="00973D0E">
            <w:t>The Office of Capital and Forensic Writs (OCFW) is a judicial agency that is the statewide public defender for post-conviction matters. OCFW opened in 2010 and currently has 20 employees. </w:t>
          </w:r>
        </w:p>
        <w:p w:rsidR="00D44D0C" w:rsidRPr="00973D0E" w:rsidRDefault="00D44D0C" w:rsidP="00D44D0C">
          <w:pPr>
            <w:pStyle w:val="NormalWeb"/>
            <w:spacing w:before="0" w:beforeAutospacing="0" w:after="0" w:afterAutospacing="0"/>
            <w:jc w:val="both"/>
            <w:divId w:val="833302987"/>
          </w:pPr>
          <w:r w:rsidRPr="00973D0E">
            <w:t> </w:t>
          </w:r>
        </w:p>
        <w:p w:rsidR="00D44D0C" w:rsidRPr="00973D0E" w:rsidRDefault="00D44D0C" w:rsidP="00D44D0C">
          <w:pPr>
            <w:pStyle w:val="NormalWeb"/>
            <w:spacing w:before="0" w:beforeAutospacing="0" w:after="0" w:afterAutospacing="0"/>
            <w:jc w:val="both"/>
            <w:divId w:val="833302987"/>
          </w:pPr>
          <w:r>
            <w:t>The d</w:t>
          </w:r>
          <w:r w:rsidRPr="00973D0E">
            <w:t xml:space="preserve">irector of OCFW is appointed by the Court of Criminal Appeals to a four-year term, upon a recommendation of the statutorily created "Capital and Forensic Writs Committee." Apart from interviewing and recommending qualified </w:t>
          </w:r>
          <w:r>
            <w:t>candidates for the position of d</w:t>
          </w:r>
          <w:r w:rsidRPr="00973D0E">
            <w:t xml:space="preserve">irector to the </w:t>
          </w:r>
          <w:r>
            <w:t>Court of Criminal Appeals, the c</w:t>
          </w:r>
          <w:r w:rsidRPr="00973D0E">
            <w:t>ommittee does not serve in any advisory or oversight capacity. While the Court of Criminal Ap</w:t>
          </w:r>
          <w:r>
            <w:t>peals selects and appoints the d</w:t>
          </w:r>
          <w:r w:rsidRPr="00973D0E">
            <w:t xml:space="preserve">irector </w:t>
          </w:r>
          <w:r>
            <w:t>of OCFW, and can terminate the d</w:t>
          </w:r>
          <w:r w:rsidRPr="00973D0E">
            <w:t xml:space="preserve">irector upon good cause, there is currently no mechanism for ongoing oversight of OCFW's programmatic and fiscal governance, or any entity with the responsibility to provide support and assistance in advancing the mission of </w:t>
          </w:r>
          <w:r>
            <w:t>OCFW. Apart from selecting the di</w:t>
          </w:r>
          <w:r w:rsidRPr="00973D0E">
            <w:t xml:space="preserve">rector, neither the </w:t>
          </w:r>
          <w:r>
            <w:t>Court of Criminal Appeals nor the c</w:t>
          </w:r>
          <w:r w:rsidRPr="00973D0E">
            <w:t>ommittee oversees OCFW. </w:t>
          </w:r>
        </w:p>
        <w:p w:rsidR="00D44D0C" w:rsidRPr="00973D0E" w:rsidRDefault="00D44D0C" w:rsidP="00D44D0C">
          <w:pPr>
            <w:pStyle w:val="NormalWeb"/>
            <w:spacing w:before="0" w:beforeAutospacing="0" w:after="0" w:afterAutospacing="0"/>
            <w:jc w:val="both"/>
            <w:divId w:val="833302987"/>
          </w:pPr>
          <w:r w:rsidRPr="00973D0E">
            <w:t> </w:t>
          </w:r>
        </w:p>
        <w:p w:rsidR="00D44D0C" w:rsidRPr="00973D0E" w:rsidRDefault="00D44D0C" w:rsidP="00D44D0C">
          <w:pPr>
            <w:pStyle w:val="NormalWeb"/>
            <w:spacing w:before="0" w:beforeAutospacing="0" w:after="0" w:afterAutospacing="0"/>
            <w:jc w:val="both"/>
            <w:divId w:val="833302987"/>
          </w:pPr>
          <w:r w:rsidRPr="00973D0E">
            <w:t>A 2018 outside assessment of OCFW recommended that an independent oversight board be created to ensure program integrity, professional independence, and accountability. The Texas Legislature previously recognized the desirability of oversight boards for county-level public defender agencies and provided a mechanism for such boards to be established. Dozens of counties have benefited, and governing boards are now the norm for Texas public defender offices — indeed, the Texas Indigent Defense Commission requires a board for any new public defender office. </w:t>
          </w:r>
        </w:p>
        <w:p w:rsidR="00D44D0C" w:rsidRPr="00973D0E" w:rsidRDefault="00D44D0C" w:rsidP="00D44D0C">
          <w:pPr>
            <w:pStyle w:val="NormalWeb"/>
            <w:spacing w:before="0" w:beforeAutospacing="0" w:after="0" w:afterAutospacing="0"/>
            <w:jc w:val="both"/>
            <w:divId w:val="833302987"/>
          </w:pPr>
          <w:r w:rsidRPr="00973D0E">
            <w:t> </w:t>
          </w:r>
        </w:p>
        <w:p w:rsidR="00D44D0C" w:rsidRPr="00973D0E" w:rsidRDefault="00D44D0C" w:rsidP="00D44D0C">
          <w:pPr>
            <w:pStyle w:val="NormalWeb"/>
            <w:spacing w:before="0" w:beforeAutospacing="0" w:after="0" w:afterAutospacing="0"/>
            <w:jc w:val="both"/>
            <w:divId w:val="833302987"/>
          </w:pPr>
          <w:r w:rsidRPr="00973D0E">
            <w:t>S.B. 280 builds on these advances by reorganizing th</w:t>
          </w:r>
          <w:r>
            <w:t>e existing OCFW committee to en</w:t>
          </w:r>
          <w:r w:rsidRPr="00973D0E">
            <w:t>hance governance, accountability, and support, while maintaining professionally appropriate independence for the agency. S.B. 280 does not modify or limit the existing power of the Court of Criminal App</w:t>
          </w:r>
          <w:r>
            <w:t>eals to select and appoint the d</w:t>
          </w:r>
          <w:r w:rsidRPr="00973D0E">
            <w:t>irector of OCFW, monitor his or her performance, remove him or her upon good cause, or reappoint him or her. </w:t>
          </w:r>
        </w:p>
        <w:p w:rsidR="00D44D0C" w:rsidRPr="00D70925" w:rsidRDefault="00D44D0C" w:rsidP="00D44D0C">
          <w:pPr>
            <w:spacing w:after="0" w:line="240" w:lineRule="auto"/>
            <w:jc w:val="both"/>
            <w:rPr>
              <w:rFonts w:eastAsia="Times New Roman" w:cs="Times New Roman"/>
              <w:bCs/>
              <w:szCs w:val="24"/>
            </w:rPr>
          </w:pPr>
        </w:p>
      </w:sdtContent>
    </w:sdt>
    <w:p w:rsidR="00D44D0C" w:rsidRDefault="00D44D0C" w:rsidP="00D44D0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280 </w:t>
      </w:r>
      <w:bookmarkStart w:id="1" w:name="AmendsCurrentLaw"/>
      <w:bookmarkEnd w:id="1"/>
      <w:r>
        <w:rPr>
          <w:rFonts w:cs="Times New Roman"/>
          <w:szCs w:val="24"/>
        </w:rPr>
        <w:t>amends current law relating to the composition and duties of the capital and forensic writs committee.</w:t>
      </w:r>
    </w:p>
    <w:p w:rsidR="00D44D0C" w:rsidRPr="00BE32C4" w:rsidRDefault="00D44D0C" w:rsidP="000F1DF9">
      <w:pPr>
        <w:spacing w:after="0" w:line="240" w:lineRule="auto"/>
        <w:jc w:val="both"/>
        <w:rPr>
          <w:rFonts w:eastAsia="Times New Roman" w:cs="Times New Roman"/>
          <w:szCs w:val="24"/>
        </w:rPr>
      </w:pPr>
    </w:p>
    <w:p w:rsidR="00D44D0C" w:rsidRPr="005C2A78" w:rsidRDefault="00D44D0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64D92113C8F4BC595A72F82A851B496"/>
          </w:placeholder>
        </w:sdtPr>
        <w:sdtContent>
          <w:r>
            <w:rPr>
              <w:rFonts w:eastAsia="Times New Roman" w:cs="Times New Roman"/>
              <w:b/>
              <w:szCs w:val="24"/>
              <w:u w:val="single"/>
            </w:rPr>
            <w:t>RULEMAKING AUTHORITY</w:t>
          </w:r>
        </w:sdtContent>
      </w:sdt>
    </w:p>
    <w:p w:rsidR="00D44D0C" w:rsidRPr="006529C4" w:rsidRDefault="00D44D0C" w:rsidP="00D44D0C">
      <w:pPr>
        <w:spacing w:after="0" w:line="240" w:lineRule="auto"/>
        <w:jc w:val="both"/>
        <w:rPr>
          <w:rFonts w:cs="Times New Roman"/>
          <w:szCs w:val="24"/>
        </w:rPr>
      </w:pPr>
    </w:p>
    <w:p w:rsidR="00D44D0C" w:rsidRPr="006529C4" w:rsidRDefault="00D44D0C" w:rsidP="00D44D0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44D0C" w:rsidRPr="006529C4" w:rsidRDefault="00D44D0C" w:rsidP="00D44D0C">
      <w:pPr>
        <w:spacing w:after="0" w:line="240" w:lineRule="auto"/>
        <w:jc w:val="both"/>
        <w:rPr>
          <w:rFonts w:cs="Times New Roman"/>
          <w:szCs w:val="24"/>
        </w:rPr>
      </w:pPr>
    </w:p>
    <w:p w:rsidR="00D44D0C" w:rsidRPr="005C2A78" w:rsidRDefault="00D44D0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CBC5349892342A3BC3D0344FB5F5A31"/>
          </w:placeholder>
        </w:sdtPr>
        <w:sdtContent>
          <w:r>
            <w:rPr>
              <w:rFonts w:eastAsia="Times New Roman" w:cs="Times New Roman"/>
              <w:b/>
              <w:szCs w:val="24"/>
              <w:u w:val="single"/>
            </w:rPr>
            <w:t>SECTION BY SECTION ANALYSIS</w:t>
          </w:r>
        </w:sdtContent>
      </w:sdt>
    </w:p>
    <w:p w:rsidR="00D44D0C" w:rsidRPr="005C2A78" w:rsidRDefault="00D44D0C" w:rsidP="00D44D0C">
      <w:pPr>
        <w:spacing w:after="0" w:line="240" w:lineRule="auto"/>
        <w:jc w:val="both"/>
        <w:rPr>
          <w:rFonts w:eastAsia="Times New Roman" w:cs="Times New Roman"/>
          <w:szCs w:val="24"/>
        </w:rPr>
      </w:pPr>
    </w:p>
    <w:p w:rsidR="00D44D0C" w:rsidRDefault="00D44D0C" w:rsidP="00D44D0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78.002, Government Code, by amending Subsection (b) and adding Subsection (c), as follows: </w:t>
      </w:r>
    </w:p>
    <w:p w:rsidR="00D44D0C" w:rsidRDefault="00D44D0C" w:rsidP="00D44D0C">
      <w:pPr>
        <w:spacing w:after="0" w:line="240" w:lineRule="auto"/>
        <w:jc w:val="both"/>
        <w:rPr>
          <w:rFonts w:eastAsia="Times New Roman" w:cs="Times New Roman"/>
          <w:szCs w:val="24"/>
        </w:rPr>
      </w:pPr>
    </w:p>
    <w:p w:rsidR="00D44D0C" w:rsidRDefault="00D44D0C" w:rsidP="00D44D0C">
      <w:pPr>
        <w:spacing w:after="0" w:line="240" w:lineRule="auto"/>
        <w:ind w:left="720"/>
        <w:jc w:val="both"/>
        <w:rPr>
          <w:rFonts w:eastAsia="Times New Roman" w:cs="Times New Roman"/>
          <w:szCs w:val="24"/>
        </w:rPr>
      </w:pPr>
      <w:r w:rsidRPr="00BE32C4">
        <w:rPr>
          <w:rFonts w:eastAsia="Times New Roman" w:cs="Times New Roman"/>
          <w:szCs w:val="24"/>
        </w:rPr>
        <w:t>(b)  </w:t>
      </w:r>
      <w:r>
        <w:rPr>
          <w:rFonts w:eastAsia="Times New Roman" w:cs="Times New Roman"/>
          <w:szCs w:val="24"/>
        </w:rPr>
        <w:t>Requires t</w:t>
      </w:r>
      <w:r w:rsidRPr="00BE32C4">
        <w:rPr>
          <w:rFonts w:eastAsia="Times New Roman" w:cs="Times New Roman"/>
          <w:szCs w:val="24"/>
        </w:rPr>
        <w:t xml:space="preserve">he </w:t>
      </w:r>
      <w:r>
        <w:rPr>
          <w:rFonts w:eastAsia="Times New Roman" w:cs="Times New Roman"/>
          <w:szCs w:val="24"/>
        </w:rPr>
        <w:t>capital and forensic writs committee (</w:t>
      </w:r>
      <w:r w:rsidRPr="00BE32C4">
        <w:rPr>
          <w:rFonts w:eastAsia="Times New Roman" w:cs="Times New Roman"/>
          <w:szCs w:val="24"/>
        </w:rPr>
        <w:t>committee</w:t>
      </w:r>
      <w:r>
        <w:rPr>
          <w:rFonts w:eastAsia="Times New Roman" w:cs="Times New Roman"/>
          <w:szCs w:val="24"/>
        </w:rPr>
        <w:t>)</w:t>
      </w:r>
      <w:r w:rsidRPr="00BE32C4">
        <w:rPr>
          <w:rFonts w:eastAsia="Times New Roman" w:cs="Times New Roman"/>
          <w:szCs w:val="24"/>
        </w:rPr>
        <w:t xml:space="preserve"> </w:t>
      </w:r>
      <w:r>
        <w:rPr>
          <w:rFonts w:eastAsia="Times New Roman" w:cs="Times New Roman"/>
          <w:szCs w:val="24"/>
        </w:rPr>
        <w:t>to</w:t>
      </w:r>
      <w:r w:rsidRPr="00BE32C4">
        <w:rPr>
          <w:rFonts w:eastAsia="Times New Roman" w:cs="Times New Roman"/>
          <w:szCs w:val="24"/>
        </w:rPr>
        <w:t> provide oversight and strategic guidance to the office of capital and forensic writs</w:t>
      </w:r>
      <w:r>
        <w:rPr>
          <w:rFonts w:eastAsia="Times New Roman" w:cs="Times New Roman"/>
          <w:szCs w:val="24"/>
        </w:rPr>
        <w:t xml:space="preserve"> (office), including </w:t>
      </w:r>
      <w:r w:rsidRPr="00BE32C4">
        <w:rPr>
          <w:rFonts w:eastAsia="Times New Roman" w:cs="Times New Roman"/>
          <w:szCs w:val="24"/>
        </w:rPr>
        <w:t>recommending</w:t>
      </w:r>
      <w:r>
        <w:rPr>
          <w:rFonts w:eastAsia="Times New Roman" w:cs="Times New Roman"/>
          <w:szCs w:val="24"/>
        </w:rPr>
        <w:t> </w:t>
      </w:r>
      <w:r w:rsidRPr="00BE32C4">
        <w:rPr>
          <w:rFonts w:eastAsia="Times New Roman" w:cs="Times New Roman"/>
          <w:szCs w:val="24"/>
        </w:rPr>
        <w:t>to the court of criminal appeals as provided by Section </w:t>
      </w:r>
      <w:r>
        <w:rPr>
          <w:rFonts w:eastAsia="Times New Roman" w:cs="Times New Roman"/>
          <w:szCs w:val="24"/>
        </w:rPr>
        <w:t>78.004 (Recommendation and Appointment of Director of Office of Capital and Forensic Writs)</w:t>
      </w:r>
      <w:r w:rsidRPr="00BE32C4">
        <w:rPr>
          <w:rFonts w:eastAsia="Times New Roman" w:cs="Times New Roman"/>
          <w:szCs w:val="24"/>
        </w:rPr>
        <w:t> a director for the office when a vacancy exists for the position of director</w:t>
      </w:r>
      <w:r>
        <w:rPr>
          <w:rFonts w:eastAsia="Times New Roman" w:cs="Times New Roman"/>
          <w:szCs w:val="24"/>
        </w:rPr>
        <w:t xml:space="preserve">, </w:t>
      </w:r>
      <w:r w:rsidRPr="00BE32C4">
        <w:rPr>
          <w:rFonts w:eastAsia="Times New Roman" w:cs="Times New Roman"/>
          <w:szCs w:val="24"/>
        </w:rPr>
        <w:t>setting policy for the office</w:t>
      </w:r>
      <w:r>
        <w:rPr>
          <w:rFonts w:eastAsia="Times New Roman" w:cs="Times New Roman"/>
          <w:szCs w:val="24"/>
        </w:rPr>
        <w:t>,</w:t>
      </w:r>
      <w:r w:rsidRPr="00BE32C4">
        <w:rPr>
          <w:rFonts w:eastAsia="Times New Roman" w:cs="Times New Roman"/>
          <w:szCs w:val="24"/>
        </w:rPr>
        <w:t xml:space="preserve"> and</w:t>
      </w:r>
      <w:r>
        <w:rPr>
          <w:rFonts w:eastAsia="Times New Roman" w:cs="Times New Roman"/>
          <w:szCs w:val="24"/>
        </w:rPr>
        <w:t xml:space="preserve"> </w:t>
      </w:r>
      <w:r w:rsidRPr="00BE32C4">
        <w:rPr>
          <w:rFonts w:eastAsia="Times New Roman" w:cs="Times New Roman"/>
          <w:szCs w:val="24"/>
        </w:rPr>
        <w:t>developing a budget proposal for the</w:t>
      </w:r>
      <w:r>
        <w:rPr>
          <w:rFonts w:eastAsia="Times New Roman" w:cs="Times New Roman"/>
          <w:szCs w:val="24"/>
        </w:rPr>
        <w:t xml:space="preserve"> office</w:t>
      </w:r>
      <w:r w:rsidRPr="00BE32C4">
        <w:rPr>
          <w:rFonts w:eastAsia="Times New Roman" w:cs="Times New Roman"/>
          <w:szCs w:val="24"/>
        </w:rPr>
        <w:t>.</w:t>
      </w:r>
      <w:r>
        <w:rPr>
          <w:rFonts w:eastAsia="Times New Roman" w:cs="Times New Roman"/>
          <w:szCs w:val="24"/>
        </w:rPr>
        <w:t xml:space="preserve"> Makes a nonsubstantive change.</w:t>
      </w:r>
    </w:p>
    <w:p w:rsidR="00D44D0C" w:rsidRPr="00BE32C4" w:rsidRDefault="00D44D0C" w:rsidP="00D44D0C">
      <w:pPr>
        <w:spacing w:after="0" w:line="240" w:lineRule="auto"/>
        <w:ind w:left="1440"/>
        <w:jc w:val="both"/>
        <w:rPr>
          <w:rFonts w:eastAsia="Times New Roman" w:cs="Times New Roman"/>
          <w:szCs w:val="24"/>
        </w:rPr>
      </w:pPr>
    </w:p>
    <w:p w:rsidR="00D44D0C" w:rsidRPr="005C2A78" w:rsidRDefault="00D44D0C" w:rsidP="00D44D0C">
      <w:pPr>
        <w:spacing w:after="0" w:line="240" w:lineRule="auto"/>
        <w:ind w:left="720"/>
        <w:jc w:val="both"/>
        <w:rPr>
          <w:rFonts w:eastAsia="Times New Roman" w:cs="Times New Roman"/>
          <w:szCs w:val="24"/>
        </w:rPr>
      </w:pPr>
      <w:r>
        <w:rPr>
          <w:rFonts w:eastAsia="Times New Roman" w:cs="Times New Roman"/>
          <w:szCs w:val="24"/>
        </w:rPr>
        <w:t>(c)  Prohibits t</w:t>
      </w:r>
      <w:r w:rsidRPr="00BE32C4">
        <w:rPr>
          <w:rFonts w:eastAsia="Times New Roman" w:cs="Times New Roman"/>
          <w:szCs w:val="24"/>
        </w:rPr>
        <w:t>he committee</w:t>
      </w:r>
      <w:r>
        <w:rPr>
          <w:rFonts w:eastAsia="Times New Roman" w:cs="Times New Roman"/>
          <w:szCs w:val="24"/>
        </w:rPr>
        <w:t xml:space="preserve"> from accessing privileged or co</w:t>
      </w:r>
      <w:r w:rsidRPr="00BE32C4">
        <w:rPr>
          <w:rFonts w:eastAsia="Times New Roman" w:cs="Times New Roman"/>
          <w:szCs w:val="24"/>
        </w:rPr>
        <w:t>nfidential information.</w:t>
      </w:r>
    </w:p>
    <w:p w:rsidR="00D44D0C" w:rsidRPr="005C2A78" w:rsidRDefault="00D44D0C" w:rsidP="00D44D0C">
      <w:pPr>
        <w:spacing w:after="0" w:line="240" w:lineRule="auto"/>
        <w:jc w:val="both"/>
        <w:rPr>
          <w:rFonts w:eastAsia="Times New Roman" w:cs="Times New Roman"/>
          <w:szCs w:val="24"/>
        </w:rPr>
      </w:pPr>
    </w:p>
    <w:p w:rsidR="00D44D0C" w:rsidRDefault="00D44D0C" w:rsidP="00D44D0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78.003, Government Code, by amending Subsections (a) and (c) and adding Subsections (a-1), (a-2), and (a-3), as follows:</w:t>
      </w:r>
    </w:p>
    <w:p w:rsidR="00D44D0C" w:rsidRDefault="00D44D0C" w:rsidP="00D44D0C">
      <w:pPr>
        <w:spacing w:after="0" w:line="240" w:lineRule="auto"/>
        <w:jc w:val="both"/>
        <w:rPr>
          <w:rFonts w:eastAsia="Times New Roman" w:cs="Times New Roman"/>
          <w:szCs w:val="24"/>
        </w:rPr>
      </w:pPr>
    </w:p>
    <w:p w:rsidR="00D44D0C" w:rsidRDefault="00D44D0C" w:rsidP="00D44D0C">
      <w:pPr>
        <w:spacing w:after="0" w:line="240" w:lineRule="auto"/>
        <w:ind w:left="720"/>
        <w:jc w:val="both"/>
        <w:rPr>
          <w:rFonts w:eastAsia="Times New Roman" w:cs="Times New Roman"/>
          <w:szCs w:val="24"/>
        </w:rPr>
      </w:pPr>
      <w:r>
        <w:rPr>
          <w:rFonts w:eastAsia="Times New Roman" w:cs="Times New Roman"/>
          <w:szCs w:val="24"/>
        </w:rPr>
        <w:t>(a) Provides that the committee is composed of the following seven members who are appointed as follows, rather than five members appointed by the president of the State Bar of Texas (state bar), with ratification by the executive committee of the state bar:</w:t>
      </w:r>
    </w:p>
    <w:p w:rsidR="00D44D0C" w:rsidRDefault="00D44D0C" w:rsidP="00D44D0C">
      <w:pPr>
        <w:spacing w:after="0" w:line="240" w:lineRule="auto"/>
        <w:ind w:left="1440"/>
        <w:jc w:val="both"/>
        <w:rPr>
          <w:rFonts w:eastAsia="Times New Roman" w:cs="Times New Roman"/>
          <w:szCs w:val="24"/>
        </w:rPr>
      </w:pPr>
    </w:p>
    <w:p w:rsidR="00D44D0C" w:rsidRDefault="00D44D0C" w:rsidP="00D44D0C">
      <w:pPr>
        <w:spacing w:after="0" w:line="240" w:lineRule="auto"/>
        <w:ind w:left="1440"/>
        <w:jc w:val="both"/>
        <w:rPr>
          <w:rFonts w:eastAsia="Times New Roman" w:cs="Times New Roman"/>
          <w:szCs w:val="24"/>
        </w:rPr>
      </w:pPr>
      <w:r>
        <w:rPr>
          <w:rFonts w:eastAsia="Times New Roman" w:cs="Times New Roman"/>
          <w:szCs w:val="24"/>
        </w:rPr>
        <w:t>(1) three attorneys who are appointed by the executive director of the Texas Indigent Defense Commission; makes conforming changes;</w:t>
      </w:r>
    </w:p>
    <w:p w:rsidR="00D44D0C" w:rsidRDefault="00D44D0C" w:rsidP="00D44D0C">
      <w:pPr>
        <w:spacing w:after="0" w:line="240" w:lineRule="auto"/>
        <w:ind w:left="1440"/>
        <w:jc w:val="both"/>
        <w:rPr>
          <w:rFonts w:eastAsia="Times New Roman" w:cs="Times New Roman"/>
          <w:szCs w:val="24"/>
        </w:rPr>
      </w:pPr>
    </w:p>
    <w:p w:rsidR="00D44D0C" w:rsidRDefault="00D44D0C" w:rsidP="00D44D0C">
      <w:pPr>
        <w:spacing w:after="0" w:line="240" w:lineRule="auto"/>
        <w:ind w:left="1440"/>
        <w:jc w:val="both"/>
        <w:rPr>
          <w:rFonts w:eastAsia="Times New Roman" w:cs="Times New Roman"/>
          <w:szCs w:val="24"/>
        </w:rPr>
      </w:pPr>
      <w:r>
        <w:rPr>
          <w:rFonts w:eastAsia="Times New Roman" w:cs="Times New Roman"/>
          <w:szCs w:val="24"/>
        </w:rPr>
        <w:t>(2) two attorneys who are appointed by the president of the state bar, with ratification by the executive committee of the state bar; and</w:t>
      </w:r>
    </w:p>
    <w:p w:rsidR="00D44D0C" w:rsidRDefault="00D44D0C" w:rsidP="00D44D0C">
      <w:pPr>
        <w:spacing w:after="0" w:line="240" w:lineRule="auto"/>
        <w:ind w:left="1440"/>
        <w:jc w:val="both"/>
        <w:rPr>
          <w:rFonts w:eastAsia="Times New Roman" w:cs="Times New Roman"/>
          <w:szCs w:val="24"/>
        </w:rPr>
      </w:pPr>
    </w:p>
    <w:p w:rsidR="00D44D0C" w:rsidRDefault="00D44D0C" w:rsidP="00D44D0C">
      <w:pPr>
        <w:spacing w:after="0" w:line="240" w:lineRule="auto"/>
        <w:ind w:left="1440"/>
        <w:jc w:val="both"/>
        <w:rPr>
          <w:rFonts w:eastAsia="Times New Roman" w:cs="Times New Roman"/>
          <w:szCs w:val="24"/>
        </w:rPr>
      </w:pPr>
      <w:r>
        <w:rPr>
          <w:rFonts w:eastAsia="Times New Roman" w:cs="Times New Roman"/>
          <w:szCs w:val="24"/>
        </w:rPr>
        <w:t xml:space="preserve">(3) two attorneys, each of whom are appointed by a majority of the deans of the public law schools in Texas. </w:t>
      </w:r>
    </w:p>
    <w:p w:rsidR="00D44D0C" w:rsidRDefault="00D44D0C" w:rsidP="00D44D0C">
      <w:pPr>
        <w:spacing w:after="0" w:line="240" w:lineRule="auto"/>
        <w:jc w:val="both"/>
        <w:rPr>
          <w:rFonts w:eastAsia="Times New Roman" w:cs="Times New Roman"/>
          <w:szCs w:val="24"/>
        </w:rPr>
      </w:pPr>
    </w:p>
    <w:p w:rsidR="00D44D0C" w:rsidRDefault="00D44D0C" w:rsidP="00D44D0C">
      <w:pPr>
        <w:spacing w:after="0" w:line="240" w:lineRule="auto"/>
        <w:ind w:left="720"/>
        <w:jc w:val="both"/>
        <w:rPr>
          <w:rFonts w:eastAsia="Times New Roman" w:cs="Times New Roman"/>
          <w:szCs w:val="24"/>
        </w:rPr>
      </w:pPr>
      <w:r>
        <w:rPr>
          <w:rFonts w:eastAsia="Times New Roman" w:cs="Times New Roman"/>
          <w:szCs w:val="24"/>
        </w:rPr>
        <w:t xml:space="preserve">Deletes existing text providing for the appointment of two state district judges, one of whom serves as presiding judge of an administrative judicial region. </w:t>
      </w:r>
    </w:p>
    <w:p w:rsidR="00D44D0C" w:rsidRDefault="00D44D0C" w:rsidP="00D44D0C">
      <w:pPr>
        <w:spacing w:after="0" w:line="240" w:lineRule="auto"/>
        <w:ind w:left="1440"/>
        <w:jc w:val="both"/>
        <w:rPr>
          <w:rFonts w:eastAsia="Times New Roman" w:cs="Times New Roman"/>
          <w:szCs w:val="24"/>
        </w:rPr>
      </w:pPr>
    </w:p>
    <w:p w:rsidR="00D44D0C" w:rsidRDefault="00D44D0C" w:rsidP="00D44D0C">
      <w:pPr>
        <w:spacing w:after="0" w:line="240" w:lineRule="auto"/>
        <w:ind w:left="720"/>
        <w:jc w:val="both"/>
        <w:rPr>
          <w:rFonts w:eastAsia="Times New Roman" w:cs="Times New Roman"/>
          <w:szCs w:val="24"/>
        </w:rPr>
      </w:pPr>
      <w:r>
        <w:rPr>
          <w:rFonts w:eastAsia="Times New Roman" w:cs="Times New Roman"/>
          <w:szCs w:val="24"/>
        </w:rPr>
        <w:t xml:space="preserve">(a-1) Requires each member of the committee to be </w:t>
      </w:r>
      <w:r w:rsidRPr="00BE32C4">
        <w:rPr>
          <w:rFonts w:eastAsia="Times New Roman" w:cs="Times New Roman"/>
          <w:szCs w:val="24"/>
        </w:rPr>
        <w:t xml:space="preserve">a licensed attorney and </w:t>
      </w:r>
      <w:r>
        <w:rPr>
          <w:rFonts w:eastAsia="Times New Roman" w:cs="Times New Roman"/>
          <w:szCs w:val="24"/>
        </w:rPr>
        <w:t>to</w:t>
      </w:r>
      <w:r w:rsidRPr="00BE32C4">
        <w:rPr>
          <w:rFonts w:eastAsia="Times New Roman" w:cs="Times New Roman"/>
          <w:szCs w:val="24"/>
        </w:rPr>
        <w:t xml:space="preserve"> have significant experience in capital defense or indigent crimin</w:t>
      </w:r>
      <w:r>
        <w:rPr>
          <w:rFonts w:eastAsia="Times New Roman" w:cs="Times New Roman"/>
          <w:szCs w:val="24"/>
        </w:rPr>
        <w:t>al defense policy or practice. Prohibits a</w:t>
      </w:r>
      <w:r w:rsidRPr="00BE32C4">
        <w:rPr>
          <w:rFonts w:eastAsia="Times New Roman" w:cs="Times New Roman"/>
          <w:szCs w:val="24"/>
        </w:rPr>
        <w:t xml:space="preserve"> member of the committee </w:t>
      </w:r>
      <w:r>
        <w:rPr>
          <w:rFonts w:eastAsia="Times New Roman" w:cs="Times New Roman"/>
          <w:szCs w:val="24"/>
        </w:rPr>
        <w:t>from being</w:t>
      </w:r>
      <w:r w:rsidRPr="00BE32C4">
        <w:rPr>
          <w:rFonts w:eastAsia="Times New Roman" w:cs="Times New Roman"/>
          <w:szCs w:val="24"/>
        </w:rPr>
        <w:t xml:space="preserve"> a prosecutor, a law enforcement official, a judge of a court that presides over criminal offenses, or an employee of the office of capital and forensic writs.</w:t>
      </w:r>
    </w:p>
    <w:p w:rsidR="00D44D0C" w:rsidRDefault="00D44D0C" w:rsidP="00D44D0C">
      <w:pPr>
        <w:spacing w:after="0" w:line="240" w:lineRule="auto"/>
        <w:ind w:left="720"/>
        <w:jc w:val="both"/>
        <w:rPr>
          <w:rFonts w:eastAsia="Times New Roman" w:cs="Times New Roman"/>
          <w:szCs w:val="24"/>
        </w:rPr>
      </w:pPr>
    </w:p>
    <w:p w:rsidR="00D44D0C" w:rsidRDefault="00D44D0C" w:rsidP="00D44D0C">
      <w:pPr>
        <w:spacing w:after="0" w:line="240" w:lineRule="auto"/>
        <w:ind w:left="720"/>
        <w:jc w:val="both"/>
        <w:rPr>
          <w:rFonts w:eastAsia="Times New Roman" w:cs="Times New Roman"/>
          <w:szCs w:val="24"/>
        </w:rPr>
      </w:pPr>
      <w:r>
        <w:rPr>
          <w:rFonts w:eastAsia="Times New Roman" w:cs="Times New Roman"/>
          <w:szCs w:val="24"/>
        </w:rPr>
        <w:t>(a-2)  Provides that m</w:t>
      </w:r>
      <w:r w:rsidRPr="00BE32C4">
        <w:rPr>
          <w:rFonts w:eastAsia="Times New Roman" w:cs="Times New Roman"/>
          <w:szCs w:val="24"/>
        </w:rPr>
        <w:t xml:space="preserve">embers of the committee serve four-year terms and </w:t>
      </w:r>
      <w:r>
        <w:rPr>
          <w:rFonts w:eastAsia="Times New Roman" w:cs="Times New Roman"/>
          <w:szCs w:val="24"/>
        </w:rPr>
        <w:t>authorizes them to</w:t>
      </w:r>
      <w:r w:rsidRPr="00BE32C4">
        <w:rPr>
          <w:rFonts w:eastAsia="Times New Roman" w:cs="Times New Roman"/>
          <w:szCs w:val="24"/>
        </w:rPr>
        <w:t xml:space="preserve"> be reappointed.</w:t>
      </w:r>
    </w:p>
    <w:p w:rsidR="00D44D0C" w:rsidRDefault="00D44D0C" w:rsidP="00D44D0C">
      <w:pPr>
        <w:spacing w:after="0" w:line="240" w:lineRule="auto"/>
        <w:ind w:left="720"/>
        <w:jc w:val="both"/>
        <w:rPr>
          <w:rFonts w:eastAsia="Times New Roman" w:cs="Times New Roman"/>
          <w:szCs w:val="24"/>
        </w:rPr>
      </w:pPr>
    </w:p>
    <w:p w:rsidR="00D44D0C" w:rsidRDefault="00D44D0C" w:rsidP="00D44D0C">
      <w:pPr>
        <w:spacing w:after="0" w:line="240" w:lineRule="auto"/>
        <w:ind w:left="720"/>
        <w:jc w:val="both"/>
        <w:rPr>
          <w:rFonts w:eastAsia="Times New Roman" w:cs="Times New Roman"/>
          <w:szCs w:val="24"/>
        </w:rPr>
      </w:pPr>
      <w:r>
        <w:rPr>
          <w:rFonts w:eastAsia="Times New Roman" w:cs="Times New Roman"/>
          <w:szCs w:val="24"/>
        </w:rPr>
        <w:t>(a-3)</w:t>
      </w:r>
      <w:r w:rsidRPr="00BE32C4">
        <w:rPr>
          <w:rFonts w:eastAsia="Times New Roman" w:cs="Times New Roman"/>
          <w:szCs w:val="24"/>
        </w:rPr>
        <w:t xml:space="preserve"> </w:t>
      </w:r>
      <w:r>
        <w:rPr>
          <w:rFonts w:eastAsia="Times New Roman" w:cs="Times New Roman"/>
          <w:szCs w:val="24"/>
        </w:rPr>
        <w:t xml:space="preserve">Requires </w:t>
      </w:r>
      <w:r w:rsidRPr="00BE32C4">
        <w:rPr>
          <w:rFonts w:eastAsia="Times New Roman" w:cs="Times New Roman"/>
          <w:szCs w:val="24"/>
        </w:rPr>
        <w:t>the a</w:t>
      </w:r>
      <w:r>
        <w:rPr>
          <w:rFonts w:eastAsia="Times New Roman" w:cs="Times New Roman"/>
          <w:szCs w:val="24"/>
        </w:rPr>
        <w:t xml:space="preserve">ppropriate appointing authority, if a vacancy occurs, to </w:t>
      </w:r>
      <w:r w:rsidRPr="00BE32C4">
        <w:rPr>
          <w:rFonts w:eastAsia="Times New Roman" w:cs="Times New Roman"/>
          <w:szCs w:val="24"/>
        </w:rPr>
        <w:t>appoint a person to serve for the remainder of the unexpired term in the same manner as the original appointment.</w:t>
      </w:r>
    </w:p>
    <w:p w:rsidR="00D44D0C" w:rsidRDefault="00D44D0C" w:rsidP="00D44D0C">
      <w:pPr>
        <w:spacing w:after="0" w:line="240" w:lineRule="auto"/>
        <w:ind w:left="720"/>
        <w:jc w:val="both"/>
        <w:rPr>
          <w:rFonts w:eastAsia="Times New Roman" w:cs="Times New Roman"/>
          <w:szCs w:val="24"/>
        </w:rPr>
      </w:pPr>
    </w:p>
    <w:p w:rsidR="00D44D0C" w:rsidRPr="00BE32C4" w:rsidRDefault="00D44D0C" w:rsidP="00D44D0C">
      <w:pPr>
        <w:spacing w:after="0" w:line="240" w:lineRule="auto"/>
        <w:ind w:left="720"/>
        <w:jc w:val="both"/>
        <w:rPr>
          <w:rFonts w:eastAsia="Times New Roman" w:cs="Times New Roman"/>
          <w:szCs w:val="24"/>
        </w:rPr>
      </w:pPr>
      <w:r>
        <w:rPr>
          <w:rFonts w:eastAsia="Times New Roman" w:cs="Times New Roman"/>
          <w:szCs w:val="24"/>
        </w:rPr>
        <w:t xml:space="preserve">(c) Deletes existing text providing that the committee members serve at the pleasure of the president of the state bar and makes nonsubstantive changes. </w:t>
      </w:r>
    </w:p>
    <w:p w:rsidR="00D44D0C" w:rsidRPr="005C2A78" w:rsidRDefault="00D44D0C" w:rsidP="00D44D0C">
      <w:pPr>
        <w:spacing w:after="0" w:line="240" w:lineRule="auto"/>
        <w:jc w:val="both"/>
        <w:rPr>
          <w:rFonts w:eastAsia="Times New Roman" w:cs="Times New Roman"/>
          <w:szCs w:val="24"/>
        </w:rPr>
      </w:pPr>
    </w:p>
    <w:p w:rsidR="00D44D0C" w:rsidRPr="00C8671F" w:rsidRDefault="00D44D0C" w:rsidP="00D44D0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 Effective date: September 1, 2021. </w:t>
      </w:r>
    </w:p>
    <w:sectPr w:rsidR="00D44D0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E13" w:rsidRDefault="00EF3E13" w:rsidP="000F1DF9">
      <w:pPr>
        <w:spacing w:after="0" w:line="240" w:lineRule="auto"/>
      </w:pPr>
      <w:r>
        <w:separator/>
      </w:r>
    </w:p>
  </w:endnote>
  <w:endnote w:type="continuationSeparator" w:id="0">
    <w:p w:rsidR="00EF3E13" w:rsidRDefault="00EF3E1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F3E1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44D0C">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44D0C">
                <w:rPr>
                  <w:sz w:val="20"/>
                  <w:szCs w:val="20"/>
                </w:rPr>
                <w:t>S.B. 280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44D0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F3E1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44D0C">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44D0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E13" w:rsidRDefault="00EF3E13" w:rsidP="000F1DF9">
      <w:pPr>
        <w:spacing w:after="0" w:line="240" w:lineRule="auto"/>
      </w:pPr>
      <w:r>
        <w:separator/>
      </w:r>
    </w:p>
  </w:footnote>
  <w:footnote w:type="continuationSeparator" w:id="0">
    <w:p w:rsidR="00EF3E13" w:rsidRDefault="00EF3E1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44D0C"/>
    <w:rsid w:val="00D70925"/>
    <w:rsid w:val="00DB48D8"/>
    <w:rsid w:val="00E036F8"/>
    <w:rsid w:val="00E10F50"/>
    <w:rsid w:val="00E23091"/>
    <w:rsid w:val="00E32B14"/>
    <w:rsid w:val="00E46194"/>
    <w:rsid w:val="00EE2AD8"/>
    <w:rsid w:val="00EF3E13"/>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3F551"/>
  <w15:docId w15:val="{C9113071-2932-4A0D-8ABF-EE8F5962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44D0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30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F8BD71E86904EFB911B2040EB3E3D1E"/>
        <w:category>
          <w:name w:val="General"/>
          <w:gallery w:val="placeholder"/>
        </w:category>
        <w:types>
          <w:type w:val="bbPlcHdr"/>
        </w:types>
        <w:behaviors>
          <w:behavior w:val="content"/>
        </w:behaviors>
        <w:guid w:val="{7F19A487-6D11-42A4-BA1B-273DDAAB6813}"/>
      </w:docPartPr>
      <w:docPartBody>
        <w:p w:rsidR="00000000" w:rsidRDefault="00D56951"/>
      </w:docPartBody>
    </w:docPart>
    <w:docPart>
      <w:docPartPr>
        <w:name w:val="F8E8BF68A0F24A298FAABA69B20BC0E4"/>
        <w:category>
          <w:name w:val="General"/>
          <w:gallery w:val="placeholder"/>
        </w:category>
        <w:types>
          <w:type w:val="bbPlcHdr"/>
        </w:types>
        <w:behaviors>
          <w:behavior w:val="content"/>
        </w:behaviors>
        <w:guid w:val="{1502D0D5-9999-412C-9FCC-BF7C3405E873}"/>
      </w:docPartPr>
      <w:docPartBody>
        <w:p w:rsidR="00000000" w:rsidRDefault="00D56951"/>
      </w:docPartBody>
    </w:docPart>
    <w:docPart>
      <w:docPartPr>
        <w:name w:val="B0A7AAC12B80441EB32014D765D6B9B0"/>
        <w:category>
          <w:name w:val="General"/>
          <w:gallery w:val="placeholder"/>
        </w:category>
        <w:types>
          <w:type w:val="bbPlcHdr"/>
        </w:types>
        <w:behaviors>
          <w:behavior w:val="content"/>
        </w:behaviors>
        <w:guid w:val="{95D55363-27FE-4DAE-ADDB-04DEBCC64F4C}"/>
      </w:docPartPr>
      <w:docPartBody>
        <w:p w:rsidR="00000000" w:rsidRDefault="00D56951"/>
      </w:docPartBody>
    </w:docPart>
    <w:docPart>
      <w:docPartPr>
        <w:name w:val="5FC95024B07544D59FCF4D04292964DE"/>
        <w:category>
          <w:name w:val="General"/>
          <w:gallery w:val="placeholder"/>
        </w:category>
        <w:types>
          <w:type w:val="bbPlcHdr"/>
        </w:types>
        <w:behaviors>
          <w:behavior w:val="content"/>
        </w:behaviors>
        <w:guid w:val="{9127FB12-85A3-403D-82C5-D7F784468BB0}"/>
      </w:docPartPr>
      <w:docPartBody>
        <w:p w:rsidR="00000000" w:rsidRDefault="00D56951"/>
      </w:docPartBody>
    </w:docPart>
    <w:docPart>
      <w:docPartPr>
        <w:name w:val="99513369E2A44A13AAC2D750A4098895"/>
        <w:category>
          <w:name w:val="General"/>
          <w:gallery w:val="placeholder"/>
        </w:category>
        <w:types>
          <w:type w:val="bbPlcHdr"/>
        </w:types>
        <w:behaviors>
          <w:behavior w:val="content"/>
        </w:behaviors>
        <w:guid w:val="{B9DD0218-FD76-4B6F-A0A4-EE4BF9C91F6C}"/>
      </w:docPartPr>
      <w:docPartBody>
        <w:p w:rsidR="00000000" w:rsidRDefault="00D56951"/>
      </w:docPartBody>
    </w:docPart>
    <w:docPart>
      <w:docPartPr>
        <w:name w:val="84007FF233B344AC8C27477F0908C179"/>
        <w:category>
          <w:name w:val="General"/>
          <w:gallery w:val="placeholder"/>
        </w:category>
        <w:types>
          <w:type w:val="bbPlcHdr"/>
        </w:types>
        <w:behaviors>
          <w:behavior w:val="content"/>
        </w:behaviors>
        <w:guid w:val="{37BC9F98-EF6F-461F-AA90-F232117628C7}"/>
      </w:docPartPr>
      <w:docPartBody>
        <w:p w:rsidR="00000000" w:rsidRDefault="00D56951"/>
      </w:docPartBody>
    </w:docPart>
    <w:docPart>
      <w:docPartPr>
        <w:name w:val="3FE0EF51B4C343828878E01648EC3D18"/>
        <w:category>
          <w:name w:val="General"/>
          <w:gallery w:val="placeholder"/>
        </w:category>
        <w:types>
          <w:type w:val="bbPlcHdr"/>
        </w:types>
        <w:behaviors>
          <w:behavior w:val="content"/>
        </w:behaviors>
        <w:guid w:val="{E4EB9DDF-18DF-4D56-9A55-40DAD3959BE7}"/>
      </w:docPartPr>
      <w:docPartBody>
        <w:p w:rsidR="00000000" w:rsidRDefault="00D56951"/>
      </w:docPartBody>
    </w:docPart>
    <w:docPart>
      <w:docPartPr>
        <w:name w:val="58925F26C91B4C929B2F4D07CF90CAAD"/>
        <w:category>
          <w:name w:val="General"/>
          <w:gallery w:val="placeholder"/>
        </w:category>
        <w:types>
          <w:type w:val="bbPlcHdr"/>
        </w:types>
        <w:behaviors>
          <w:behavior w:val="content"/>
        </w:behaviors>
        <w:guid w:val="{2532119D-5925-4280-8EAC-163FBD0A3661}"/>
      </w:docPartPr>
      <w:docPartBody>
        <w:p w:rsidR="00000000" w:rsidRDefault="00D56951"/>
      </w:docPartBody>
    </w:docPart>
    <w:docPart>
      <w:docPartPr>
        <w:name w:val="E95ED79494C14AA48FDB854C3637BCF0"/>
        <w:category>
          <w:name w:val="General"/>
          <w:gallery w:val="placeholder"/>
        </w:category>
        <w:types>
          <w:type w:val="bbPlcHdr"/>
        </w:types>
        <w:behaviors>
          <w:behavior w:val="content"/>
        </w:behaviors>
        <w:guid w:val="{73446703-15EF-43AE-95DB-BE2F9F161787}"/>
      </w:docPartPr>
      <w:docPartBody>
        <w:p w:rsidR="00000000" w:rsidRDefault="00D56951"/>
      </w:docPartBody>
    </w:docPart>
    <w:docPart>
      <w:docPartPr>
        <w:name w:val="9AA850CDA6A34DEBA98692224E4D1204"/>
        <w:category>
          <w:name w:val="General"/>
          <w:gallery w:val="placeholder"/>
        </w:category>
        <w:types>
          <w:type w:val="bbPlcHdr"/>
        </w:types>
        <w:behaviors>
          <w:behavior w:val="content"/>
        </w:behaviors>
        <w:guid w:val="{BE6EB0A6-D01F-4D73-883E-FBBAE82FE8FB}"/>
      </w:docPartPr>
      <w:docPartBody>
        <w:p w:rsidR="00000000" w:rsidRDefault="00EA6EDB" w:rsidP="00EA6EDB">
          <w:pPr>
            <w:pStyle w:val="9AA850CDA6A34DEBA98692224E4D1204"/>
          </w:pPr>
          <w:r w:rsidRPr="00A30DD1">
            <w:rPr>
              <w:rStyle w:val="PlaceholderText"/>
            </w:rPr>
            <w:t>Click here to enter a date.</w:t>
          </w:r>
        </w:p>
      </w:docPartBody>
    </w:docPart>
    <w:docPart>
      <w:docPartPr>
        <w:name w:val="9A43CCBF9CB44B2298A04F7545E13307"/>
        <w:category>
          <w:name w:val="General"/>
          <w:gallery w:val="placeholder"/>
        </w:category>
        <w:types>
          <w:type w:val="bbPlcHdr"/>
        </w:types>
        <w:behaviors>
          <w:behavior w:val="content"/>
        </w:behaviors>
        <w:guid w:val="{D2D50C9F-8B84-4A49-8B0C-3CF7F3701453}"/>
      </w:docPartPr>
      <w:docPartBody>
        <w:p w:rsidR="00000000" w:rsidRDefault="00D56951"/>
      </w:docPartBody>
    </w:docPart>
    <w:docPart>
      <w:docPartPr>
        <w:name w:val="6CC15FD7BC4A4F919F014F7230AFBBCF"/>
        <w:category>
          <w:name w:val="General"/>
          <w:gallery w:val="placeholder"/>
        </w:category>
        <w:types>
          <w:type w:val="bbPlcHdr"/>
        </w:types>
        <w:behaviors>
          <w:behavior w:val="content"/>
        </w:behaviors>
        <w:guid w:val="{280F2A9A-2398-4B1C-8B2D-E945CF5DBCDA}"/>
      </w:docPartPr>
      <w:docPartBody>
        <w:p w:rsidR="00000000" w:rsidRDefault="00D56951"/>
      </w:docPartBody>
    </w:docPart>
    <w:docPart>
      <w:docPartPr>
        <w:name w:val="7E30B2A266F6430DA4E68C3AABFB8E73"/>
        <w:category>
          <w:name w:val="General"/>
          <w:gallery w:val="placeholder"/>
        </w:category>
        <w:types>
          <w:type w:val="bbPlcHdr"/>
        </w:types>
        <w:behaviors>
          <w:behavior w:val="content"/>
        </w:behaviors>
        <w:guid w:val="{F5B1A0C2-42C1-43D7-8585-5563EBA542A4}"/>
      </w:docPartPr>
      <w:docPartBody>
        <w:p w:rsidR="00000000" w:rsidRDefault="00EA6EDB" w:rsidP="00EA6EDB">
          <w:pPr>
            <w:pStyle w:val="7E30B2A266F6430DA4E68C3AABFB8E73"/>
          </w:pPr>
          <w:r>
            <w:rPr>
              <w:rFonts w:eastAsia="Times New Roman" w:cs="Times New Roman"/>
              <w:bCs/>
              <w:szCs w:val="24"/>
            </w:rPr>
            <w:t xml:space="preserve"> </w:t>
          </w:r>
        </w:p>
      </w:docPartBody>
    </w:docPart>
    <w:docPart>
      <w:docPartPr>
        <w:name w:val="364D92113C8F4BC595A72F82A851B496"/>
        <w:category>
          <w:name w:val="General"/>
          <w:gallery w:val="placeholder"/>
        </w:category>
        <w:types>
          <w:type w:val="bbPlcHdr"/>
        </w:types>
        <w:behaviors>
          <w:behavior w:val="content"/>
        </w:behaviors>
        <w:guid w:val="{8E901A85-D7DE-4073-B1AB-EAC913C1E282}"/>
      </w:docPartPr>
      <w:docPartBody>
        <w:p w:rsidR="00000000" w:rsidRDefault="00D56951"/>
      </w:docPartBody>
    </w:docPart>
    <w:docPart>
      <w:docPartPr>
        <w:name w:val="6CBC5349892342A3BC3D0344FB5F5A31"/>
        <w:category>
          <w:name w:val="General"/>
          <w:gallery w:val="placeholder"/>
        </w:category>
        <w:types>
          <w:type w:val="bbPlcHdr"/>
        </w:types>
        <w:behaviors>
          <w:behavior w:val="content"/>
        </w:behaviors>
        <w:guid w:val="{E93EA587-FDA0-414D-99E5-5A2E7D8FA9BE}"/>
      </w:docPartPr>
      <w:docPartBody>
        <w:p w:rsidR="00000000" w:rsidRDefault="00D569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56951"/>
    <w:rsid w:val="00D63E87"/>
    <w:rsid w:val="00D705C9"/>
    <w:rsid w:val="00E11D0C"/>
    <w:rsid w:val="00E35A8C"/>
    <w:rsid w:val="00E65C8A"/>
    <w:rsid w:val="00EA6ED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6ED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AA850CDA6A34DEBA98692224E4D1204">
    <w:name w:val="9AA850CDA6A34DEBA98692224E4D1204"/>
    <w:rsid w:val="00EA6EDB"/>
    <w:pPr>
      <w:spacing w:after="160" w:line="259" w:lineRule="auto"/>
    </w:pPr>
  </w:style>
  <w:style w:type="paragraph" w:customStyle="1" w:styleId="7E30B2A266F6430DA4E68C3AABFB8E73">
    <w:name w:val="7E30B2A266F6430DA4E68C3AABFB8E73"/>
    <w:rsid w:val="00EA6ED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E7B0FC0-29C2-411E-8164-FE1230992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752</Words>
  <Characters>4293</Characters>
  <Application>Microsoft Office Word</Application>
  <DocSecurity>0</DocSecurity>
  <Lines>35</Lines>
  <Paragraphs>10</Paragraphs>
  <ScaleCrop>false</ScaleCrop>
  <Company>Texas Legislative Council</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2021-03-17T20:12:00Z</cp:lastPrinted>
  <dcterms:created xsi:type="dcterms:W3CDTF">2015-05-29T14:24:00Z</dcterms:created>
  <dcterms:modified xsi:type="dcterms:W3CDTF">2021-03-17T20:12:00Z</dcterms:modified>
</cp:coreProperties>
</file>

<file path=docProps/custom.xml><?xml version="1.0" encoding="utf-8"?>
<op:Properties xmlns:vt="http://schemas.openxmlformats.org/officeDocument/2006/docPropsVTypes" xmlns:op="http://schemas.openxmlformats.org/officeDocument/2006/custom-properties"/>
</file>