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08" w:rsidRDefault="00E778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C39C9AD4F94871B6563AA63DB7452C"/>
          </w:placeholder>
        </w:sdtPr>
        <w:sdtContent>
          <w:r w:rsidRPr="005C2A78">
            <w:rPr>
              <w:rFonts w:cs="Times New Roman"/>
              <w:b/>
              <w:szCs w:val="24"/>
              <w:u w:val="single"/>
            </w:rPr>
            <w:t>BILL ANALYSIS</w:t>
          </w:r>
        </w:sdtContent>
      </w:sdt>
    </w:p>
    <w:p w:rsidR="00E77808" w:rsidRPr="00585C31" w:rsidRDefault="00E77808" w:rsidP="000F1DF9">
      <w:pPr>
        <w:spacing w:after="0" w:line="240" w:lineRule="auto"/>
        <w:rPr>
          <w:rFonts w:cs="Times New Roman"/>
          <w:szCs w:val="24"/>
        </w:rPr>
      </w:pPr>
    </w:p>
    <w:p w:rsidR="00E77808" w:rsidRPr="00585C31" w:rsidRDefault="00E778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7808" w:rsidTr="000F1DF9">
        <w:tc>
          <w:tcPr>
            <w:tcW w:w="2718" w:type="dxa"/>
          </w:tcPr>
          <w:p w:rsidR="00E77808" w:rsidRPr="005C2A78" w:rsidRDefault="00E77808" w:rsidP="006D756B">
            <w:pPr>
              <w:rPr>
                <w:rFonts w:cs="Times New Roman"/>
                <w:szCs w:val="24"/>
              </w:rPr>
            </w:pPr>
            <w:sdt>
              <w:sdtPr>
                <w:rPr>
                  <w:rFonts w:cs="Times New Roman"/>
                  <w:szCs w:val="24"/>
                </w:rPr>
                <w:alias w:val="Agency Title"/>
                <w:tag w:val="AgencyTitleContentControl"/>
                <w:id w:val="1920747753"/>
                <w:lock w:val="sdtContentLocked"/>
                <w:placeholder>
                  <w:docPart w:val="88644AA3DF574289B576DA401436E6CA"/>
                </w:placeholder>
              </w:sdtPr>
              <w:sdtEndPr>
                <w:rPr>
                  <w:rFonts w:cstheme="minorBidi"/>
                  <w:szCs w:val="22"/>
                </w:rPr>
              </w:sdtEndPr>
              <w:sdtContent>
                <w:r>
                  <w:rPr>
                    <w:rFonts w:cs="Times New Roman"/>
                    <w:szCs w:val="24"/>
                  </w:rPr>
                  <w:t>Senate Research Center</w:t>
                </w:r>
              </w:sdtContent>
            </w:sdt>
          </w:p>
        </w:tc>
        <w:tc>
          <w:tcPr>
            <w:tcW w:w="6858" w:type="dxa"/>
          </w:tcPr>
          <w:p w:rsidR="00E77808" w:rsidRPr="00FF6471" w:rsidRDefault="00E77808" w:rsidP="000F1DF9">
            <w:pPr>
              <w:jc w:val="right"/>
              <w:rPr>
                <w:rFonts w:cs="Times New Roman"/>
                <w:szCs w:val="24"/>
              </w:rPr>
            </w:pPr>
            <w:sdt>
              <w:sdtPr>
                <w:rPr>
                  <w:rFonts w:cs="Times New Roman"/>
                  <w:szCs w:val="24"/>
                </w:rPr>
                <w:alias w:val="Bill Number"/>
                <w:tag w:val="BillNumberOne"/>
                <w:id w:val="-410784069"/>
                <w:lock w:val="sdtContentLocked"/>
                <w:placeholder>
                  <w:docPart w:val="C7A9006E841342AEBB9F124549907351"/>
                </w:placeholder>
              </w:sdtPr>
              <w:sdtContent>
                <w:r>
                  <w:rPr>
                    <w:rFonts w:cs="Times New Roman"/>
                    <w:szCs w:val="24"/>
                  </w:rPr>
                  <w:t>S.B. 286</w:t>
                </w:r>
              </w:sdtContent>
            </w:sdt>
          </w:p>
        </w:tc>
      </w:tr>
      <w:tr w:rsidR="00E77808" w:rsidTr="000F1DF9">
        <w:sdt>
          <w:sdtPr>
            <w:rPr>
              <w:rFonts w:cs="Times New Roman"/>
              <w:szCs w:val="24"/>
            </w:rPr>
            <w:alias w:val="TLCNumber"/>
            <w:tag w:val="TLCNumber"/>
            <w:id w:val="-542600604"/>
            <w:lock w:val="sdtLocked"/>
            <w:placeholder>
              <w:docPart w:val="4A1C9276494D4B879D0AA31947F29933"/>
            </w:placeholder>
          </w:sdtPr>
          <w:sdtContent>
            <w:tc>
              <w:tcPr>
                <w:tcW w:w="2718" w:type="dxa"/>
              </w:tcPr>
              <w:p w:rsidR="00E77808" w:rsidRPr="000F1DF9" w:rsidRDefault="00E77808" w:rsidP="00C65088">
                <w:pPr>
                  <w:rPr>
                    <w:rFonts w:cs="Times New Roman"/>
                    <w:szCs w:val="24"/>
                  </w:rPr>
                </w:pPr>
                <w:r>
                  <w:rPr>
                    <w:rFonts w:cs="Times New Roman"/>
                    <w:szCs w:val="24"/>
                  </w:rPr>
                  <w:t>87R6284 EAS-F</w:t>
                </w:r>
              </w:p>
            </w:tc>
          </w:sdtContent>
        </w:sdt>
        <w:tc>
          <w:tcPr>
            <w:tcW w:w="6858" w:type="dxa"/>
          </w:tcPr>
          <w:p w:rsidR="00E77808" w:rsidRPr="005C2A78" w:rsidRDefault="00E77808" w:rsidP="00073EDD">
            <w:pPr>
              <w:jc w:val="right"/>
              <w:rPr>
                <w:rFonts w:cs="Times New Roman"/>
                <w:szCs w:val="24"/>
              </w:rPr>
            </w:pPr>
            <w:sdt>
              <w:sdtPr>
                <w:rPr>
                  <w:rFonts w:cs="Times New Roman"/>
                  <w:szCs w:val="24"/>
                </w:rPr>
                <w:alias w:val="Author Label"/>
                <w:tag w:val="By"/>
                <w:id w:val="72399597"/>
                <w:lock w:val="sdtLocked"/>
                <w:placeholder>
                  <w:docPart w:val="BA06939FD8A2453497AE556E072B5D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BFF8456789401B8A83EBAE6452B50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1FB9824951BB49BB95A4CA7E0803E362"/>
                </w:placeholder>
                <w:showingPlcHdr/>
              </w:sdtPr>
              <w:sdtContent/>
            </w:sdt>
            <w:sdt>
              <w:sdtPr>
                <w:rPr>
                  <w:rFonts w:cs="Times New Roman"/>
                  <w:szCs w:val="24"/>
                </w:rPr>
                <w:alias w:val="DualSponsor"/>
                <w:tag w:val="DualSponsor"/>
                <w:id w:val="1029379812"/>
                <w:lock w:val="sdtContentLocked"/>
                <w:placeholder>
                  <w:docPart w:val="85F4956B585F413E964300430FBAE92B"/>
                </w:placeholder>
                <w:showingPlcHdr/>
              </w:sdtPr>
              <w:sdtContent/>
            </w:sdt>
          </w:p>
        </w:tc>
      </w:tr>
      <w:tr w:rsidR="00E77808" w:rsidTr="000F1DF9">
        <w:tc>
          <w:tcPr>
            <w:tcW w:w="2718" w:type="dxa"/>
          </w:tcPr>
          <w:p w:rsidR="00E77808" w:rsidRPr="00BC7495" w:rsidRDefault="00E77808" w:rsidP="000F1DF9">
            <w:pPr>
              <w:rPr>
                <w:rFonts w:cs="Times New Roman"/>
                <w:szCs w:val="24"/>
              </w:rPr>
            </w:pPr>
          </w:p>
        </w:tc>
        <w:sdt>
          <w:sdtPr>
            <w:rPr>
              <w:rFonts w:cs="Times New Roman"/>
              <w:szCs w:val="24"/>
            </w:rPr>
            <w:alias w:val="Committee"/>
            <w:tag w:val="Committee"/>
            <w:id w:val="1914272295"/>
            <w:lock w:val="sdtContentLocked"/>
            <w:placeholder>
              <w:docPart w:val="20AC9C367F3B41CEB134BE25EDA12E25"/>
            </w:placeholder>
          </w:sdtPr>
          <w:sdtContent>
            <w:tc>
              <w:tcPr>
                <w:tcW w:w="6858" w:type="dxa"/>
              </w:tcPr>
              <w:p w:rsidR="00E77808" w:rsidRPr="00FF6471" w:rsidRDefault="00E77808" w:rsidP="000F1DF9">
                <w:pPr>
                  <w:jc w:val="right"/>
                  <w:rPr>
                    <w:rFonts w:cs="Times New Roman"/>
                    <w:szCs w:val="24"/>
                  </w:rPr>
                </w:pPr>
                <w:r>
                  <w:rPr>
                    <w:rFonts w:cs="Times New Roman"/>
                    <w:szCs w:val="24"/>
                  </w:rPr>
                  <w:t>State Affairs</w:t>
                </w:r>
              </w:p>
            </w:tc>
          </w:sdtContent>
        </w:sdt>
      </w:tr>
      <w:tr w:rsidR="00E77808" w:rsidTr="000F1DF9">
        <w:tc>
          <w:tcPr>
            <w:tcW w:w="2718" w:type="dxa"/>
          </w:tcPr>
          <w:p w:rsidR="00E77808" w:rsidRPr="00BC7495" w:rsidRDefault="00E77808" w:rsidP="000F1DF9">
            <w:pPr>
              <w:rPr>
                <w:rFonts w:cs="Times New Roman"/>
                <w:szCs w:val="24"/>
              </w:rPr>
            </w:pPr>
          </w:p>
        </w:tc>
        <w:sdt>
          <w:sdtPr>
            <w:rPr>
              <w:rFonts w:cs="Times New Roman"/>
              <w:szCs w:val="24"/>
            </w:rPr>
            <w:alias w:val="Date"/>
            <w:tag w:val="DateContentControl"/>
            <w:id w:val="1178081906"/>
            <w:lock w:val="sdtLocked"/>
            <w:placeholder>
              <w:docPart w:val="63286B38482E4542B71C38E39FA22E0C"/>
            </w:placeholder>
            <w:date w:fullDate="2021-04-14T00:00:00Z">
              <w:dateFormat w:val="M/d/yyyy"/>
              <w:lid w:val="en-US"/>
              <w:storeMappedDataAs w:val="dateTime"/>
              <w:calendar w:val="gregorian"/>
            </w:date>
          </w:sdtPr>
          <w:sdtContent>
            <w:tc>
              <w:tcPr>
                <w:tcW w:w="6858" w:type="dxa"/>
              </w:tcPr>
              <w:p w:rsidR="00E77808" w:rsidRPr="00FF6471" w:rsidRDefault="00E77808" w:rsidP="000F1DF9">
                <w:pPr>
                  <w:jc w:val="right"/>
                  <w:rPr>
                    <w:rFonts w:cs="Times New Roman"/>
                    <w:szCs w:val="24"/>
                  </w:rPr>
                </w:pPr>
                <w:r>
                  <w:rPr>
                    <w:rFonts w:cs="Times New Roman"/>
                    <w:szCs w:val="24"/>
                  </w:rPr>
                  <w:t>4/14/2021</w:t>
                </w:r>
              </w:p>
            </w:tc>
          </w:sdtContent>
        </w:sdt>
      </w:tr>
      <w:tr w:rsidR="00E77808" w:rsidTr="000F1DF9">
        <w:tc>
          <w:tcPr>
            <w:tcW w:w="2718" w:type="dxa"/>
          </w:tcPr>
          <w:p w:rsidR="00E77808" w:rsidRPr="00BC7495" w:rsidRDefault="00E77808" w:rsidP="000F1DF9">
            <w:pPr>
              <w:rPr>
                <w:rFonts w:cs="Times New Roman"/>
                <w:szCs w:val="24"/>
              </w:rPr>
            </w:pPr>
          </w:p>
        </w:tc>
        <w:sdt>
          <w:sdtPr>
            <w:rPr>
              <w:rFonts w:cs="Times New Roman"/>
              <w:szCs w:val="24"/>
            </w:rPr>
            <w:alias w:val="BA Version"/>
            <w:tag w:val="BAVersion"/>
            <w:id w:val="-1685590809"/>
            <w:lock w:val="sdtContentLocked"/>
            <w:placeholder>
              <w:docPart w:val="25B12D516A124EDDADFEAE849378231D"/>
            </w:placeholder>
          </w:sdtPr>
          <w:sdtContent>
            <w:tc>
              <w:tcPr>
                <w:tcW w:w="6858" w:type="dxa"/>
              </w:tcPr>
              <w:p w:rsidR="00E77808" w:rsidRPr="00FF6471" w:rsidRDefault="00E77808" w:rsidP="000F1DF9">
                <w:pPr>
                  <w:jc w:val="right"/>
                  <w:rPr>
                    <w:rFonts w:cs="Times New Roman"/>
                    <w:szCs w:val="24"/>
                  </w:rPr>
                </w:pPr>
                <w:r>
                  <w:rPr>
                    <w:rFonts w:cs="Times New Roman"/>
                    <w:szCs w:val="24"/>
                  </w:rPr>
                  <w:t>As Filed</w:t>
                </w:r>
              </w:p>
            </w:tc>
          </w:sdtContent>
        </w:sdt>
      </w:tr>
    </w:tbl>
    <w:p w:rsidR="00E77808" w:rsidRPr="00FF6471" w:rsidRDefault="00E77808" w:rsidP="000F1DF9">
      <w:pPr>
        <w:spacing w:after="0" w:line="240" w:lineRule="auto"/>
        <w:rPr>
          <w:rFonts w:cs="Times New Roman"/>
          <w:szCs w:val="24"/>
        </w:rPr>
      </w:pPr>
    </w:p>
    <w:p w:rsidR="00E77808" w:rsidRPr="00FF6471" w:rsidRDefault="00E77808" w:rsidP="000F1DF9">
      <w:pPr>
        <w:spacing w:after="0" w:line="240" w:lineRule="auto"/>
        <w:rPr>
          <w:rFonts w:cs="Times New Roman"/>
          <w:szCs w:val="24"/>
        </w:rPr>
      </w:pPr>
    </w:p>
    <w:p w:rsidR="00E77808" w:rsidRPr="00FF6471" w:rsidRDefault="00E778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8E969CBA8A4939A4037F0FCD66A89C"/>
        </w:placeholder>
      </w:sdtPr>
      <w:sdtContent>
        <w:p w:rsidR="00E77808" w:rsidRDefault="00E778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35E68C92814CE68F1B10C26D59CC11"/>
        </w:placeholder>
      </w:sdtPr>
      <w:sdtContent>
        <w:p w:rsidR="00E77808" w:rsidRDefault="00E77808" w:rsidP="00B065A2">
          <w:pPr>
            <w:pStyle w:val="NormalWeb"/>
            <w:spacing w:before="0" w:beforeAutospacing="0" w:after="0" w:afterAutospacing="0"/>
            <w:ind w:left="5"/>
            <w:jc w:val="both"/>
            <w:divId w:val="420490083"/>
            <w:rPr>
              <w:rFonts w:eastAsia="Times New Roman" w:cstheme="minorBidi"/>
              <w:bCs/>
              <w:szCs w:val="22"/>
            </w:rPr>
          </w:pPr>
        </w:p>
        <w:p w:rsidR="00E77808" w:rsidRDefault="00E77808" w:rsidP="00B065A2">
          <w:pPr>
            <w:pStyle w:val="NormalWeb"/>
            <w:spacing w:before="0" w:beforeAutospacing="0" w:after="0" w:afterAutospacing="0"/>
            <w:ind w:left="5"/>
            <w:jc w:val="both"/>
            <w:divId w:val="420490083"/>
          </w:pPr>
          <w:r w:rsidRPr="005B3E44">
            <w:t>S</w:t>
          </w:r>
          <w:r>
            <w:t>.</w:t>
          </w:r>
          <w:r w:rsidRPr="005B3E44">
            <w:t>B</w:t>
          </w:r>
          <w:r>
            <w:t>.</w:t>
          </w:r>
          <w:r w:rsidRPr="005B3E44">
            <w:t xml:space="preserve"> 286 relates to suits affecting the parent-child relationship and the calculation and enforcement of child support.</w:t>
          </w:r>
        </w:p>
        <w:p w:rsidR="00E77808" w:rsidRPr="005B3E44" w:rsidRDefault="00E77808" w:rsidP="00B065A2">
          <w:pPr>
            <w:pStyle w:val="NormalWeb"/>
            <w:spacing w:before="0" w:beforeAutospacing="0" w:after="0" w:afterAutospacing="0"/>
            <w:ind w:left="5"/>
            <w:jc w:val="both"/>
            <w:divId w:val="420490083"/>
          </w:pPr>
        </w:p>
        <w:p w:rsidR="00E77808" w:rsidRDefault="00E77808" w:rsidP="00B065A2">
          <w:pPr>
            <w:pStyle w:val="NormalWeb"/>
            <w:spacing w:before="0" w:beforeAutospacing="0" w:after="0" w:afterAutospacing="0"/>
            <w:ind w:left="5"/>
            <w:jc w:val="both"/>
            <w:divId w:val="420490083"/>
          </w:pPr>
          <w:r w:rsidRPr="005B3E44">
            <w:t>It is a reoccurring accounting problem in Title IV-D cases when the Title IV-D agency opens child support cases involving existing orders where spousal maintenance was also ordered but not ordered payable to the State Disbursement Unit (SDU). This is addressed in the bill by requiring courts to order</w:t>
          </w:r>
          <w:r>
            <w:t xml:space="preserve"> that</w:t>
          </w:r>
          <w:r w:rsidRPr="005B3E44">
            <w:t xml:space="preserve"> spousal maintenance be paid to the SDU in cases where child support is also ordered to be paid to the same spouse.</w:t>
          </w:r>
        </w:p>
        <w:p w:rsidR="00E77808" w:rsidRPr="005B3E44" w:rsidRDefault="00E77808" w:rsidP="00B065A2">
          <w:pPr>
            <w:pStyle w:val="NormalWeb"/>
            <w:spacing w:before="0" w:beforeAutospacing="0" w:after="0" w:afterAutospacing="0"/>
            <w:ind w:left="5"/>
            <w:jc w:val="both"/>
            <w:divId w:val="420490083"/>
          </w:pPr>
        </w:p>
        <w:p w:rsidR="00E77808" w:rsidRDefault="00E77808" w:rsidP="00B065A2">
          <w:pPr>
            <w:pStyle w:val="NormalWeb"/>
            <w:spacing w:before="0" w:beforeAutospacing="0" w:after="0" w:afterAutospacing="0"/>
            <w:ind w:left="5"/>
            <w:jc w:val="both"/>
            <w:divId w:val="420490083"/>
          </w:pPr>
          <w:r w:rsidRPr="005B3E44">
            <w:t>In enforcement actions, private attorneys and courts sometimes combine the total arrears accruing for mult</w:t>
          </w:r>
          <w:r>
            <w:t>iple arrearage obligations (e.g,</w:t>
          </w:r>
          <w:r w:rsidRPr="005B3E44">
            <w:t xml:space="preserve"> child support, medical support, and dental support) into one combined cumulative judgement. This creates distribution problems in Title IV-D cases because child support arrears and medical support arrears are often subject to various state assignments for TANF and Medicaid benefits received by the obligee. S</w:t>
          </w:r>
          <w:r>
            <w:t>.</w:t>
          </w:r>
          <w:r w:rsidRPr="005B3E44">
            <w:t>B</w:t>
          </w:r>
          <w:r>
            <w:t>.</w:t>
          </w:r>
          <w:r w:rsidRPr="005B3E44">
            <w:t xml:space="preserve"> 286 requires courts to render separate cumulative judgments for child support, medical support, and dental support arrears when rendering a temporary or final order in an enforcement action.</w:t>
          </w:r>
        </w:p>
        <w:p w:rsidR="00E77808" w:rsidRPr="005B3E44" w:rsidRDefault="00E77808" w:rsidP="00B065A2">
          <w:pPr>
            <w:pStyle w:val="NormalWeb"/>
            <w:spacing w:before="0" w:beforeAutospacing="0" w:after="0" w:afterAutospacing="0"/>
            <w:ind w:left="5"/>
            <w:jc w:val="both"/>
            <w:divId w:val="420490083"/>
          </w:pPr>
        </w:p>
        <w:p w:rsidR="00E77808" w:rsidRDefault="00E77808" w:rsidP="00B065A2">
          <w:pPr>
            <w:pStyle w:val="NormalWeb"/>
            <w:spacing w:before="0" w:beforeAutospacing="0" w:after="0" w:afterAutospacing="0"/>
            <w:ind w:left="5"/>
            <w:jc w:val="both"/>
            <w:divId w:val="420490083"/>
          </w:pPr>
          <w:r w:rsidRPr="005B3E44">
            <w:t>This bill specifies that courts, whenever possible, should rely on actual evidence of an obligor's resources when determining the appropriate amount of child support to order and implements new federal requirements a state must incorporate when the state allows for imputing income against an obligor.</w:t>
          </w:r>
        </w:p>
        <w:p w:rsidR="00E77808" w:rsidRPr="005B3E44" w:rsidRDefault="00E77808" w:rsidP="00B065A2">
          <w:pPr>
            <w:pStyle w:val="NormalWeb"/>
            <w:spacing w:before="0" w:beforeAutospacing="0" w:after="0" w:afterAutospacing="0"/>
            <w:ind w:left="5"/>
            <w:jc w:val="both"/>
            <w:divId w:val="420490083"/>
          </w:pPr>
        </w:p>
        <w:p w:rsidR="00E77808" w:rsidRDefault="00E77808" w:rsidP="00B065A2">
          <w:pPr>
            <w:pStyle w:val="NormalWeb"/>
            <w:spacing w:before="0" w:beforeAutospacing="0" w:after="0" w:afterAutospacing="0"/>
            <w:ind w:left="5"/>
            <w:jc w:val="both"/>
            <w:divId w:val="420490083"/>
          </w:pPr>
          <w:r w:rsidRPr="005B3E44">
            <w:t>This bill also provides the following changes to how incarcerated persons are assigned child support:</w:t>
          </w:r>
        </w:p>
        <w:p w:rsidR="00E77808" w:rsidRPr="005B3E44" w:rsidRDefault="00E77808" w:rsidP="00B065A2">
          <w:pPr>
            <w:pStyle w:val="NormalWeb"/>
            <w:spacing w:before="0" w:beforeAutospacing="0" w:after="0" w:afterAutospacing="0"/>
            <w:ind w:left="5"/>
            <w:jc w:val="both"/>
            <w:divId w:val="420490083"/>
          </w:pPr>
        </w:p>
        <w:p w:rsidR="00E77808" w:rsidRDefault="00E77808" w:rsidP="00B065A2">
          <w:pPr>
            <w:pStyle w:val="NormalWeb"/>
            <w:spacing w:before="0" w:beforeAutospacing="0" w:after="0" w:afterAutospacing="0"/>
            <w:ind w:left="720"/>
            <w:jc w:val="both"/>
            <w:divId w:val="420490083"/>
          </w:pPr>
          <w:r w:rsidRPr="005B3E44">
            <w:t>Prohibits courts from treating incarceration as intentional unemployment or underemployment in establishing or modify</w:t>
          </w:r>
          <w:r>
            <w:t>ing support orders, as per new f</w:t>
          </w:r>
          <w:r w:rsidRPr="005B3E44">
            <w:t>ederal guidelines.</w:t>
          </w:r>
        </w:p>
        <w:p w:rsidR="00E77808" w:rsidRPr="005B3E44" w:rsidRDefault="00E77808" w:rsidP="00B065A2">
          <w:pPr>
            <w:pStyle w:val="NormalWeb"/>
            <w:spacing w:before="0" w:beforeAutospacing="0" w:after="0" w:afterAutospacing="0"/>
            <w:ind w:left="720"/>
            <w:jc w:val="both"/>
            <w:divId w:val="420490083"/>
          </w:pPr>
        </w:p>
        <w:p w:rsidR="00E77808" w:rsidRDefault="00E77808" w:rsidP="00B065A2">
          <w:pPr>
            <w:pStyle w:val="NormalWeb"/>
            <w:spacing w:before="0" w:beforeAutospacing="0" w:after="0" w:afterAutospacing="0"/>
            <w:ind w:left="715"/>
            <w:jc w:val="both"/>
            <w:divId w:val="420490083"/>
          </w:pPr>
          <w:r w:rsidRPr="005B3E44">
            <w:t xml:space="preserve">Establishes </w:t>
          </w:r>
          <w:r>
            <w:t xml:space="preserve">that </w:t>
          </w:r>
          <w:r w:rsidRPr="005B3E44">
            <w:t>incarceration of an obligor for a period in excess of 180 days is a material and substantial change of circumstances for purposes of modifying a support obligation.</w:t>
          </w:r>
        </w:p>
        <w:p w:rsidR="00E77808" w:rsidRPr="005B3E44" w:rsidRDefault="00E77808" w:rsidP="00B065A2">
          <w:pPr>
            <w:pStyle w:val="NormalWeb"/>
            <w:spacing w:before="0" w:beforeAutospacing="0" w:after="0" w:afterAutospacing="0"/>
            <w:jc w:val="both"/>
            <w:divId w:val="420490083"/>
          </w:pPr>
        </w:p>
        <w:p w:rsidR="00E77808" w:rsidRDefault="00E77808" w:rsidP="00B065A2">
          <w:pPr>
            <w:pStyle w:val="NormalWeb"/>
            <w:spacing w:before="0" w:beforeAutospacing="0" w:after="0" w:afterAutospacing="0"/>
            <w:jc w:val="both"/>
            <w:divId w:val="420490083"/>
          </w:pPr>
          <w:r w:rsidRPr="005B3E44">
            <w:t>Additionally, this bill removes the currently outdated dollar amount that sets the upper limit of net resources to which the child support guidelines apply. The bill also creates new low-income child support guideline percentages for obligo</w:t>
          </w:r>
          <w:r>
            <w:t>rs with less than $1</w:t>
          </w:r>
          <w:r w:rsidRPr="005B3E44">
            <w:t>,000 in monthly net resources. This ensures that Texas is in compliance with a change in federal regulations that requires each state to incorporate a "low-income adjustment" method into the state's child support guidelines to take into account the basic subsistence needs for obligors who have a limited ability to pay.</w:t>
          </w:r>
        </w:p>
        <w:p w:rsidR="00E77808" w:rsidRPr="005B3E44" w:rsidRDefault="00E77808" w:rsidP="00B065A2">
          <w:pPr>
            <w:pStyle w:val="NormalWeb"/>
            <w:spacing w:before="0" w:beforeAutospacing="0" w:after="0" w:afterAutospacing="0"/>
            <w:jc w:val="both"/>
            <w:divId w:val="420490083"/>
          </w:pPr>
        </w:p>
        <w:p w:rsidR="00E77808" w:rsidRPr="005B3E44" w:rsidRDefault="00E77808" w:rsidP="00B065A2">
          <w:pPr>
            <w:pStyle w:val="NormalWeb"/>
            <w:spacing w:before="0" w:beforeAutospacing="0" w:after="0" w:afterAutospacing="0"/>
            <w:ind w:left="5"/>
            <w:jc w:val="both"/>
            <w:divId w:val="420490083"/>
          </w:pPr>
          <w:r w:rsidRPr="005B3E44">
            <w:t>S</w:t>
          </w:r>
          <w:r>
            <w:t>.</w:t>
          </w:r>
          <w:r w:rsidRPr="005B3E44">
            <w:t>B</w:t>
          </w:r>
          <w:r>
            <w:t>.</w:t>
          </w:r>
          <w:r w:rsidRPr="005B3E44">
            <w:t xml:space="preserve"> 286 makes an adjustment to the time frame for contesting the registration and enforcement of an out-of-state support order, clarifies that all child support payments should be made payable through the State Disbursement Unit, and requires a sworn statement concerning any delinquency in child support during the process of disclaiming an interest in property.</w:t>
          </w:r>
        </w:p>
        <w:p w:rsidR="00E77808" w:rsidRPr="00D70925" w:rsidRDefault="00E77808" w:rsidP="00B065A2">
          <w:pPr>
            <w:spacing w:after="0" w:line="240" w:lineRule="auto"/>
            <w:jc w:val="both"/>
            <w:rPr>
              <w:rFonts w:eastAsia="Times New Roman" w:cs="Times New Roman"/>
              <w:bCs/>
              <w:szCs w:val="24"/>
            </w:rPr>
          </w:pPr>
        </w:p>
      </w:sdtContent>
    </w:sdt>
    <w:p w:rsidR="00E77808" w:rsidRDefault="00E778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286 </w:t>
      </w:r>
      <w:bookmarkStart w:id="1" w:name="AmendsCurrentLaw"/>
      <w:bookmarkEnd w:id="1"/>
      <w:r>
        <w:rPr>
          <w:rFonts w:cs="Times New Roman"/>
          <w:szCs w:val="24"/>
        </w:rPr>
        <w:t>amends current law relating to suits affecting the parent-child relationship and the calculation and enforcement of child support.</w:t>
      </w:r>
    </w:p>
    <w:p w:rsidR="00E77808" w:rsidRPr="009828B5" w:rsidRDefault="00E77808" w:rsidP="000F1DF9">
      <w:pPr>
        <w:spacing w:after="0" w:line="240" w:lineRule="auto"/>
        <w:jc w:val="both"/>
        <w:rPr>
          <w:rFonts w:eastAsia="Times New Roman" w:cs="Times New Roman"/>
          <w:szCs w:val="24"/>
        </w:rPr>
      </w:pPr>
    </w:p>
    <w:p w:rsidR="00E77808" w:rsidRPr="005C2A78" w:rsidRDefault="00E778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AD7CD66F0D42BE82780F1DA5BD61E4"/>
          </w:placeholder>
        </w:sdtPr>
        <w:sdtContent>
          <w:r>
            <w:rPr>
              <w:rFonts w:eastAsia="Times New Roman" w:cs="Times New Roman"/>
              <w:b/>
              <w:szCs w:val="24"/>
              <w:u w:val="single"/>
            </w:rPr>
            <w:t>RULEMAKING AUTHORITY</w:t>
          </w:r>
        </w:sdtContent>
      </w:sdt>
    </w:p>
    <w:p w:rsidR="00E77808" w:rsidRPr="006529C4" w:rsidRDefault="00E77808" w:rsidP="00774EC7">
      <w:pPr>
        <w:spacing w:after="0" w:line="240" w:lineRule="auto"/>
        <w:jc w:val="both"/>
        <w:rPr>
          <w:rFonts w:cs="Times New Roman"/>
          <w:szCs w:val="24"/>
        </w:rPr>
      </w:pPr>
    </w:p>
    <w:p w:rsidR="00E77808" w:rsidRPr="006529C4" w:rsidRDefault="00E778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7808" w:rsidRPr="006529C4" w:rsidRDefault="00E77808" w:rsidP="00774EC7">
      <w:pPr>
        <w:spacing w:after="0" w:line="240" w:lineRule="auto"/>
        <w:jc w:val="both"/>
        <w:rPr>
          <w:rFonts w:cs="Times New Roman"/>
          <w:szCs w:val="24"/>
        </w:rPr>
      </w:pPr>
    </w:p>
    <w:p w:rsidR="00E77808" w:rsidRPr="005C2A78" w:rsidRDefault="00E778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1D187D979141BABED5B8586947E50C"/>
          </w:placeholder>
        </w:sdtPr>
        <w:sdtContent>
          <w:r>
            <w:rPr>
              <w:rFonts w:eastAsia="Times New Roman" w:cs="Times New Roman"/>
              <w:b/>
              <w:szCs w:val="24"/>
              <w:u w:val="single"/>
            </w:rPr>
            <w:t>SECTION BY SECTION ANALYSIS</w:t>
          </w:r>
        </w:sdtContent>
      </w:sdt>
    </w:p>
    <w:p w:rsidR="00E77808" w:rsidRPr="005C2A78" w:rsidRDefault="00E77808" w:rsidP="000F1DF9">
      <w:pPr>
        <w:spacing w:after="0" w:line="240" w:lineRule="auto"/>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828B5">
        <w:rPr>
          <w:rFonts w:eastAsia="Times New Roman" w:cs="Times New Roman"/>
          <w:szCs w:val="24"/>
        </w:rPr>
        <w:t>Subchapter B, Chapter 8, Family Code</w:t>
      </w:r>
      <w:r>
        <w:rPr>
          <w:rFonts w:eastAsia="Times New Roman" w:cs="Times New Roman"/>
          <w:szCs w:val="24"/>
        </w:rPr>
        <w:t>, by adding Section 8.062, as follows:</w:t>
      </w:r>
    </w:p>
    <w:p w:rsidR="00E77808" w:rsidRDefault="00E77808" w:rsidP="00B065A2">
      <w:pPr>
        <w:spacing w:after="0" w:line="240" w:lineRule="auto"/>
        <w:jc w:val="both"/>
        <w:rPr>
          <w:rFonts w:eastAsia="Times New Roman" w:cs="Times New Roman"/>
          <w:szCs w:val="24"/>
        </w:rPr>
      </w:pPr>
    </w:p>
    <w:p w:rsidR="00E77808" w:rsidRPr="005C2A78" w:rsidRDefault="00E77808" w:rsidP="00B065A2">
      <w:pPr>
        <w:spacing w:after="0" w:line="240" w:lineRule="auto"/>
        <w:ind w:left="720"/>
        <w:jc w:val="both"/>
        <w:rPr>
          <w:rFonts w:eastAsia="Times New Roman" w:cs="Times New Roman"/>
          <w:szCs w:val="24"/>
        </w:rPr>
      </w:pPr>
      <w:r w:rsidRPr="009828B5">
        <w:rPr>
          <w:rFonts w:eastAsia="Times New Roman" w:cs="Times New Roman"/>
          <w:szCs w:val="24"/>
        </w:rPr>
        <w:t xml:space="preserve">Sec. 8.062.  PLACE OF PAYMENT. </w:t>
      </w:r>
      <w:r>
        <w:rPr>
          <w:rFonts w:eastAsia="Times New Roman" w:cs="Times New Roman"/>
          <w:szCs w:val="24"/>
        </w:rPr>
        <w:t>Requires the court, i</w:t>
      </w:r>
      <w:r w:rsidRPr="009828B5">
        <w:rPr>
          <w:rFonts w:eastAsia="Times New Roman" w:cs="Times New Roman"/>
          <w:szCs w:val="24"/>
        </w:rPr>
        <w:t>f an obligor is ordered to pay an obligee mainten</w:t>
      </w:r>
      <w:r>
        <w:rPr>
          <w:rFonts w:eastAsia="Times New Roman" w:cs="Times New Roman"/>
          <w:szCs w:val="24"/>
        </w:rPr>
        <w:t>ance under C</w:t>
      </w:r>
      <w:r w:rsidRPr="009828B5">
        <w:rPr>
          <w:rFonts w:eastAsia="Times New Roman" w:cs="Times New Roman"/>
          <w:szCs w:val="24"/>
        </w:rPr>
        <w:t xml:space="preserve">hapter </w:t>
      </w:r>
      <w:r>
        <w:rPr>
          <w:rFonts w:eastAsia="Times New Roman" w:cs="Times New Roman"/>
          <w:szCs w:val="24"/>
        </w:rPr>
        <w:t xml:space="preserve">8 (Maintenance) </w:t>
      </w:r>
      <w:r w:rsidRPr="009828B5">
        <w:rPr>
          <w:rFonts w:eastAsia="Times New Roman" w:cs="Times New Roman"/>
          <w:szCs w:val="24"/>
        </w:rPr>
        <w:t>and child support under Chapter 154</w:t>
      </w:r>
      <w:r>
        <w:rPr>
          <w:rFonts w:eastAsia="Times New Roman" w:cs="Times New Roman"/>
          <w:szCs w:val="24"/>
        </w:rPr>
        <w:t xml:space="preserve"> (Child Support)</w:t>
      </w:r>
      <w:r w:rsidRPr="009828B5">
        <w:rPr>
          <w:rFonts w:eastAsia="Times New Roman" w:cs="Times New Roman"/>
          <w:szCs w:val="24"/>
        </w:rPr>
        <w:t xml:space="preserve">, </w:t>
      </w:r>
      <w:r>
        <w:rPr>
          <w:rFonts w:eastAsia="Times New Roman" w:cs="Times New Roman"/>
          <w:szCs w:val="24"/>
        </w:rPr>
        <w:t xml:space="preserve">to </w:t>
      </w:r>
      <w:r w:rsidRPr="009828B5">
        <w:rPr>
          <w:rFonts w:eastAsia="Times New Roman" w:cs="Times New Roman"/>
          <w:szCs w:val="24"/>
        </w:rPr>
        <w:t>order the payment of maintenance to the state disbursement unit as provided by Chapter 234</w:t>
      </w:r>
      <w:r>
        <w:rPr>
          <w:rFonts w:eastAsia="Times New Roman" w:cs="Times New Roman"/>
          <w:szCs w:val="24"/>
        </w:rPr>
        <w:t xml:space="preserve"> (State Case Registry, Disbursement Unit, and Directory of New Hires)</w:t>
      </w:r>
      <w:r w:rsidRPr="009828B5">
        <w:rPr>
          <w:rFonts w:eastAsia="Times New Roman" w:cs="Times New Roman"/>
          <w:szCs w:val="24"/>
        </w:rPr>
        <w:t>.</w:t>
      </w:r>
    </w:p>
    <w:p w:rsidR="00E77808" w:rsidRPr="005C2A78"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828B5">
        <w:rPr>
          <w:rFonts w:eastAsia="Times New Roman" w:cs="Times New Roman"/>
          <w:szCs w:val="24"/>
        </w:rPr>
        <w:t>Subchapter B, Chapter 154, Family Code</w:t>
      </w:r>
      <w:r>
        <w:rPr>
          <w:rFonts w:eastAsia="Times New Roman" w:cs="Times New Roman"/>
          <w:szCs w:val="24"/>
        </w:rPr>
        <w:t xml:space="preserve">, by adding </w:t>
      </w:r>
      <w:r w:rsidRPr="009828B5">
        <w:rPr>
          <w:rFonts w:eastAsia="Times New Roman" w:cs="Times New Roman"/>
          <w:szCs w:val="24"/>
        </w:rPr>
        <w:t>Section 154.0655</w:t>
      </w:r>
      <w:r>
        <w:rPr>
          <w:rFonts w:eastAsia="Times New Roman" w:cs="Times New Roman"/>
          <w:szCs w:val="24"/>
        </w:rPr>
        <w:t>, as follows:</w:t>
      </w:r>
    </w:p>
    <w:p w:rsidR="00E77808"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720"/>
        <w:jc w:val="both"/>
        <w:rPr>
          <w:rFonts w:eastAsia="Times New Roman" w:cs="Times New Roman"/>
          <w:szCs w:val="24"/>
        </w:rPr>
      </w:pPr>
      <w:r w:rsidRPr="009828B5">
        <w:rPr>
          <w:rFonts w:eastAsia="Times New Roman" w:cs="Times New Roman"/>
          <w:szCs w:val="24"/>
        </w:rPr>
        <w:t xml:space="preserve">Sec. 154.0655.  IMPUTATION OF INCOME. (a) </w:t>
      </w:r>
      <w:r>
        <w:rPr>
          <w:rFonts w:eastAsia="Times New Roman" w:cs="Times New Roman"/>
          <w:szCs w:val="24"/>
        </w:rPr>
        <w:t xml:space="preserve">Defines "resources." </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(b) Requires the court, t</w:t>
      </w:r>
      <w:r w:rsidRPr="009828B5">
        <w:rPr>
          <w:rFonts w:eastAsia="Times New Roman" w:cs="Times New Roman"/>
          <w:szCs w:val="24"/>
        </w:rPr>
        <w:t xml:space="preserve">o the extent possible, </w:t>
      </w:r>
      <w:r>
        <w:rPr>
          <w:rFonts w:eastAsia="Times New Roman" w:cs="Times New Roman"/>
          <w:szCs w:val="24"/>
        </w:rPr>
        <w:t>to</w:t>
      </w:r>
      <w:r w:rsidRPr="009828B5">
        <w:rPr>
          <w:rFonts w:eastAsia="Times New Roman" w:cs="Times New Roman"/>
          <w:szCs w:val="24"/>
        </w:rPr>
        <w:t xml:space="preserve"> rely on evidence of a party's resources when applying the support guidelines.</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(c)</w:t>
      </w:r>
      <w:r w:rsidRPr="009828B5">
        <w:rPr>
          <w:rFonts w:eastAsia="Times New Roman" w:cs="Times New Roman"/>
          <w:szCs w:val="24"/>
        </w:rPr>
        <w:t xml:space="preserve"> </w:t>
      </w:r>
      <w:r>
        <w:rPr>
          <w:rFonts w:eastAsia="Times New Roman" w:cs="Times New Roman"/>
          <w:szCs w:val="24"/>
        </w:rPr>
        <w:t>Requires the court, i</w:t>
      </w:r>
      <w:r w:rsidRPr="009828B5">
        <w:rPr>
          <w:rFonts w:eastAsia="Times New Roman" w:cs="Times New Roman"/>
          <w:szCs w:val="24"/>
        </w:rPr>
        <w:t>n the absence of e</w:t>
      </w:r>
      <w:r>
        <w:rPr>
          <w:rFonts w:eastAsia="Times New Roman" w:cs="Times New Roman"/>
          <w:szCs w:val="24"/>
        </w:rPr>
        <w:t xml:space="preserve">vidence of a party's resources </w:t>
      </w:r>
      <w:r w:rsidRPr="009828B5">
        <w:rPr>
          <w:rFonts w:eastAsia="Times New Roman" w:cs="Times New Roman"/>
          <w:szCs w:val="24"/>
        </w:rPr>
        <w:t>when applying Section 154.066</w:t>
      </w:r>
      <w:r>
        <w:rPr>
          <w:rFonts w:eastAsia="Times New Roman" w:cs="Times New Roman"/>
          <w:szCs w:val="24"/>
        </w:rPr>
        <w:t xml:space="preserve"> (Intentional Unemployment or Underemployment)</w:t>
      </w:r>
      <w:r w:rsidRPr="009828B5">
        <w:rPr>
          <w:rFonts w:eastAsia="Times New Roman" w:cs="Times New Roman"/>
          <w:szCs w:val="24"/>
        </w:rPr>
        <w:t xml:space="preserve"> or 154.068</w:t>
      </w:r>
      <w:r>
        <w:rPr>
          <w:rFonts w:eastAsia="Times New Roman" w:cs="Times New Roman"/>
          <w:szCs w:val="24"/>
        </w:rPr>
        <w:t xml:space="preserve"> (Wage and Salary Presumption)</w:t>
      </w:r>
      <w:r w:rsidRPr="009828B5">
        <w:rPr>
          <w:rFonts w:eastAsia="Times New Roman" w:cs="Times New Roman"/>
          <w:szCs w:val="24"/>
        </w:rPr>
        <w:t xml:space="preserve">, </w:t>
      </w:r>
      <w:r>
        <w:rPr>
          <w:rFonts w:eastAsia="Times New Roman" w:cs="Times New Roman"/>
          <w:szCs w:val="24"/>
        </w:rPr>
        <w:t xml:space="preserve">to </w:t>
      </w:r>
      <w:r w:rsidRPr="009828B5">
        <w:rPr>
          <w:rFonts w:eastAsia="Times New Roman" w:cs="Times New Roman"/>
          <w:szCs w:val="24"/>
        </w:rPr>
        <w:t>consider relevant background circumstances regarding the obligor, including:</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2160"/>
        <w:jc w:val="both"/>
        <w:rPr>
          <w:rFonts w:eastAsia="Times New Roman" w:cs="Times New Roman"/>
          <w:szCs w:val="24"/>
        </w:rPr>
      </w:pPr>
      <w:r>
        <w:rPr>
          <w:rFonts w:eastAsia="Times New Roman" w:cs="Times New Roman"/>
          <w:szCs w:val="24"/>
        </w:rPr>
        <w:t xml:space="preserve">(1) the obligor's assets, residence, employment, earnings history, job skills, educational attainment, literacy, age, health, criminal history, barriers to employment, </w:t>
      </w:r>
      <w:r w:rsidRPr="009828B5">
        <w:rPr>
          <w:rFonts w:eastAsia="Times New Roman" w:cs="Times New Roman"/>
          <w:szCs w:val="24"/>
        </w:rPr>
        <w:t>and</w:t>
      </w:r>
      <w:r>
        <w:rPr>
          <w:rFonts w:eastAsia="Times New Roman" w:cs="Times New Roman"/>
          <w:szCs w:val="24"/>
        </w:rPr>
        <w:t xml:space="preserve"> </w:t>
      </w:r>
      <w:r w:rsidRPr="009828B5">
        <w:rPr>
          <w:rFonts w:eastAsia="Times New Roman" w:cs="Times New Roman"/>
          <w:szCs w:val="24"/>
        </w:rPr>
        <w:t>record of seeking work;</w:t>
      </w:r>
    </w:p>
    <w:p w:rsidR="00E77808" w:rsidRPr="009828B5" w:rsidRDefault="00E77808" w:rsidP="00B065A2">
      <w:pPr>
        <w:spacing w:after="0" w:line="240" w:lineRule="auto"/>
        <w:ind w:left="2880"/>
        <w:jc w:val="both"/>
        <w:rPr>
          <w:rFonts w:eastAsia="Times New Roman" w:cs="Times New Roman"/>
          <w:szCs w:val="24"/>
        </w:rPr>
      </w:pPr>
    </w:p>
    <w:p w:rsidR="00E77808" w:rsidRPr="009828B5" w:rsidRDefault="00E77808" w:rsidP="00B065A2">
      <w:pPr>
        <w:spacing w:after="0" w:line="240" w:lineRule="auto"/>
        <w:ind w:left="2160"/>
        <w:jc w:val="both"/>
        <w:rPr>
          <w:rFonts w:eastAsia="Times New Roman" w:cs="Times New Roman"/>
          <w:szCs w:val="24"/>
        </w:rPr>
      </w:pPr>
      <w:r>
        <w:rPr>
          <w:rFonts w:eastAsia="Times New Roman" w:cs="Times New Roman"/>
          <w:szCs w:val="24"/>
        </w:rPr>
        <w:t xml:space="preserve">(2) </w:t>
      </w:r>
      <w:r w:rsidRPr="009828B5">
        <w:rPr>
          <w:rFonts w:eastAsia="Times New Roman" w:cs="Times New Roman"/>
          <w:szCs w:val="24"/>
        </w:rPr>
        <w:t>job opportunities in the obligor's community;</w:t>
      </w:r>
    </w:p>
    <w:p w:rsidR="00E77808" w:rsidRPr="009828B5" w:rsidRDefault="00E77808" w:rsidP="00B065A2">
      <w:pPr>
        <w:spacing w:after="0" w:line="240" w:lineRule="auto"/>
        <w:ind w:left="2160"/>
        <w:jc w:val="both"/>
        <w:rPr>
          <w:rFonts w:eastAsia="Times New Roman" w:cs="Times New Roman"/>
          <w:szCs w:val="24"/>
        </w:rPr>
      </w:pPr>
    </w:p>
    <w:p w:rsidR="00E77808" w:rsidRPr="009828B5" w:rsidRDefault="00E77808" w:rsidP="00B065A2">
      <w:pPr>
        <w:spacing w:after="0" w:line="240" w:lineRule="auto"/>
        <w:ind w:left="2160"/>
        <w:jc w:val="both"/>
        <w:rPr>
          <w:rFonts w:eastAsia="Times New Roman" w:cs="Times New Roman"/>
          <w:szCs w:val="24"/>
        </w:rPr>
      </w:pPr>
      <w:r>
        <w:rPr>
          <w:rFonts w:eastAsia="Times New Roman" w:cs="Times New Roman"/>
          <w:szCs w:val="24"/>
        </w:rPr>
        <w:t>(3)</w:t>
      </w:r>
      <w:r w:rsidRPr="009828B5">
        <w:rPr>
          <w:rFonts w:eastAsia="Times New Roman" w:cs="Times New Roman"/>
          <w:szCs w:val="24"/>
        </w:rPr>
        <w:t xml:space="preserve"> the prevailing wage in the obligor's community; and</w:t>
      </w:r>
    </w:p>
    <w:p w:rsidR="00E77808" w:rsidRPr="009828B5" w:rsidRDefault="00E77808" w:rsidP="00B065A2">
      <w:pPr>
        <w:spacing w:after="0" w:line="240" w:lineRule="auto"/>
        <w:ind w:left="2160"/>
        <w:jc w:val="both"/>
        <w:rPr>
          <w:rFonts w:eastAsia="Times New Roman" w:cs="Times New Roman"/>
          <w:szCs w:val="24"/>
        </w:rPr>
      </w:pPr>
    </w:p>
    <w:p w:rsidR="00E77808" w:rsidRPr="005C2A78" w:rsidRDefault="00E77808" w:rsidP="00B065A2">
      <w:pPr>
        <w:spacing w:after="0" w:line="240" w:lineRule="auto"/>
        <w:ind w:left="2160"/>
        <w:jc w:val="both"/>
        <w:rPr>
          <w:rFonts w:eastAsia="Times New Roman" w:cs="Times New Roman"/>
          <w:szCs w:val="24"/>
        </w:rPr>
      </w:pPr>
      <w:r>
        <w:rPr>
          <w:rFonts w:eastAsia="Times New Roman" w:cs="Times New Roman"/>
          <w:szCs w:val="24"/>
        </w:rPr>
        <w:t>(4)</w:t>
      </w:r>
      <w:r w:rsidRPr="009828B5">
        <w:rPr>
          <w:rFonts w:eastAsia="Times New Roman" w:cs="Times New Roman"/>
          <w:szCs w:val="24"/>
        </w:rPr>
        <w:t xml:space="preserve"> whether there are employers willing to hire the obligor.</w:t>
      </w:r>
    </w:p>
    <w:p w:rsidR="00E77808" w:rsidRPr="005C2A78"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828B5">
        <w:rPr>
          <w:rFonts w:eastAsia="Times New Roman" w:cs="Times New Roman"/>
          <w:szCs w:val="24"/>
        </w:rPr>
        <w:t>Section 154.066, Family Code</w:t>
      </w:r>
      <w:r>
        <w:rPr>
          <w:rFonts w:eastAsia="Times New Roman" w:cs="Times New Roman"/>
          <w:szCs w:val="24"/>
        </w:rPr>
        <w:t>, by adding Subsection (c), to prohibit t</w:t>
      </w:r>
      <w:r w:rsidRPr="009828B5">
        <w:rPr>
          <w:rFonts w:eastAsia="Times New Roman" w:cs="Times New Roman"/>
          <w:szCs w:val="24"/>
        </w:rPr>
        <w:t xml:space="preserve">he court </w:t>
      </w:r>
      <w:r>
        <w:rPr>
          <w:rFonts w:eastAsia="Times New Roman" w:cs="Times New Roman"/>
          <w:szCs w:val="24"/>
        </w:rPr>
        <w:t xml:space="preserve">from </w:t>
      </w:r>
      <w:r w:rsidRPr="009828B5">
        <w:rPr>
          <w:rFonts w:eastAsia="Times New Roman" w:cs="Times New Roman"/>
          <w:szCs w:val="24"/>
        </w:rPr>
        <w:t>consider</w:t>
      </w:r>
      <w:r>
        <w:rPr>
          <w:rFonts w:eastAsia="Times New Roman" w:cs="Times New Roman"/>
          <w:szCs w:val="24"/>
        </w:rPr>
        <w:t>ing</w:t>
      </w:r>
      <w:r w:rsidRPr="009828B5">
        <w:rPr>
          <w:rFonts w:eastAsia="Times New Roman" w:cs="Times New Roman"/>
          <w:szCs w:val="24"/>
        </w:rPr>
        <w:t xml:space="preserve"> incarceration as intentional unemployment or underemployment when establishing or modifying a support order.</w:t>
      </w:r>
    </w:p>
    <w:p w:rsidR="00E77808" w:rsidRDefault="00E77808" w:rsidP="00B065A2">
      <w:pPr>
        <w:spacing w:after="0" w:line="240" w:lineRule="auto"/>
        <w:ind w:left="720"/>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4. Amends </w:t>
      </w:r>
      <w:r w:rsidRPr="009828B5">
        <w:rPr>
          <w:rFonts w:eastAsia="Times New Roman" w:cs="Times New Roman"/>
          <w:szCs w:val="24"/>
        </w:rPr>
        <w:t>Section 154.125, Family Code</w:t>
      </w:r>
      <w:r>
        <w:rPr>
          <w:rFonts w:eastAsia="Times New Roman" w:cs="Times New Roman"/>
          <w:szCs w:val="24"/>
        </w:rPr>
        <w:t>, as follows:</w:t>
      </w:r>
    </w:p>
    <w:p w:rsidR="00E77808"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720"/>
        <w:jc w:val="both"/>
        <w:rPr>
          <w:rFonts w:eastAsia="Times New Roman" w:cs="Times New Roman"/>
          <w:szCs w:val="24"/>
        </w:rPr>
      </w:pPr>
      <w:r>
        <w:rPr>
          <w:rFonts w:eastAsia="Times New Roman" w:cs="Times New Roman"/>
          <w:szCs w:val="24"/>
        </w:rPr>
        <w:t xml:space="preserve">Sec. 154.125. </w:t>
      </w:r>
      <w:r w:rsidRPr="009828B5">
        <w:rPr>
          <w:rFonts w:eastAsia="Times New Roman" w:cs="Times New Roman"/>
          <w:szCs w:val="24"/>
        </w:rPr>
        <w:t xml:space="preserve">APPLICATION OF GUIDELINES TO NET RESOURCES. (a) </w:t>
      </w:r>
      <w:r>
        <w:rPr>
          <w:rFonts w:eastAsia="Times New Roman" w:cs="Times New Roman"/>
          <w:szCs w:val="24"/>
        </w:rPr>
        <w:t>Provides that t</w:t>
      </w:r>
      <w:r w:rsidRPr="009828B5">
        <w:rPr>
          <w:rFonts w:eastAsia="Times New Roman" w:cs="Times New Roman"/>
          <w:szCs w:val="24"/>
        </w:rPr>
        <w:t>he guidelines for the support of a child in this section are specifically designed to apply to situations in which the obligor's monthly net resources are not greater than the maximum amount of net resources to which the statutory guidelines are applicable, as most recently published by the Title IV-</w:t>
      </w:r>
      <w:r>
        <w:rPr>
          <w:rFonts w:eastAsia="Times New Roman" w:cs="Times New Roman"/>
          <w:szCs w:val="24"/>
        </w:rPr>
        <w:t xml:space="preserve">D agency in the Texas Register, rather than </w:t>
      </w:r>
      <w:r w:rsidRPr="009828B5">
        <w:rPr>
          <w:rFonts w:eastAsia="Times New Roman" w:cs="Times New Roman"/>
          <w:szCs w:val="24"/>
        </w:rPr>
        <w:t>$7,500 or the adjusted amount determined under Subsect</w:t>
      </w:r>
      <w:r>
        <w:rPr>
          <w:rFonts w:eastAsia="Times New Roman" w:cs="Times New Roman"/>
          <w:szCs w:val="24"/>
        </w:rPr>
        <w:t>ion (a-1), whichever is greater</w:t>
      </w:r>
      <w:r w:rsidRPr="009828B5">
        <w:rPr>
          <w:rFonts w:eastAsia="Times New Roman" w:cs="Times New Roman"/>
          <w:szCs w:val="24"/>
        </w:rPr>
        <w:t>.</w:t>
      </w:r>
    </w:p>
    <w:p w:rsidR="00E77808" w:rsidRPr="009828B5"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ind w:left="1440"/>
        <w:jc w:val="both"/>
        <w:rPr>
          <w:rFonts w:eastAsia="Times New Roman" w:cs="Times New Roman"/>
          <w:szCs w:val="24"/>
        </w:rPr>
      </w:pPr>
      <w:r>
        <w:rPr>
          <w:rFonts w:eastAsia="Times New Roman" w:cs="Times New Roman"/>
          <w:szCs w:val="24"/>
        </w:rPr>
        <w:t>(a-1) Makes a nonsubstantive change.</w:t>
      </w:r>
    </w:p>
    <w:p w:rsidR="00E77808" w:rsidRDefault="00E77808" w:rsidP="00B065A2">
      <w:pPr>
        <w:spacing w:after="0" w:line="240" w:lineRule="auto"/>
        <w:ind w:left="720"/>
        <w:jc w:val="both"/>
        <w:rPr>
          <w:rFonts w:eastAsia="Times New Roman" w:cs="Times New Roman"/>
          <w:szCs w:val="24"/>
        </w:rPr>
      </w:pPr>
    </w:p>
    <w:p w:rsidR="00E77808" w:rsidRDefault="00E77808" w:rsidP="00B065A2">
      <w:pPr>
        <w:spacing w:after="0" w:line="240" w:lineRule="auto"/>
        <w:ind w:left="1440"/>
        <w:jc w:val="both"/>
        <w:rPr>
          <w:rFonts w:eastAsia="Times New Roman" w:cs="Times New Roman"/>
          <w:szCs w:val="24"/>
        </w:rPr>
      </w:pPr>
      <w:r>
        <w:rPr>
          <w:rFonts w:eastAsia="Times New Roman" w:cs="Times New Roman"/>
          <w:szCs w:val="24"/>
        </w:rPr>
        <w:t>(b) Requires the court, i</w:t>
      </w:r>
      <w:r w:rsidRPr="009828B5">
        <w:rPr>
          <w:rFonts w:eastAsia="Times New Roman" w:cs="Times New Roman"/>
          <w:szCs w:val="24"/>
        </w:rPr>
        <w:t>f the obligor's monthly net resources are not gr</w:t>
      </w:r>
      <w:r>
        <w:rPr>
          <w:rFonts w:eastAsia="Times New Roman" w:cs="Times New Roman"/>
          <w:szCs w:val="24"/>
        </w:rPr>
        <w:t>eater than the amount described, rather than provided,</w:t>
      </w:r>
      <w:r w:rsidRPr="009828B5">
        <w:rPr>
          <w:rFonts w:eastAsia="Times New Roman" w:cs="Times New Roman"/>
          <w:szCs w:val="24"/>
        </w:rPr>
        <w:t xml:space="preserve"> by Subsection (a) and the obligor's monthly net resources are equal to or greater than the amount described by Subsection (c), </w:t>
      </w:r>
      <w:r>
        <w:rPr>
          <w:rFonts w:eastAsia="Times New Roman" w:cs="Times New Roman"/>
          <w:szCs w:val="24"/>
        </w:rPr>
        <w:t xml:space="preserve">to </w:t>
      </w:r>
      <w:r w:rsidRPr="009828B5">
        <w:rPr>
          <w:rFonts w:eastAsia="Times New Roman" w:cs="Times New Roman"/>
          <w:szCs w:val="24"/>
        </w:rPr>
        <w:t xml:space="preserve">presumptively apply </w:t>
      </w:r>
      <w:r>
        <w:rPr>
          <w:rFonts w:eastAsia="Times New Roman" w:cs="Times New Roman"/>
          <w:szCs w:val="24"/>
        </w:rPr>
        <w:t xml:space="preserve">the child support guidelines based on the monthly net resources of the obligor </w:t>
      </w:r>
      <w:r w:rsidRPr="009828B5">
        <w:rPr>
          <w:rFonts w:eastAsia="Times New Roman" w:cs="Times New Roman"/>
          <w:szCs w:val="24"/>
        </w:rPr>
        <w:t>schedule in re</w:t>
      </w:r>
      <w:r>
        <w:rPr>
          <w:rFonts w:eastAsia="Times New Roman" w:cs="Times New Roman"/>
          <w:szCs w:val="24"/>
        </w:rPr>
        <w:t xml:space="preserve">ndering the child support order.  </w:t>
      </w:r>
    </w:p>
    <w:p w:rsidR="00E77808" w:rsidRDefault="00E77808" w:rsidP="00B065A2">
      <w:pPr>
        <w:spacing w:after="0" w:line="240" w:lineRule="auto"/>
        <w:ind w:left="720"/>
        <w:jc w:val="both"/>
        <w:rPr>
          <w:rFonts w:eastAsia="Times New Roman" w:cs="Times New Roman"/>
          <w:szCs w:val="24"/>
        </w:rPr>
      </w:pPr>
    </w:p>
    <w:p w:rsidR="00E77808" w:rsidRDefault="00E77808" w:rsidP="00B065A2">
      <w:pPr>
        <w:spacing w:after="0" w:line="240" w:lineRule="auto"/>
        <w:ind w:left="1440"/>
        <w:jc w:val="both"/>
        <w:rPr>
          <w:rFonts w:eastAsia="Times New Roman" w:cs="Times New Roman"/>
          <w:szCs w:val="24"/>
        </w:rPr>
      </w:pPr>
      <w:r>
        <w:rPr>
          <w:rFonts w:eastAsia="Times New Roman" w:cs="Times New Roman"/>
          <w:szCs w:val="24"/>
        </w:rPr>
        <w:t>(c)</w:t>
      </w:r>
      <w:r w:rsidRPr="009828B5">
        <w:rPr>
          <w:rFonts w:eastAsia="Times New Roman" w:cs="Times New Roman"/>
          <w:szCs w:val="24"/>
        </w:rPr>
        <w:t xml:space="preserve"> </w:t>
      </w:r>
      <w:r>
        <w:rPr>
          <w:rFonts w:eastAsia="Times New Roman" w:cs="Times New Roman"/>
          <w:szCs w:val="24"/>
        </w:rPr>
        <w:t>Requires the court, i</w:t>
      </w:r>
      <w:r w:rsidRPr="009828B5">
        <w:rPr>
          <w:rFonts w:eastAsia="Times New Roman" w:cs="Times New Roman"/>
          <w:szCs w:val="24"/>
        </w:rPr>
        <w:t xml:space="preserve">f the obligor's monthly net resources are less than $1,000, </w:t>
      </w:r>
      <w:r>
        <w:rPr>
          <w:rFonts w:eastAsia="Times New Roman" w:cs="Times New Roman"/>
          <w:szCs w:val="24"/>
        </w:rPr>
        <w:t xml:space="preserve">to presumptively apply a certain </w:t>
      </w:r>
      <w:r w:rsidRPr="009828B5">
        <w:rPr>
          <w:rFonts w:eastAsia="Times New Roman" w:cs="Times New Roman"/>
          <w:szCs w:val="24"/>
        </w:rPr>
        <w:t>schedule in re</w:t>
      </w:r>
      <w:r>
        <w:rPr>
          <w:rFonts w:eastAsia="Times New Roman" w:cs="Times New Roman"/>
          <w:szCs w:val="24"/>
        </w:rPr>
        <w:t>ndering the child support order.  Sets forth low income child support guidelines based on the monthly net resources of the obligor.</w:t>
      </w:r>
    </w:p>
    <w:p w:rsidR="00E77808" w:rsidRDefault="00E77808" w:rsidP="00B065A2">
      <w:pPr>
        <w:spacing w:after="0" w:line="240" w:lineRule="auto"/>
        <w:ind w:left="720"/>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5. Amends </w:t>
      </w:r>
      <w:r w:rsidRPr="009828B5">
        <w:rPr>
          <w:rFonts w:eastAsia="Times New Roman" w:cs="Times New Roman"/>
          <w:szCs w:val="24"/>
        </w:rPr>
        <w:t>Section 154.129, Family Code</w:t>
      </w:r>
      <w:r>
        <w:rPr>
          <w:rFonts w:eastAsia="Times New Roman" w:cs="Times New Roman"/>
          <w:szCs w:val="24"/>
        </w:rPr>
        <w:t>, as follows:</w:t>
      </w:r>
    </w:p>
    <w:p w:rsidR="00E77808"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ind w:left="720"/>
        <w:jc w:val="both"/>
        <w:rPr>
          <w:rFonts w:eastAsia="Times New Roman" w:cs="Times New Roman"/>
          <w:szCs w:val="24"/>
        </w:rPr>
      </w:pPr>
      <w:r>
        <w:rPr>
          <w:rFonts w:eastAsia="Times New Roman" w:cs="Times New Roman"/>
          <w:szCs w:val="24"/>
        </w:rPr>
        <w:t xml:space="preserve">Sec. 154.129. </w:t>
      </w:r>
      <w:r w:rsidRPr="009828B5">
        <w:rPr>
          <w:rFonts w:eastAsia="Times New Roman" w:cs="Times New Roman"/>
          <w:szCs w:val="24"/>
        </w:rPr>
        <w:t xml:space="preserve">ALTERNATIVE METHOD OF COMPUTING SUPPORT FOR CHILDREN IN MORE THAN ONE HOUSEHOLD. (a) </w:t>
      </w:r>
      <w:r>
        <w:rPr>
          <w:rFonts w:eastAsia="Times New Roman" w:cs="Times New Roman"/>
          <w:szCs w:val="24"/>
        </w:rPr>
        <w:t>Creates this subsection from existing text. Authorizes the court, i</w:t>
      </w:r>
      <w:r w:rsidRPr="009828B5">
        <w:rPr>
          <w:rFonts w:eastAsia="Times New Roman" w:cs="Times New Roman"/>
          <w:szCs w:val="24"/>
        </w:rPr>
        <w:t>f the obligor's monthly net resources are not greater than the amount described by Section 154.125(a) and if the obligor's monthly net resources are equal to or greater than the amount desc</w:t>
      </w:r>
      <w:r>
        <w:rPr>
          <w:rFonts w:eastAsia="Times New Roman" w:cs="Times New Roman"/>
          <w:szCs w:val="24"/>
        </w:rPr>
        <w:t xml:space="preserve">ribed by Section 154.125(c), in </w:t>
      </w:r>
      <w:r w:rsidRPr="009828B5">
        <w:rPr>
          <w:rFonts w:eastAsia="Times New Roman" w:cs="Times New Roman"/>
          <w:szCs w:val="24"/>
        </w:rPr>
        <w:t xml:space="preserve">lieu of performing the computation under the preceding section, </w:t>
      </w:r>
      <w:r>
        <w:rPr>
          <w:rFonts w:eastAsia="Times New Roman" w:cs="Times New Roman"/>
          <w:szCs w:val="24"/>
        </w:rPr>
        <w:t xml:space="preserve">to </w:t>
      </w:r>
      <w:r w:rsidRPr="009828B5">
        <w:rPr>
          <w:rFonts w:eastAsia="Times New Roman" w:cs="Times New Roman"/>
          <w:szCs w:val="24"/>
        </w:rPr>
        <w:t>determine the child support amount for the children before the court</w:t>
      </w:r>
      <w:r>
        <w:rPr>
          <w:rFonts w:eastAsia="Times New Roman" w:cs="Times New Roman"/>
          <w:szCs w:val="24"/>
        </w:rPr>
        <w:t xml:space="preserve"> by applying the percentages in the multiple family adjusted guidelines to the obligor's net resources. </w:t>
      </w:r>
    </w:p>
    <w:p w:rsidR="00E77808" w:rsidRDefault="00E77808" w:rsidP="00B065A2">
      <w:pPr>
        <w:spacing w:after="0" w:line="240" w:lineRule="auto"/>
        <w:ind w:left="720"/>
        <w:jc w:val="both"/>
        <w:rPr>
          <w:rFonts w:eastAsia="Times New Roman" w:cs="Times New Roman"/>
          <w:szCs w:val="24"/>
        </w:rPr>
      </w:pPr>
    </w:p>
    <w:p w:rsidR="00E77808" w:rsidRDefault="00E77808" w:rsidP="00B065A2">
      <w:pPr>
        <w:spacing w:after="0" w:line="240" w:lineRule="auto"/>
        <w:ind w:left="1440"/>
        <w:jc w:val="both"/>
        <w:rPr>
          <w:rFonts w:eastAsia="Times New Roman" w:cs="Times New Roman"/>
          <w:szCs w:val="24"/>
        </w:rPr>
      </w:pPr>
      <w:r>
        <w:rPr>
          <w:rFonts w:eastAsia="Times New Roman" w:cs="Times New Roman"/>
          <w:szCs w:val="24"/>
        </w:rPr>
        <w:t>(b) Authorizes the court, i</w:t>
      </w:r>
      <w:r w:rsidRPr="009828B5">
        <w:rPr>
          <w:rFonts w:eastAsia="Times New Roman" w:cs="Times New Roman"/>
          <w:szCs w:val="24"/>
        </w:rPr>
        <w:t xml:space="preserve">f the obligor's monthly net resources are less than the amount described by Section 154.125(c), in lieu of performing the computation under the preceding section, </w:t>
      </w:r>
      <w:r>
        <w:rPr>
          <w:rFonts w:eastAsia="Times New Roman" w:cs="Times New Roman"/>
          <w:szCs w:val="24"/>
        </w:rPr>
        <w:t>to</w:t>
      </w:r>
      <w:r w:rsidRPr="009828B5">
        <w:rPr>
          <w:rFonts w:eastAsia="Times New Roman" w:cs="Times New Roman"/>
          <w:szCs w:val="24"/>
        </w:rPr>
        <w:t xml:space="preserve"> determine the child support amount for the children before the court by applying the percentages </w:t>
      </w:r>
      <w:r>
        <w:rPr>
          <w:rFonts w:eastAsia="Times New Roman" w:cs="Times New Roman"/>
          <w:szCs w:val="24"/>
        </w:rPr>
        <w:t>in the low-income multiple family adjusted guidelines to the obligor's net resources.  Sets forth the guidelines table.</w:t>
      </w:r>
    </w:p>
    <w:p w:rsidR="00E77808" w:rsidRDefault="00E77808" w:rsidP="00B065A2">
      <w:pPr>
        <w:spacing w:after="0" w:line="240" w:lineRule="auto"/>
        <w:ind w:left="720"/>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6. Amends, </w:t>
      </w:r>
      <w:r w:rsidRPr="009828B5">
        <w:rPr>
          <w:rFonts w:eastAsia="Times New Roman" w:cs="Times New Roman"/>
          <w:szCs w:val="24"/>
        </w:rPr>
        <w:t>Section 156.401, Family Code</w:t>
      </w:r>
      <w:r>
        <w:rPr>
          <w:rFonts w:eastAsia="Times New Roman" w:cs="Times New Roman"/>
          <w:szCs w:val="24"/>
        </w:rPr>
        <w:t>, by adding Subsection (c-1), to provide that i</w:t>
      </w:r>
      <w:r w:rsidRPr="009828B5">
        <w:rPr>
          <w:rFonts w:eastAsia="Times New Roman" w:cs="Times New Roman"/>
          <w:szCs w:val="24"/>
        </w:rPr>
        <w:t xml:space="preserve">ncarceration of a child support obligor in a local, state, or federal jail or prison for a period exceeding 180 days is a material and substantial change of circumstances for the purposes of </w:t>
      </w:r>
      <w:r>
        <w:rPr>
          <w:rFonts w:eastAsia="Times New Roman" w:cs="Times New Roman"/>
          <w:szCs w:val="24"/>
        </w:rPr>
        <w:t>Section 156.401 (Grounds for Modification of Child Support)</w:t>
      </w:r>
      <w:r w:rsidRPr="009828B5">
        <w:rPr>
          <w:rFonts w:eastAsia="Times New Roman" w:cs="Times New Roman"/>
          <w:szCs w:val="24"/>
        </w:rPr>
        <w:t>.</w:t>
      </w:r>
    </w:p>
    <w:p w:rsidR="00E77808"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SECTION 7. Amends</w:t>
      </w:r>
      <w:r w:rsidRPr="009828B5">
        <w:rPr>
          <w:rFonts w:eastAsia="Times New Roman" w:cs="Times New Roman"/>
          <w:szCs w:val="24"/>
        </w:rPr>
        <w:t xml:space="preserve"> Section 157.005(b), Family Code</w:t>
      </w:r>
      <w:r>
        <w:rPr>
          <w:rFonts w:eastAsia="Times New Roman" w:cs="Times New Roman"/>
          <w:szCs w:val="24"/>
        </w:rPr>
        <w:t>, as follows:</w:t>
      </w:r>
    </w:p>
    <w:p w:rsidR="00E77808"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ind w:left="720"/>
        <w:jc w:val="both"/>
        <w:rPr>
          <w:rFonts w:eastAsia="Times New Roman" w:cs="Times New Roman"/>
          <w:szCs w:val="24"/>
        </w:rPr>
      </w:pPr>
      <w:r>
        <w:rPr>
          <w:rFonts w:eastAsia="Times New Roman" w:cs="Times New Roman"/>
          <w:szCs w:val="24"/>
        </w:rPr>
        <w:t>(b) Includes medical support and dental support as matters over which t</w:t>
      </w:r>
      <w:r w:rsidRPr="009828B5">
        <w:rPr>
          <w:rFonts w:eastAsia="Times New Roman" w:cs="Times New Roman"/>
          <w:szCs w:val="24"/>
        </w:rPr>
        <w:t xml:space="preserve">he court retains jurisdiction to confirm the total amount of </w:t>
      </w:r>
      <w:r>
        <w:rPr>
          <w:rFonts w:eastAsia="Times New Roman" w:cs="Times New Roman"/>
          <w:szCs w:val="24"/>
        </w:rPr>
        <w:t xml:space="preserve">support arrearages, and to render </w:t>
      </w:r>
      <w:r w:rsidRPr="009828B5">
        <w:rPr>
          <w:rFonts w:eastAsia="Times New Roman" w:cs="Times New Roman"/>
          <w:szCs w:val="24"/>
        </w:rPr>
        <w:t>cumulative money judgments</w:t>
      </w:r>
      <w:r>
        <w:rPr>
          <w:rFonts w:eastAsia="Times New Roman" w:cs="Times New Roman"/>
          <w:szCs w:val="24"/>
        </w:rPr>
        <w:t>,</w:t>
      </w:r>
      <w:r w:rsidRPr="009828B5">
        <w:rPr>
          <w:rFonts w:eastAsia="Times New Roman" w:cs="Times New Roman"/>
          <w:szCs w:val="24"/>
        </w:rPr>
        <w:t xml:space="preserve"> for past-due </w:t>
      </w:r>
      <w:r>
        <w:rPr>
          <w:rFonts w:eastAsia="Times New Roman" w:cs="Times New Roman"/>
          <w:szCs w:val="24"/>
        </w:rPr>
        <w:t xml:space="preserve">support </w:t>
      </w:r>
      <w:r w:rsidRPr="009828B5">
        <w:rPr>
          <w:rFonts w:eastAsia="Times New Roman" w:cs="Times New Roman"/>
          <w:szCs w:val="24"/>
        </w:rPr>
        <w:t>as provided by Section 157.263</w:t>
      </w:r>
      <w:r>
        <w:rPr>
          <w:rFonts w:eastAsia="Times New Roman" w:cs="Times New Roman"/>
          <w:szCs w:val="24"/>
        </w:rPr>
        <w:t xml:space="preserve"> (Confirmation of Arrearages)</w:t>
      </w:r>
      <w:r w:rsidRPr="009828B5">
        <w:rPr>
          <w:rFonts w:eastAsia="Times New Roman" w:cs="Times New Roman"/>
          <w:szCs w:val="24"/>
        </w:rPr>
        <w:t>, if a motion for enforcement requesting a money judgment is</w:t>
      </w:r>
      <w:r>
        <w:rPr>
          <w:rFonts w:eastAsia="Times New Roman" w:cs="Times New Roman"/>
          <w:szCs w:val="24"/>
        </w:rPr>
        <w:t xml:space="preserve"> filed</w:t>
      </w:r>
      <w:r w:rsidRPr="009828B5">
        <w:rPr>
          <w:rFonts w:eastAsia="Times New Roman" w:cs="Times New Roman"/>
          <w:szCs w:val="24"/>
        </w:rPr>
        <w:t xml:space="preserve"> </w:t>
      </w:r>
      <w:r>
        <w:rPr>
          <w:rFonts w:eastAsia="Times New Roman" w:cs="Times New Roman"/>
          <w:szCs w:val="24"/>
        </w:rPr>
        <w:t>within a certain timeframe.</w:t>
      </w:r>
    </w:p>
    <w:p w:rsidR="00E77808"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SECTION 8. Amends</w:t>
      </w:r>
      <w:r w:rsidRPr="009828B5">
        <w:rPr>
          <w:rFonts w:eastAsia="Times New Roman" w:cs="Times New Roman"/>
          <w:szCs w:val="24"/>
        </w:rPr>
        <w:t xml:space="preserve"> Section 157.263, Family Code</w:t>
      </w:r>
      <w:r>
        <w:rPr>
          <w:rFonts w:eastAsia="Times New Roman" w:cs="Times New Roman"/>
          <w:szCs w:val="24"/>
        </w:rPr>
        <w:t>, by amending Subsections (a), (b), and (b-</w:t>
      </w:r>
      <w:r w:rsidRPr="009828B5">
        <w:rPr>
          <w:rFonts w:eastAsia="Times New Roman" w:cs="Times New Roman"/>
          <w:szCs w:val="24"/>
        </w:rPr>
        <w:t>1) and adding Subsections (b-2) and (b-3)</w:t>
      </w:r>
      <w:r>
        <w:rPr>
          <w:rFonts w:eastAsia="Times New Roman" w:cs="Times New Roman"/>
          <w:szCs w:val="24"/>
        </w:rPr>
        <w:t>, as follows:</w:t>
      </w:r>
    </w:p>
    <w:p w:rsidR="00E77808"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720"/>
        <w:jc w:val="both"/>
        <w:rPr>
          <w:rFonts w:eastAsia="Times New Roman" w:cs="Times New Roman"/>
          <w:szCs w:val="24"/>
        </w:rPr>
      </w:pPr>
      <w:r>
        <w:rPr>
          <w:rFonts w:eastAsia="Times New Roman" w:cs="Times New Roman"/>
          <w:szCs w:val="24"/>
        </w:rPr>
        <w:t>(a) Requires the court, i</w:t>
      </w:r>
      <w:r w:rsidRPr="009828B5">
        <w:rPr>
          <w:rFonts w:eastAsia="Times New Roman" w:cs="Times New Roman"/>
          <w:szCs w:val="24"/>
        </w:rPr>
        <w:t xml:space="preserve">f a motion for enforcement of child support requests a money judgment for arrearages, </w:t>
      </w:r>
      <w:r>
        <w:rPr>
          <w:rFonts w:eastAsia="Times New Roman" w:cs="Times New Roman"/>
          <w:szCs w:val="24"/>
        </w:rPr>
        <w:t>to</w:t>
      </w:r>
      <w:r w:rsidRPr="009828B5">
        <w:rPr>
          <w:rFonts w:eastAsia="Times New Roman" w:cs="Times New Roman"/>
          <w:szCs w:val="24"/>
        </w:rPr>
        <w:t xml:space="preserve"> confirm the amount of arrearages and render cumulative money judgments</w:t>
      </w:r>
      <w:r>
        <w:rPr>
          <w:rFonts w:eastAsia="Times New Roman" w:cs="Times New Roman"/>
          <w:szCs w:val="24"/>
        </w:rPr>
        <w:t>, rather than one cumulative money judgement,</w:t>
      </w:r>
      <w:r w:rsidRPr="009828B5">
        <w:rPr>
          <w:rFonts w:eastAsia="Times New Roman" w:cs="Times New Roman"/>
          <w:szCs w:val="24"/>
        </w:rPr>
        <w:t xml:space="preserve"> as follows:</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 xml:space="preserve">(1) </w:t>
      </w:r>
      <w:r w:rsidRPr="009828B5">
        <w:rPr>
          <w:rFonts w:eastAsia="Times New Roman" w:cs="Times New Roman"/>
          <w:szCs w:val="24"/>
        </w:rPr>
        <w:t>a cumulative money judgment for the amount of child support owed under Subsection (b);</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 xml:space="preserve">(2) </w:t>
      </w:r>
      <w:r w:rsidRPr="009828B5">
        <w:rPr>
          <w:rFonts w:eastAsia="Times New Roman" w:cs="Times New Roman"/>
          <w:szCs w:val="24"/>
        </w:rPr>
        <w:t>a cumulative money judgment for the amount of medical support owed under Subsection (b-1); and</w:t>
      </w:r>
    </w:p>
    <w:p w:rsidR="00E77808" w:rsidRPr="009828B5" w:rsidRDefault="00E77808" w:rsidP="00B065A2">
      <w:pPr>
        <w:spacing w:after="0" w:line="240" w:lineRule="auto"/>
        <w:ind w:left="1440"/>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 xml:space="preserve">(3) </w:t>
      </w:r>
      <w:r w:rsidRPr="009828B5">
        <w:rPr>
          <w:rFonts w:eastAsia="Times New Roman" w:cs="Times New Roman"/>
          <w:szCs w:val="24"/>
        </w:rPr>
        <w:t>a cumulative money judgment for the amount of dental suppor</w:t>
      </w:r>
      <w:r>
        <w:rPr>
          <w:rFonts w:eastAsia="Times New Roman" w:cs="Times New Roman"/>
          <w:szCs w:val="24"/>
        </w:rPr>
        <w:t>t owed under Subsection (b-2)</w:t>
      </w:r>
      <w:r w:rsidRPr="009828B5">
        <w:rPr>
          <w:rFonts w:eastAsia="Times New Roman" w:cs="Times New Roman"/>
          <w:szCs w:val="24"/>
        </w:rPr>
        <w:t>.</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720"/>
        <w:jc w:val="both"/>
        <w:rPr>
          <w:rFonts w:eastAsia="Times New Roman" w:cs="Times New Roman"/>
          <w:szCs w:val="24"/>
        </w:rPr>
      </w:pPr>
      <w:r>
        <w:rPr>
          <w:rFonts w:eastAsia="Times New Roman" w:cs="Times New Roman"/>
          <w:szCs w:val="24"/>
        </w:rPr>
        <w:t>(b) Makes conforming changes.</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720"/>
        <w:jc w:val="both"/>
        <w:rPr>
          <w:rFonts w:eastAsia="Times New Roman" w:cs="Times New Roman"/>
          <w:szCs w:val="24"/>
        </w:rPr>
      </w:pPr>
      <w:r w:rsidRPr="009828B5">
        <w:rPr>
          <w:rFonts w:eastAsia="Times New Roman" w:cs="Times New Roman"/>
          <w:szCs w:val="24"/>
        </w:rPr>
        <w:t xml:space="preserve">(b-1) </w:t>
      </w:r>
      <w:r>
        <w:rPr>
          <w:rFonts w:eastAsia="Times New Roman" w:cs="Times New Roman"/>
          <w:szCs w:val="24"/>
        </w:rPr>
        <w:t>Provides that a</w:t>
      </w:r>
      <w:r w:rsidRPr="009828B5">
        <w:rPr>
          <w:rFonts w:eastAsia="Times New Roman" w:cs="Times New Roman"/>
          <w:szCs w:val="24"/>
        </w:rPr>
        <w:t xml:space="preserve"> cumulative money judgment for the amount of medical support owed includes:</w:t>
      </w:r>
    </w:p>
    <w:p w:rsidR="00E77808" w:rsidRPr="009828B5" w:rsidRDefault="00E77808" w:rsidP="00B065A2">
      <w:pPr>
        <w:spacing w:after="0" w:line="240" w:lineRule="auto"/>
        <w:ind w:left="720"/>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(1)</w:t>
      </w:r>
      <w:r w:rsidRPr="009828B5">
        <w:rPr>
          <w:rFonts w:eastAsia="Times New Roman" w:cs="Times New Roman"/>
          <w:szCs w:val="24"/>
        </w:rPr>
        <w:t xml:space="preserve"> unpaid medical support not previously confirmed;</w:t>
      </w:r>
    </w:p>
    <w:p w:rsidR="00E77808" w:rsidRPr="009828B5" w:rsidRDefault="00E77808" w:rsidP="00B065A2">
      <w:pPr>
        <w:spacing w:after="0" w:line="240" w:lineRule="auto"/>
        <w:ind w:left="1440"/>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 xml:space="preserve">(2) </w:t>
      </w:r>
      <w:r w:rsidRPr="009828B5">
        <w:rPr>
          <w:rFonts w:eastAsia="Times New Roman" w:cs="Times New Roman"/>
          <w:szCs w:val="24"/>
        </w:rPr>
        <w:t>the balance owed on previously confirmed medical support arrearages or lump sum or retroactive medical support judgments;</w:t>
      </w:r>
    </w:p>
    <w:p w:rsidR="00E77808" w:rsidRPr="009828B5" w:rsidRDefault="00E77808" w:rsidP="00B065A2">
      <w:pPr>
        <w:spacing w:after="0" w:line="240" w:lineRule="auto"/>
        <w:ind w:left="1440"/>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(3)</w:t>
      </w:r>
      <w:r w:rsidRPr="009828B5">
        <w:rPr>
          <w:rFonts w:eastAsia="Times New Roman" w:cs="Times New Roman"/>
          <w:szCs w:val="24"/>
        </w:rPr>
        <w:t xml:space="preserve"> interest on the medical support arrearages; and</w:t>
      </w:r>
    </w:p>
    <w:p w:rsidR="00E77808" w:rsidRPr="009828B5" w:rsidRDefault="00E77808" w:rsidP="00B065A2">
      <w:pPr>
        <w:spacing w:after="0" w:line="240" w:lineRule="auto"/>
        <w:ind w:left="1440"/>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(4)</w:t>
      </w:r>
      <w:r w:rsidRPr="009828B5">
        <w:rPr>
          <w:rFonts w:eastAsia="Times New Roman" w:cs="Times New Roman"/>
          <w:szCs w:val="24"/>
        </w:rPr>
        <w:t xml:space="preserve"> a statement that it is a cumulative judgment for the amount of medical support owed.</w:t>
      </w:r>
    </w:p>
    <w:p w:rsidR="00E77808" w:rsidRPr="009828B5" w:rsidRDefault="00E77808" w:rsidP="00B065A2">
      <w:pPr>
        <w:spacing w:after="0" w:line="240" w:lineRule="auto"/>
        <w:ind w:left="720"/>
        <w:jc w:val="both"/>
        <w:rPr>
          <w:rFonts w:eastAsia="Times New Roman" w:cs="Times New Roman"/>
          <w:szCs w:val="24"/>
        </w:rPr>
      </w:pPr>
    </w:p>
    <w:p w:rsidR="00E77808" w:rsidRPr="009828B5" w:rsidRDefault="00E77808" w:rsidP="00B065A2">
      <w:pPr>
        <w:spacing w:after="0" w:line="240" w:lineRule="auto"/>
        <w:ind w:left="720"/>
        <w:jc w:val="both"/>
        <w:rPr>
          <w:rFonts w:eastAsia="Times New Roman" w:cs="Times New Roman"/>
          <w:szCs w:val="24"/>
        </w:rPr>
      </w:pPr>
      <w:r>
        <w:rPr>
          <w:rFonts w:eastAsia="Times New Roman" w:cs="Times New Roman"/>
          <w:szCs w:val="24"/>
        </w:rPr>
        <w:t>(b-2) Provides that a</w:t>
      </w:r>
      <w:r w:rsidRPr="009828B5">
        <w:rPr>
          <w:rFonts w:eastAsia="Times New Roman" w:cs="Times New Roman"/>
          <w:szCs w:val="24"/>
        </w:rPr>
        <w:t xml:space="preserve"> cumulative money judgment for the amount of dental support owed includes:</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sidRPr="009828B5">
        <w:rPr>
          <w:rFonts w:eastAsia="Times New Roman" w:cs="Times New Roman"/>
          <w:szCs w:val="24"/>
        </w:rPr>
        <w:t>(1)  unpaid dental support not previously confirmed;</w:t>
      </w:r>
    </w:p>
    <w:p w:rsidR="00E77808" w:rsidRPr="009828B5" w:rsidRDefault="00E77808" w:rsidP="00B065A2">
      <w:pPr>
        <w:spacing w:after="0" w:line="240" w:lineRule="auto"/>
        <w:ind w:left="1440"/>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(2)</w:t>
      </w:r>
      <w:r w:rsidRPr="009828B5">
        <w:rPr>
          <w:rFonts w:eastAsia="Times New Roman" w:cs="Times New Roman"/>
          <w:szCs w:val="24"/>
        </w:rPr>
        <w:t xml:space="preserve"> the balance owed on previously confirmed dental support arrearages or lump sum or retroactive dental support judgments;</w:t>
      </w:r>
    </w:p>
    <w:p w:rsidR="00E77808" w:rsidRPr="009828B5" w:rsidRDefault="00E77808" w:rsidP="00B065A2">
      <w:pPr>
        <w:spacing w:after="0" w:line="240" w:lineRule="auto"/>
        <w:ind w:left="1440"/>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(3)</w:t>
      </w:r>
      <w:r w:rsidRPr="009828B5">
        <w:rPr>
          <w:rFonts w:eastAsia="Times New Roman" w:cs="Times New Roman"/>
          <w:szCs w:val="24"/>
        </w:rPr>
        <w:t xml:space="preserve"> interest on the dental support arrearages; and</w:t>
      </w:r>
    </w:p>
    <w:p w:rsidR="00E77808" w:rsidRPr="009828B5" w:rsidRDefault="00E77808" w:rsidP="00B065A2">
      <w:pPr>
        <w:spacing w:after="0" w:line="240" w:lineRule="auto"/>
        <w:ind w:left="1440"/>
        <w:jc w:val="both"/>
        <w:rPr>
          <w:rFonts w:eastAsia="Times New Roman" w:cs="Times New Roman"/>
          <w:szCs w:val="24"/>
        </w:rPr>
      </w:pPr>
    </w:p>
    <w:p w:rsidR="00E77808" w:rsidRPr="009828B5" w:rsidRDefault="00E77808" w:rsidP="00B065A2">
      <w:pPr>
        <w:spacing w:after="0" w:line="240" w:lineRule="auto"/>
        <w:ind w:left="1440"/>
        <w:jc w:val="both"/>
        <w:rPr>
          <w:rFonts w:eastAsia="Times New Roman" w:cs="Times New Roman"/>
          <w:szCs w:val="24"/>
        </w:rPr>
      </w:pPr>
      <w:r>
        <w:rPr>
          <w:rFonts w:eastAsia="Times New Roman" w:cs="Times New Roman"/>
          <w:szCs w:val="24"/>
        </w:rPr>
        <w:t xml:space="preserve">(4) </w:t>
      </w:r>
      <w:r w:rsidRPr="009828B5">
        <w:rPr>
          <w:rFonts w:eastAsia="Times New Roman" w:cs="Times New Roman"/>
          <w:szCs w:val="24"/>
        </w:rPr>
        <w:t>a statement that it is a cumulative judgment for the amount of dental support owed.</w:t>
      </w:r>
    </w:p>
    <w:p w:rsidR="00E77808" w:rsidRPr="009828B5" w:rsidRDefault="00E77808" w:rsidP="00B065A2">
      <w:pPr>
        <w:spacing w:after="0" w:line="240" w:lineRule="auto"/>
        <w:ind w:left="720"/>
        <w:jc w:val="both"/>
        <w:rPr>
          <w:rFonts w:eastAsia="Times New Roman" w:cs="Times New Roman"/>
          <w:szCs w:val="24"/>
        </w:rPr>
      </w:pPr>
    </w:p>
    <w:p w:rsidR="00E77808" w:rsidRDefault="00E77808" w:rsidP="00B065A2">
      <w:pPr>
        <w:spacing w:after="0" w:line="240" w:lineRule="auto"/>
        <w:ind w:left="720"/>
        <w:jc w:val="both"/>
        <w:rPr>
          <w:rFonts w:eastAsia="Times New Roman" w:cs="Times New Roman"/>
          <w:szCs w:val="24"/>
        </w:rPr>
      </w:pPr>
      <w:r>
        <w:rPr>
          <w:rFonts w:eastAsia="Times New Roman" w:cs="Times New Roman"/>
          <w:szCs w:val="24"/>
        </w:rPr>
        <w:t>(b-3)</w:t>
      </w:r>
      <w:r w:rsidRPr="009828B5">
        <w:rPr>
          <w:rFonts w:eastAsia="Times New Roman" w:cs="Times New Roman"/>
          <w:szCs w:val="24"/>
        </w:rPr>
        <w:t xml:space="preserve"> </w:t>
      </w:r>
      <w:r>
        <w:rPr>
          <w:rFonts w:eastAsia="Times New Roman" w:cs="Times New Roman"/>
          <w:szCs w:val="24"/>
        </w:rPr>
        <w:t>Creates this subsection from existing text and makes conforming changes.</w:t>
      </w:r>
    </w:p>
    <w:p w:rsidR="00E77808" w:rsidRDefault="00E77808" w:rsidP="00B065A2">
      <w:pPr>
        <w:spacing w:after="0" w:line="240" w:lineRule="auto"/>
        <w:ind w:left="720"/>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9. Amends </w:t>
      </w:r>
      <w:r w:rsidRPr="009828B5">
        <w:rPr>
          <w:rFonts w:eastAsia="Times New Roman" w:cs="Times New Roman"/>
          <w:szCs w:val="24"/>
        </w:rPr>
        <w:t>Section 159.605(b), Family Code,</w:t>
      </w:r>
      <w:r>
        <w:rPr>
          <w:rFonts w:eastAsia="Times New Roman" w:cs="Times New Roman"/>
          <w:szCs w:val="24"/>
        </w:rPr>
        <w:t xml:space="preserve"> to provide that the required notice to the nonregistering party when a support order or income-withholding order issued in another state or a foreign support order is appropriately registered must inform the nonregistering party of certain matters, including that a hearing to contest the validity or enforcement of the registered order must be requested within 30 days, rather than within 20 days, after the notice unless the registered order is under Section 159.707 (Contest of Registered Convention Support Order).</w:t>
      </w:r>
    </w:p>
    <w:p w:rsidR="00E77808"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10. Amends </w:t>
      </w:r>
      <w:r w:rsidRPr="009828B5">
        <w:rPr>
          <w:rFonts w:eastAsia="Times New Roman" w:cs="Times New Roman"/>
          <w:szCs w:val="24"/>
        </w:rPr>
        <w:t>Section 234.007(a), Family Code</w:t>
      </w:r>
      <w:r>
        <w:rPr>
          <w:rFonts w:eastAsia="Times New Roman" w:cs="Times New Roman"/>
          <w:szCs w:val="24"/>
        </w:rPr>
        <w:t xml:space="preserve">, as follows: </w:t>
      </w:r>
    </w:p>
    <w:p w:rsidR="00E77808"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ind w:left="720"/>
        <w:jc w:val="both"/>
        <w:rPr>
          <w:rFonts w:eastAsia="Times New Roman" w:cs="Times New Roman"/>
          <w:szCs w:val="24"/>
        </w:rPr>
      </w:pPr>
      <w:r>
        <w:rPr>
          <w:rFonts w:eastAsia="Times New Roman" w:cs="Times New Roman"/>
          <w:szCs w:val="24"/>
        </w:rPr>
        <w:t xml:space="preserve">(a) Requires a court that orders </w:t>
      </w:r>
      <w:r w:rsidRPr="009828B5">
        <w:rPr>
          <w:rFonts w:eastAsia="Times New Roman" w:cs="Times New Roman"/>
          <w:szCs w:val="24"/>
        </w:rPr>
        <w:t>a part</w:t>
      </w:r>
      <w:r>
        <w:rPr>
          <w:rFonts w:eastAsia="Times New Roman" w:cs="Times New Roman"/>
          <w:szCs w:val="24"/>
        </w:rPr>
        <w:t>y to pay, rather than orders income to be withheld for,</w:t>
      </w:r>
      <w:r w:rsidRPr="009828B5">
        <w:rPr>
          <w:rFonts w:eastAsia="Times New Roman" w:cs="Times New Roman"/>
          <w:szCs w:val="24"/>
        </w:rPr>
        <w:t xml:space="preserve"> child support under a temporary or final order</w:t>
      </w:r>
      <w:r>
        <w:rPr>
          <w:rFonts w:eastAsia="Times New Roman" w:cs="Times New Roman"/>
          <w:szCs w:val="24"/>
        </w:rPr>
        <w:t xml:space="preserve"> to</w:t>
      </w:r>
      <w:r w:rsidRPr="009828B5">
        <w:rPr>
          <w:rFonts w:eastAsia="Times New Roman" w:cs="Times New Roman"/>
          <w:szCs w:val="24"/>
        </w:rPr>
        <w:t xml:space="preserve"> order that all </w:t>
      </w:r>
      <w:r>
        <w:rPr>
          <w:rFonts w:eastAsia="Times New Roman" w:cs="Times New Roman"/>
          <w:szCs w:val="24"/>
        </w:rPr>
        <w:t>child support payments, rather than income ordered withheld for child support, be paid through</w:t>
      </w:r>
      <w:r w:rsidRPr="009828B5">
        <w:rPr>
          <w:rFonts w:eastAsia="Times New Roman" w:cs="Times New Roman"/>
          <w:szCs w:val="24"/>
        </w:rPr>
        <w:t xml:space="preserve"> the state disbursement unit, including any child support that the court orders an employer to withhold from the income of the obligor.</w:t>
      </w:r>
      <w:r>
        <w:rPr>
          <w:rFonts w:eastAsia="Times New Roman" w:cs="Times New Roman"/>
          <w:szCs w:val="24"/>
        </w:rPr>
        <w:t xml:space="preserve">  Makes nonsubstantive changes.</w:t>
      </w:r>
    </w:p>
    <w:p w:rsidR="00E77808"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11. Amends </w:t>
      </w:r>
      <w:r w:rsidRPr="009828B5">
        <w:rPr>
          <w:rFonts w:eastAsia="Times New Roman" w:cs="Times New Roman"/>
          <w:szCs w:val="24"/>
        </w:rPr>
        <w:t>Section 240.009, Property Code</w:t>
      </w:r>
      <w:r>
        <w:rPr>
          <w:rFonts w:eastAsia="Times New Roman" w:cs="Times New Roman"/>
          <w:szCs w:val="24"/>
        </w:rPr>
        <w:t>, by adding Subsection (e), to require that a</w:t>
      </w:r>
      <w:r w:rsidRPr="009828B5">
        <w:rPr>
          <w:rFonts w:eastAsia="Times New Roman" w:cs="Times New Roman"/>
          <w:szCs w:val="24"/>
        </w:rPr>
        <w:t xml:space="preserve"> disclaimer of an interest in property made by an individual contain a sworn statement regarding whether the disclaimant is a child support obligor whose disclaimer is barred under Section 240.151(g)</w:t>
      </w:r>
      <w:r>
        <w:rPr>
          <w:rFonts w:eastAsia="Times New Roman" w:cs="Times New Roman"/>
          <w:szCs w:val="24"/>
        </w:rPr>
        <w:t xml:space="preserve"> (relating to certain conditions that bar a disclaimer by a child support obligor).</w:t>
      </w:r>
    </w:p>
    <w:p w:rsidR="00E77808" w:rsidRDefault="00E77808" w:rsidP="00B065A2">
      <w:pPr>
        <w:spacing w:after="0" w:line="240" w:lineRule="auto"/>
        <w:ind w:left="720"/>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SECTION 12. Repealer: Section 102.0091(b) (relating to prohibiting use of a digitized signature for a party executing a waiver of citation), Family Code.</w:t>
      </w:r>
    </w:p>
    <w:p w:rsidR="00E77808"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jc w:val="both"/>
        <w:rPr>
          <w:rFonts w:eastAsia="Times New Roman" w:cs="Times New Roman"/>
          <w:szCs w:val="24"/>
        </w:rPr>
      </w:pPr>
      <w:r w:rsidRPr="009828B5">
        <w:rPr>
          <w:rFonts w:eastAsia="Times New Roman" w:cs="Times New Roman"/>
          <w:szCs w:val="24"/>
        </w:rPr>
        <w:t>SECTI</w:t>
      </w:r>
      <w:r>
        <w:rPr>
          <w:rFonts w:eastAsia="Times New Roman" w:cs="Times New Roman"/>
          <w:szCs w:val="24"/>
        </w:rPr>
        <w:t>ON 13.</w:t>
      </w:r>
      <w:r w:rsidRPr="009828B5">
        <w:rPr>
          <w:rFonts w:eastAsia="Times New Roman" w:cs="Times New Roman"/>
          <w:szCs w:val="24"/>
        </w:rPr>
        <w:t xml:space="preserve"> </w:t>
      </w:r>
      <w:r>
        <w:rPr>
          <w:rFonts w:eastAsia="Times New Roman" w:cs="Times New Roman"/>
          <w:szCs w:val="24"/>
        </w:rPr>
        <w:t>Provides that t</w:t>
      </w:r>
      <w:r w:rsidRPr="009828B5">
        <w:rPr>
          <w:rFonts w:eastAsia="Times New Roman" w:cs="Times New Roman"/>
          <w:szCs w:val="24"/>
        </w:rPr>
        <w:t>he enactment of this Act does not constitute a material and substantial change of circumstances sufficient to warrant modification of a court order or portion of a decree that provides for the support of a child rendered before the effective date of this Act.</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14. </w:t>
      </w:r>
      <w:r w:rsidRPr="009828B5">
        <w:rPr>
          <w:rFonts w:eastAsia="Times New Roman" w:cs="Times New Roman"/>
          <w:szCs w:val="24"/>
        </w:rPr>
        <w:t xml:space="preserve">(a) </w:t>
      </w:r>
      <w:r>
        <w:rPr>
          <w:rFonts w:eastAsia="Times New Roman" w:cs="Times New Roman"/>
          <w:szCs w:val="24"/>
        </w:rPr>
        <w:t xml:space="preserve">Makes application of </w:t>
      </w:r>
      <w:r w:rsidRPr="009828B5">
        <w:rPr>
          <w:rFonts w:eastAsia="Times New Roman" w:cs="Times New Roman"/>
          <w:szCs w:val="24"/>
        </w:rPr>
        <w:t xml:space="preserve">Section 8.062, Family Code, as added by this Act, </w:t>
      </w:r>
      <w:r>
        <w:rPr>
          <w:rFonts w:eastAsia="Times New Roman" w:cs="Times New Roman"/>
          <w:szCs w:val="24"/>
        </w:rPr>
        <w:t>prospective.</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ind w:left="720"/>
        <w:jc w:val="both"/>
        <w:rPr>
          <w:rFonts w:eastAsia="Times New Roman" w:cs="Times New Roman"/>
          <w:szCs w:val="24"/>
        </w:rPr>
      </w:pPr>
      <w:r>
        <w:rPr>
          <w:rFonts w:eastAsia="Times New Roman" w:cs="Times New Roman"/>
          <w:szCs w:val="24"/>
        </w:rPr>
        <w:t>(b)</w:t>
      </w:r>
      <w:r w:rsidRPr="009828B5">
        <w:rPr>
          <w:rFonts w:eastAsia="Times New Roman" w:cs="Times New Roman"/>
          <w:szCs w:val="24"/>
        </w:rPr>
        <w:t xml:space="preserve"> </w:t>
      </w:r>
      <w:r>
        <w:rPr>
          <w:rFonts w:eastAsia="Times New Roman" w:cs="Times New Roman"/>
          <w:szCs w:val="24"/>
        </w:rPr>
        <w:t>Provides that, n</w:t>
      </w:r>
      <w:r w:rsidRPr="009828B5">
        <w:rPr>
          <w:rFonts w:eastAsia="Times New Roman" w:cs="Times New Roman"/>
          <w:szCs w:val="24"/>
        </w:rPr>
        <w:t>otwithstanding Subsection (a) of this section, an obligor subject to a maintenance order rendered before the effective date of this Act may choose to remit maintenance payments to the state disbursement unit as provided by Chapter 234, Family Code, and the state disbursement unit shall accept those payments.</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15. Provides that </w:t>
      </w:r>
      <w:r w:rsidRPr="009828B5">
        <w:rPr>
          <w:rFonts w:eastAsia="Times New Roman" w:cs="Times New Roman"/>
          <w:szCs w:val="24"/>
        </w:rPr>
        <w:t>Section 154.0655, Family Code, as added by this Act, and Section 154.066, Family Code, as amended by this Act, apply only to a proceeding to establish or modify a child support obligation that is pending in a trial court on or filed on or after the effective date of this Act.</w:t>
      </w:r>
    </w:p>
    <w:p w:rsidR="00E77808" w:rsidRPr="009828B5" w:rsidRDefault="00E77808" w:rsidP="00B065A2">
      <w:pPr>
        <w:spacing w:after="0" w:line="240" w:lineRule="auto"/>
        <w:jc w:val="both"/>
        <w:rPr>
          <w:rFonts w:eastAsia="Times New Roman" w:cs="Times New Roman"/>
          <w:szCs w:val="24"/>
        </w:rPr>
      </w:pPr>
    </w:p>
    <w:p w:rsidR="00E77808"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16. Makes application of </w:t>
      </w:r>
      <w:r w:rsidRPr="009828B5">
        <w:rPr>
          <w:rFonts w:eastAsia="Times New Roman" w:cs="Times New Roman"/>
          <w:szCs w:val="24"/>
        </w:rPr>
        <w:t xml:space="preserve">Sections 154.125 and 154.129, Family Code, </w:t>
      </w:r>
      <w:r>
        <w:rPr>
          <w:rFonts w:eastAsia="Times New Roman" w:cs="Times New Roman"/>
          <w:szCs w:val="24"/>
        </w:rPr>
        <w:t xml:space="preserve">as amended by this Act, prospective. </w:t>
      </w:r>
    </w:p>
    <w:p w:rsidR="00E77808"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17. Makes application of </w:t>
      </w:r>
      <w:r w:rsidRPr="009828B5">
        <w:rPr>
          <w:rFonts w:eastAsia="Times New Roman" w:cs="Times New Roman"/>
          <w:szCs w:val="24"/>
        </w:rPr>
        <w:t xml:space="preserve">Section 156.401, Family Code, as amended by this Act, </w:t>
      </w:r>
      <w:r>
        <w:rPr>
          <w:rFonts w:eastAsia="Times New Roman" w:cs="Times New Roman"/>
          <w:szCs w:val="24"/>
        </w:rPr>
        <w:t>prospective.</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18. Makes application of </w:t>
      </w:r>
      <w:r w:rsidRPr="009828B5">
        <w:rPr>
          <w:rFonts w:eastAsia="Times New Roman" w:cs="Times New Roman"/>
          <w:szCs w:val="24"/>
        </w:rPr>
        <w:t xml:space="preserve">Section 157.263, Family Code, as amended by this Act, </w:t>
      </w:r>
      <w:r>
        <w:rPr>
          <w:rFonts w:eastAsia="Times New Roman" w:cs="Times New Roman"/>
          <w:szCs w:val="24"/>
        </w:rPr>
        <w:t>prospective.</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jc w:val="both"/>
        <w:rPr>
          <w:rFonts w:eastAsia="Times New Roman" w:cs="Times New Roman"/>
          <w:szCs w:val="24"/>
        </w:rPr>
      </w:pPr>
      <w:r>
        <w:rPr>
          <w:rFonts w:eastAsia="Times New Roman" w:cs="Times New Roman"/>
          <w:szCs w:val="24"/>
        </w:rPr>
        <w:t xml:space="preserve">SECTION 19. Makes application of </w:t>
      </w:r>
      <w:r w:rsidRPr="009828B5">
        <w:rPr>
          <w:rFonts w:eastAsia="Times New Roman" w:cs="Times New Roman"/>
          <w:szCs w:val="24"/>
        </w:rPr>
        <w:t xml:space="preserve">Section 159.605, Family Code, as amended by this Act, </w:t>
      </w:r>
      <w:r>
        <w:rPr>
          <w:rFonts w:eastAsia="Times New Roman" w:cs="Times New Roman"/>
          <w:szCs w:val="24"/>
        </w:rPr>
        <w:t>prospective.</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jc w:val="both"/>
        <w:rPr>
          <w:rFonts w:eastAsia="Times New Roman" w:cs="Times New Roman"/>
          <w:szCs w:val="24"/>
        </w:rPr>
      </w:pPr>
      <w:r>
        <w:rPr>
          <w:rFonts w:eastAsia="Times New Roman" w:cs="Times New Roman"/>
          <w:szCs w:val="24"/>
        </w:rPr>
        <w:t>SECTION 20.</w:t>
      </w:r>
      <w:r w:rsidRPr="009828B5">
        <w:rPr>
          <w:rFonts w:eastAsia="Times New Roman" w:cs="Times New Roman"/>
          <w:szCs w:val="24"/>
        </w:rPr>
        <w:t xml:space="preserve"> </w:t>
      </w:r>
      <w:r>
        <w:rPr>
          <w:rFonts w:eastAsia="Times New Roman" w:cs="Times New Roman"/>
          <w:szCs w:val="24"/>
        </w:rPr>
        <w:t xml:space="preserve">Makes application of </w:t>
      </w:r>
      <w:r w:rsidRPr="009828B5">
        <w:rPr>
          <w:rFonts w:eastAsia="Times New Roman" w:cs="Times New Roman"/>
          <w:szCs w:val="24"/>
        </w:rPr>
        <w:t xml:space="preserve">Section 240.009, Property Code, as amended by this Act, </w:t>
      </w:r>
      <w:r>
        <w:rPr>
          <w:rFonts w:eastAsia="Times New Roman" w:cs="Times New Roman"/>
          <w:szCs w:val="24"/>
        </w:rPr>
        <w:t>prospective.</w:t>
      </w:r>
    </w:p>
    <w:p w:rsidR="00E77808" w:rsidRPr="009828B5" w:rsidRDefault="00E77808" w:rsidP="00B065A2">
      <w:pPr>
        <w:spacing w:after="0" w:line="240" w:lineRule="auto"/>
        <w:jc w:val="both"/>
        <w:rPr>
          <w:rFonts w:eastAsia="Times New Roman" w:cs="Times New Roman"/>
          <w:szCs w:val="24"/>
        </w:rPr>
      </w:pPr>
    </w:p>
    <w:p w:rsidR="00E77808" w:rsidRPr="009828B5" w:rsidRDefault="00E77808" w:rsidP="00B065A2">
      <w:pPr>
        <w:spacing w:after="0" w:line="240" w:lineRule="auto"/>
        <w:jc w:val="both"/>
        <w:rPr>
          <w:rFonts w:eastAsia="Times New Roman" w:cs="Times New Roman"/>
          <w:szCs w:val="24"/>
        </w:rPr>
      </w:pPr>
      <w:r w:rsidRPr="009828B5">
        <w:rPr>
          <w:rFonts w:eastAsia="Times New Roman" w:cs="Times New Roman"/>
          <w:szCs w:val="24"/>
        </w:rPr>
        <w:t xml:space="preserve">SECTION 21.  </w:t>
      </w:r>
      <w:r>
        <w:rPr>
          <w:rFonts w:eastAsia="Times New Roman" w:cs="Times New Roman"/>
          <w:szCs w:val="24"/>
        </w:rPr>
        <w:t>Effective date:</w:t>
      </w:r>
      <w:r w:rsidRPr="009828B5">
        <w:rPr>
          <w:rFonts w:eastAsia="Times New Roman" w:cs="Times New Roman"/>
          <w:szCs w:val="24"/>
        </w:rPr>
        <w:t xml:space="preserve"> September 1, 2021.</w:t>
      </w:r>
    </w:p>
    <w:sectPr w:rsidR="00E77808" w:rsidRPr="009828B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E8" w:rsidRDefault="008643E8" w:rsidP="000F1DF9">
      <w:pPr>
        <w:spacing w:after="0" w:line="240" w:lineRule="auto"/>
      </w:pPr>
      <w:r>
        <w:separator/>
      </w:r>
    </w:p>
  </w:endnote>
  <w:endnote w:type="continuationSeparator" w:id="0">
    <w:p w:rsidR="008643E8" w:rsidRDefault="008643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43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780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77808">
                <w:rPr>
                  <w:sz w:val="20"/>
                  <w:szCs w:val="20"/>
                </w:rPr>
                <w:t>S.B. 286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7780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43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78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780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E8" w:rsidRDefault="008643E8" w:rsidP="000F1DF9">
      <w:pPr>
        <w:spacing w:after="0" w:line="240" w:lineRule="auto"/>
      </w:pPr>
      <w:r>
        <w:separator/>
      </w:r>
    </w:p>
  </w:footnote>
  <w:footnote w:type="continuationSeparator" w:id="0">
    <w:p w:rsidR="008643E8" w:rsidRDefault="008643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43E8"/>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780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87BD"/>
  <w15:docId w15:val="{89D49895-252B-4C65-BA89-32BFC64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78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C39C9AD4F94871B6563AA63DB7452C"/>
        <w:category>
          <w:name w:val="General"/>
          <w:gallery w:val="placeholder"/>
        </w:category>
        <w:types>
          <w:type w:val="bbPlcHdr"/>
        </w:types>
        <w:behaviors>
          <w:behavior w:val="content"/>
        </w:behaviors>
        <w:guid w:val="{D09A7F0D-F76A-43DE-82D8-9B1092570CB3}"/>
      </w:docPartPr>
      <w:docPartBody>
        <w:p w:rsidR="00000000" w:rsidRDefault="001546E5"/>
      </w:docPartBody>
    </w:docPart>
    <w:docPart>
      <w:docPartPr>
        <w:name w:val="88644AA3DF574289B576DA401436E6CA"/>
        <w:category>
          <w:name w:val="General"/>
          <w:gallery w:val="placeholder"/>
        </w:category>
        <w:types>
          <w:type w:val="bbPlcHdr"/>
        </w:types>
        <w:behaviors>
          <w:behavior w:val="content"/>
        </w:behaviors>
        <w:guid w:val="{37EDA80C-D050-40AB-A14C-8FA8CE7407E4}"/>
      </w:docPartPr>
      <w:docPartBody>
        <w:p w:rsidR="00000000" w:rsidRDefault="001546E5"/>
      </w:docPartBody>
    </w:docPart>
    <w:docPart>
      <w:docPartPr>
        <w:name w:val="C7A9006E841342AEBB9F124549907351"/>
        <w:category>
          <w:name w:val="General"/>
          <w:gallery w:val="placeholder"/>
        </w:category>
        <w:types>
          <w:type w:val="bbPlcHdr"/>
        </w:types>
        <w:behaviors>
          <w:behavior w:val="content"/>
        </w:behaviors>
        <w:guid w:val="{ED60B6BA-55D5-4815-8409-A196DBD1325B}"/>
      </w:docPartPr>
      <w:docPartBody>
        <w:p w:rsidR="00000000" w:rsidRDefault="001546E5"/>
      </w:docPartBody>
    </w:docPart>
    <w:docPart>
      <w:docPartPr>
        <w:name w:val="4A1C9276494D4B879D0AA31947F29933"/>
        <w:category>
          <w:name w:val="General"/>
          <w:gallery w:val="placeholder"/>
        </w:category>
        <w:types>
          <w:type w:val="bbPlcHdr"/>
        </w:types>
        <w:behaviors>
          <w:behavior w:val="content"/>
        </w:behaviors>
        <w:guid w:val="{B37CF725-3CB3-44EE-98DA-F50275B6DBA6}"/>
      </w:docPartPr>
      <w:docPartBody>
        <w:p w:rsidR="00000000" w:rsidRDefault="001546E5"/>
      </w:docPartBody>
    </w:docPart>
    <w:docPart>
      <w:docPartPr>
        <w:name w:val="BA06939FD8A2453497AE556E072B5D59"/>
        <w:category>
          <w:name w:val="General"/>
          <w:gallery w:val="placeholder"/>
        </w:category>
        <w:types>
          <w:type w:val="bbPlcHdr"/>
        </w:types>
        <w:behaviors>
          <w:behavior w:val="content"/>
        </w:behaviors>
        <w:guid w:val="{80B75871-064D-4EAF-8EE7-EBD7A54963D4}"/>
      </w:docPartPr>
      <w:docPartBody>
        <w:p w:rsidR="00000000" w:rsidRDefault="001546E5"/>
      </w:docPartBody>
    </w:docPart>
    <w:docPart>
      <w:docPartPr>
        <w:name w:val="15BFF8456789401B8A83EBAE6452B505"/>
        <w:category>
          <w:name w:val="General"/>
          <w:gallery w:val="placeholder"/>
        </w:category>
        <w:types>
          <w:type w:val="bbPlcHdr"/>
        </w:types>
        <w:behaviors>
          <w:behavior w:val="content"/>
        </w:behaviors>
        <w:guid w:val="{F59607B7-FCBB-4C58-8726-EE15E2AC76AE}"/>
      </w:docPartPr>
      <w:docPartBody>
        <w:p w:rsidR="00000000" w:rsidRDefault="001546E5"/>
      </w:docPartBody>
    </w:docPart>
    <w:docPart>
      <w:docPartPr>
        <w:name w:val="1FB9824951BB49BB95A4CA7E0803E362"/>
        <w:category>
          <w:name w:val="General"/>
          <w:gallery w:val="placeholder"/>
        </w:category>
        <w:types>
          <w:type w:val="bbPlcHdr"/>
        </w:types>
        <w:behaviors>
          <w:behavior w:val="content"/>
        </w:behaviors>
        <w:guid w:val="{F020349C-F75B-4346-AD15-09D9177FBA22}"/>
      </w:docPartPr>
      <w:docPartBody>
        <w:p w:rsidR="00000000" w:rsidRDefault="001546E5"/>
      </w:docPartBody>
    </w:docPart>
    <w:docPart>
      <w:docPartPr>
        <w:name w:val="85F4956B585F413E964300430FBAE92B"/>
        <w:category>
          <w:name w:val="General"/>
          <w:gallery w:val="placeholder"/>
        </w:category>
        <w:types>
          <w:type w:val="bbPlcHdr"/>
        </w:types>
        <w:behaviors>
          <w:behavior w:val="content"/>
        </w:behaviors>
        <w:guid w:val="{82FB1DE2-C67E-47EC-BC1B-8ADD14A0E2ED}"/>
      </w:docPartPr>
      <w:docPartBody>
        <w:p w:rsidR="00000000" w:rsidRDefault="001546E5"/>
      </w:docPartBody>
    </w:docPart>
    <w:docPart>
      <w:docPartPr>
        <w:name w:val="20AC9C367F3B41CEB134BE25EDA12E25"/>
        <w:category>
          <w:name w:val="General"/>
          <w:gallery w:val="placeholder"/>
        </w:category>
        <w:types>
          <w:type w:val="bbPlcHdr"/>
        </w:types>
        <w:behaviors>
          <w:behavior w:val="content"/>
        </w:behaviors>
        <w:guid w:val="{1E8C4454-9E52-4EB3-B552-C95930FFB7C5}"/>
      </w:docPartPr>
      <w:docPartBody>
        <w:p w:rsidR="00000000" w:rsidRDefault="001546E5"/>
      </w:docPartBody>
    </w:docPart>
    <w:docPart>
      <w:docPartPr>
        <w:name w:val="63286B38482E4542B71C38E39FA22E0C"/>
        <w:category>
          <w:name w:val="General"/>
          <w:gallery w:val="placeholder"/>
        </w:category>
        <w:types>
          <w:type w:val="bbPlcHdr"/>
        </w:types>
        <w:behaviors>
          <w:behavior w:val="content"/>
        </w:behaviors>
        <w:guid w:val="{42623B54-885F-455C-8484-6227511ACC3D}"/>
      </w:docPartPr>
      <w:docPartBody>
        <w:p w:rsidR="00000000" w:rsidRDefault="006A2E8D" w:rsidP="006A2E8D">
          <w:pPr>
            <w:pStyle w:val="63286B38482E4542B71C38E39FA22E0C"/>
          </w:pPr>
          <w:r w:rsidRPr="00A30DD1">
            <w:rPr>
              <w:rStyle w:val="PlaceholderText"/>
            </w:rPr>
            <w:t>Click here to enter a date.</w:t>
          </w:r>
        </w:p>
      </w:docPartBody>
    </w:docPart>
    <w:docPart>
      <w:docPartPr>
        <w:name w:val="25B12D516A124EDDADFEAE849378231D"/>
        <w:category>
          <w:name w:val="General"/>
          <w:gallery w:val="placeholder"/>
        </w:category>
        <w:types>
          <w:type w:val="bbPlcHdr"/>
        </w:types>
        <w:behaviors>
          <w:behavior w:val="content"/>
        </w:behaviors>
        <w:guid w:val="{C68F8828-BB01-40B3-9043-0595E86CE360}"/>
      </w:docPartPr>
      <w:docPartBody>
        <w:p w:rsidR="00000000" w:rsidRDefault="001546E5"/>
      </w:docPartBody>
    </w:docPart>
    <w:docPart>
      <w:docPartPr>
        <w:name w:val="118E969CBA8A4939A4037F0FCD66A89C"/>
        <w:category>
          <w:name w:val="General"/>
          <w:gallery w:val="placeholder"/>
        </w:category>
        <w:types>
          <w:type w:val="bbPlcHdr"/>
        </w:types>
        <w:behaviors>
          <w:behavior w:val="content"/>
        </w:behaviors>
        <w:guid w:val="{C7272793-261F-47C5-B3D3-BAEBA6F05E36}"/>
      </w:docPartPr>
      <w:docPartBody>
        <w:p w:rsidR="00000000" w:rsidRDefault="001546E5"/>
      </w:docPartBody>
    </w:docPart>
    <w:docPart>
      <w:docPartPr>
        <w:name w:val="4A35E68C92814CE68F1B10C26D59CC11"/>
        <w:category>
          <w:name w:val="General"/>
          <w:gallery w:val="placeholder"/>
        </w:category>
        <w:types>
          <w:type w:val="bbPlcHdr"/>
        </w:types>
        <w:behaviors>
          <w:behavior w:val="content"/>
        </w:behaviors>
        <w:guid w:val="{ACF0C402-4593-40FB-87CD-B8B945F32615}"/>
      </w:docPartPr>
      <w:docPartBody>
        <w:p w:rsidR="00000000" w:rsidRDefault="006A2E8D" w:rsidP="006A2E8D">
          <w:pPr>
            <w:pStyle w:val="4A35E68C92814CE68F1B10C26D59CC11"/>
          </w:pPr>
          <w:r>
            <w:rPr>
              <w:rFonts w:eastAsia="Times New Roman" w:cs="Times New Roman"/>
              <w:bCs/>
              <w:szCs w:val="24"/>
            </w:rPr>
            <w:t xml:space="preserve"> </w:t>
          </w:r>
        </w:p>
      </w:docPartBody>
    </w:docPart>
    <w:docPart>
      <w:docPartPr>
        <w:name w:val="63AD7CD66F0D42BE82780F1DA5BD61E4"/>
        <w:category>
          <w:name w:val="General"/>
          <w:gallery w:val="placeholder"/>
        </w:category>
        <w:types>
          <w:type w:val="bbPlcHdr"/>
        </w:types>
        <w:behaviors>
          <w:behavior w:val="content"/>
        </w:behaviors>
        <w:guid w:val="{4D9E5F38-29B4-4FD5-8229-CE9FE1B7D1FF}"/>
      </w:docPartPr>
      <w:docPartBody>
        <w:p w:rsidR="00000000" w:rsidRDefault="001546E5"/>
      </w:docPartBody>
    </w:docPart>
    <w:docPart>
      <w:docPartPr>
        <w:name w:val="181D187D979141BABED5B8586947E50C"/>
        <w:category>
          <w:name w:val="General"/>
          <w:gallery w:val="placeholder"/>
        </w:category>
        <w:types>
          <w:type w:val="bbPlcHdr"/>
        </w:types>
        <w:behaviors>
          <w:behavior w:val="content"/>
        </w:behaviors>
        <w:guid w:val="{7CA03D47-7DDE-44ED-AD52-443CC0DA2810}"/>
      </w:docPartPr>
      <w:docPartBody>
        <w:p w:rsidR="00000000" w:rsidRDefault="001546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46E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E8D"/>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E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286B38482E4542B71C38E39FA22E0C">
    <w:name w:val="63286B38482E4542B71C38E39FA22E0C"/>
    <w:rsid w:val="006A2E8D"/>
    <w:pPr>
      <w:spacing w:after="160" w:line="259" w:lineRule="auto"/>
    </w:pPr>
  </w:style>
  <w:style w:type="paragraph" w:customStyle="1" w:styleId="4A35E68C92814CE68F1B10C26D59CC11">
    <w:name w:val="4A35E68C92814CE68F1B10C26D59CC11"/>
    <w:rsid w:val="006A2E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E29E6E-F25E-4CBD-B089-9D4ACDAD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1937</Words>
  <Characters>11042</Characters>
  <Application>Microsoft Office Word</Application>
  <DocSecurity>0</DocSecurity>
  <Lines>92</Lines>
  <Paragraphs>25</Paragraphs>
  <ScaleCrop>false</ScaleCrop>
  <Company>Texas Legislative Council</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2021-04-14T18:55:00Z</cp:lastPrinted>
  <dcterms:created xsi:type="dcterms:W3CDTF">2015-05-29T14:24:00Z</dcterms:created>
  <dcterms:modified xsi:type="dcterms:W3CDTF">2021-04-14T18:56:00Z</dcterms:modified>
</cp:coreProperties>
</file>

<file path=docProps/custom.xml><?xml version="1.0" encoding="utf-8"?>
<op:Properties xmlns:vt="http://schemas.openxmlformats.org/officeDocument/2006/docPropsVTypes" xmlns:op="http://schemas.openxmlformats.org/officeDocument/2006/custom-properties"/>
</file>