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4300C" w14:paraId="4B96C7D6" w14:textId="77777777" w:rsidTr="00345119">
        <w:tc>
          <w:tcPr>
            <w:tcW w:w="9576" w:type="dxa"/>
            <w:noWrap/>
          </w:tcPr>
          <w:p w14:paraId="5C0F21F6" w14:textId="093F9B6E" w:rsidR="008423E4" w:rsidRPr="0022177D" w:rsidRDefault="002E49C3" w:rsidP="00AE13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7D450A" w14:textId="77777777" w:rsidR="008423E4" w:rsidRPr="00AE13D4" w:rsidRDefault="008423E4" w:rsidP="00AE13D4">
      <w:pPr>
        <w:jc w:val="center"/>
        <w:rPr>
          <w:sz w:val="22"/>
        </w:rPr>
      </w:pPr>
    </w:p>
    <w:p w14:paraId="4ACE8AD7" w14:textId="77777777" w:rsidR="008423E4" w:rsidRPr="00AE13D4" w:rsidRDefault="008423E4" w:rsidP="00AE13D4">
      <w:pPr>
        <w:rPr>
          <w:sz w:val="22"/>
        </w:rPr>
      </w:pPr>
    </w:p>
    <w:p w14:paraId="70B13DD5" w14:textId="77777777" w:rsidR="008423E4" w:rsidRPr="00AE13D4" w:rsidRDefault="008423E4" w:rsidP="00AE13D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300C" w14:paraId="7C2C9998" w14:textId="77777777" w:rsidTr="00345119">
        <w:tc>
          <w:tcPr>
            <w:tcW w:w="9576" w:type="dxa"/>
          </w:tcPr>
          <w:p w14:paraId="5A9E0B83" w14:textId="40F67E30" w:rsidR="008423E4" w:rsidRPr="00861995" w:rsidRDefault="002E49C3" w:rsidP="00AE13D4">
            <w:pPr>
              <w:jc w:val="right"/>
            </w:pPr>
            <w:r>
              <w:t>C.S.S.B. 331</w:t>
            </w:r>
          </w:p>
        </w:tc>
      </w:tr>
      <w:tr w:rsidR="00F4300C" w14:paraId="5BA1F5E8" w14:textId="77777777" w:rsidTr="00345119">
        <w:tc>
          <w:tcPr>
            <w:tcW w:w="9576" w:type="dxa"/>
          </w:tcPr>
          <w:p w14:paraId="560D69D5" w14:textId="4B53CFB4" w:rsidR="008423E4" w:rsidRPr="00861995" w:rsidRDefault="002E49C3" w:rsidP="00AE13D4">
            <w:pPr>
              <w:jc w:val="right"/>
            </w:pPr>
            <w:r>
              <w:t xml:space="preserve">By: </w:t>
            </w:r>
            <w:r w:rsidR="00020D96">
              <w:t>Johnson</w:t>
            </w:r>
          </w:p>
        </w:tc>
      </w:tr>
      <w:tr w:rsidR="00F4300C" w14:paraId="5C9151C9" w14:textId="77777777" w:rsidTr="00345119">
        <w:tc>
          <w:tcPr>
            <w:tcW w:w="9576" w:type="dxa"/>
          </w:tcPr>
          <w:p w14:paraId="6F63A3D7" w14:textId="6954052E" w:rsidR="008423E4" w:rsidRPr="00861995" w:rsidRDefault="002E49C3" w:rsidP="00AE13D4">
            <w:pPr>
              <w:jc w:val="right"/>
            </w:pPr>
            <w:r>
              <w:t>Elections</w:t>
            </w:r>
          </w:p>
        </w:tc>
      </w:tr>
      <w:tr w:rsidR="00F4300C" w14:paraId="41C72BDA" w14:textId="77777777" w:rsidTr="00345119">
        <w:tc>
          <w:tcPr>
            <w:tcW w:w="9576" w:type="dxa"/>
          </w:tcPr>
          <w:p w14:paraId="4DFB6E66" w14:textId="575798EA" w:rsidR="008423E4" w:rsidRDefault="002E49C3" w:rsidP="00AE13D4">
            <w:pPr>
              <w:jc w:val="right"/>
            </w:pPr>
            <w:r>
              <w:t>Committee Report (Substituted)</w:t>
            </w:r>
          </w:p>
        </w:tc>
      </w:tr>
    </w:tbl>
    <w:p w14:paraId="10EA1A26" w14:textId="77777777" w:rsidR="008423E4" w:rsidRPr="00AE13D4" w:rsidRDefault="008423E4" w:rsidP="00AE13D4">
      <w:pPr>
        <w:tabs>
          <w:tab w:val="right" w:pos="9360"/>
        </w:tabs>
        <w:rPr>
          <w:sz w:val="22"/>
        </w:rPr>
      </w:pPr>
    </w:p>
    <w:p w14:paraId="7FF9D002" w14:textId="77777777" w:rsidR="008423E4" w:rsidRPr="00AE13D4" w:rsidRDefault="008423E4" w:rsidP="00AE13D4">
      <w:pPr>
        <w:rPr>
          <w:sz w:val="22"/>
        </w:rPr>
      </w:pPr>
    </w:p>
    <w:p w14:paraId="2DADE360" w14:textId="77777777" w:rsidR="008423E4" w:rsidRPr="00AE13D4" w:rsidRDefault="008423E4" w:rsidP="00AE13D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300C" w14:paraId="49C20EF6" w14:textId="77777777" w:rsidTr="00345119">
        <w:tc>
          <w:tcPr>
            <w:tcW w:w="9576" w:type="dxa"/>
          </w:tcPr>
          <w:p w14:paraId="02F89D17" w14:textId="77777777" w:rsidR="008423E4" w:rsidRPr="00A8133F" w:rsidRDefault="002E49C3" w:rsidP="00AE13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AF2C36" w14:textId="77777777" w:rsidR="008423E4" w:rsidRPr="00AE13D4" w:rsidRDefault="008423E4" w:rsidP="00AE13D4">
            <w:pPr>
              <w:rPr>
                <w:sz w:val="22"/>
              </w:rPr>
            </w:pPr>
          </w:p>
          <w:p w14:paraId="593FD794" w14:textId="39A887F9" w:rsidR="008423E4" w:rsidRDefault="002E49C3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065B46" w:rsidRPr="00065B46">
              <w:t xml:space="preserve">, voters are permitted to select an interpreter to communicate with election officials and </w:t>
            </w:r>
            <w:r w:rsidR="006C663E">
              <w:t xml:space="preserve">to </w:t>
            </w:r>
            <w:r w:rsidR="00065B46" w:rsidRPr="00065B46">
              <w:t xml:space="preserve">translate </w:t>
            </w:r>
            <w:r w:rsidR="006C663E">
              <w:t>a</w:t>
            </w:r>
            <w:r w:rsidR="006C663E" w:rsidRPr="00065B46">
              <w:t xml:space="preserve"> </w:t>
            </w:r>
            <w:r w:rsidR="00065B46" w:rsidRPr="00065B46">
              <w:t>ballot. To be eligible to serve as an interpreter, a person must be a registered voter in the same county as the voter.</w:t>
            </w:r>
            <w:r>
              <w:t xml:space="preserve"> However, a recent court ruling </w:t>
            </w:r>
            <w:r w:rsidR="00065B46" w:rsidRPr="00065B46">
              <w:t>invalidat</w:t>
            </w:r>
            <w:r>
              <w:t>ed</w:t>
            </w:r>
            <w:r w:rsidR="00065B46" w:rsidRPr="00065B46">
              <w:t xml:space="preserve"> </w:t>
            </w:r>
            <w:r>
              <w:t>this law</w:t>
            </w:r>
            <w:r w:rsidR="00065B46" w:rsidRPr="00065B46">
              <w:t xml:space="preserve"> for violating the</w:t>
            </w:r>
            <w:r>
              <w:t xml:space="preserve"> federal</w:t>
            </w:r>
            <w:r w:rsidR="00065B46" w:rsidRPr="00065B46">
              <w:t xml:space="preserve"> Voting Rights Act</w:t>
            </w:r>
            <w:r>
              <w:t xml:space="preserve"> and determined that</w:t>
            </w:r>
            <w:r w:rsidR="00065B46" w:rsidRPr="00065B46">
              <w:t xml:space="preserve"> the statute impermissibly narrow</w:t>
            </w:r>
            <w:r>
              <w:t>ed</w:t>
            </w:r>
            <w:r w:rsidR="00065B46" w:rsidRPr="00065B46">
              <w:t xml:space="preserve"> the right guaranteed by </w:t>
            </w:r>
            <w:r>
              <w:t>the act</w:t>
            </w:r>
            <w:r w:rsidR="00065B46" w:rsidRPr="00065B46">
              <w:t xml:space="preserve">. A final, revised district court injunction was issued in 2018, compelling election officials not to enforce </w:t>
            </w:r>
            <w:r>
              <w:t xml:space="preserve">specific provisions of state law regarding </w:t>
            </w:r>
            <w:r w:rsidR="006C663E">
              <w:t>the eligibility to serve as a voter's</w:t>
            </w:r>
            <w:r>
              <w:t xml:space="preserve"> interpreter</w:t>
            </w:r>
            <w:r w:rsidR="00065B46" w:rsidRPr="00065B46">
              <w:t xml:space="preserve">. </w:t>
            </w:r>
            <w:r w:rsidR="001634B7">
              <w:t>C.S.</w:t>
            </w:r>
            <w:r w:rsidR="00065B46" w:rsidRPr="00065B46">
              <w:t xml:space="preserve">S.B. 331 </w:t>
            </w:r>
            <w:r>
              <w:t>seeks to align sta</w:t>
            </w:r>
            <w:r>
              <w:t>te law with the court's decision by revising the methods under which a voter may select an interpreter to communicate with election officials and to translate a ballot</w:t>
            </w:r>
            <w:r w:rsidR="00065B46" w:rsidRPr="00065B46">
              <w:t>.</w:t>
            </w:r>
          </w:p>
          <w:p w14:paraId="013E2FF2" w14:textId="77777777" w:rsidR="008423E4" w:rsidRPr="00AE13D4" w:rsidRDefault="008423E4" w:rsidP="00AE13D4">
            <w:pPr>
              <w:rPr>
                <w:b/>
                <w:sz w:val="22"/>
              </w:rPr>
            </w:pPr>
          </w:p>
        </w:tc>
      </w:tr>
      <w:tr w:rsidR="00F4300C" w14:paraId="5298A3A4" w14:textId="77777777" w:rsidTr="00345119">
        <w:tc>
          <w:tcPr>
            <w:tcW w:w="9576" w:type="dxa"/>
          </w:tcPr>
          <w:p w14:paraId="34C4C81D" w14:textId="77777777" w:rsidR="0017725B" w:rsidRDefault="002E49C3" w:rsidP="00AE13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3DD02E" w14:textId="77777777" w:rsidR="0017725B" w:rsidRPr="00AE13D4" w:rsidRDefault="0017725B" w:rsidP="00AE13D4">
            <w:pPr>
              <w:rPr>
                <w:b/>
                <w:sz w:val="22"/>
                <w:u w:val="single"/>
              </w:rPr>
            </w:pPr>
          </w:p>
          <w:p w14:paraId="7FA63352" w14:textId="3ECE7530" w:rsidR="00C15463" w:rsidRPr="00C15463" w:rsidRDefault="002E49C3" w:rsidP="00AE13D4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4D5A145" w14:textId="77777777" w:rsidR="0017725B" w:rsidRPr="007A73C4" w:rsidRDefault="0017725B" w:rsidP="00AE13D4">
            <w:pPr>
              <w:rPr>
                <w:b/>
                <w:sz w:val="22"/>
                <w:u w:val="single"/>
              </w:rPr>
            </w:pPr>
          </w:p>
        </w:tc>
      </w:tr>
      <w:tr w:rsidR="00F4300C" w14:paraId="5161869A" w14:textId="77777777" w:rsidTr="00345119">
        <w:tc>
          <w:tcPr>
            <w:tcW w:w="9576" w:type="dxa"/>
          </w:tcPr>
          <w:p w14:paraId="44CAA0AC" w14:textId="77777777" w:rsidR="008423E4" w:rsidRPr="00A8133F" w:rsidRDefault="002E49C3" w:rsidP="00AE13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C82B503" w14:textId="77777777" w:rsidR="008423E4" w:rsidRPr="007A73C4" w:rsidRDefault="008423E4" w:rsidP="00AE13D4">
            <w:pPr>
              <w:rPr>
                <w:sz w:val="22"/>
              </w:rPr>
            </w:pPr>
          </w:p>
          <w:p w14:paraId="0392EE3F" w14:textId="1164A3D5" w:rsidR="00C15463" w:rsidRDefault="002E49C3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1DF5F8D" w14:textId="77777777" w:rsidR="008423E4" w:rsidRPr="007A73C4" w:rsidRDefault="008423E4" w:rsidP="00AE13D4">
            <w:pPr>
              <w:rPr>
                <w:b/>
                <w:sz w:val="22"/>
              </w:rPr>
            </w:pPr>
          </w:p>
        </w:tc>
      </w:tr>
      <w:tr w:rsidR="00F4300C" w14:paraId="499B3527" w14:textId="77777777" w:rsidTr="00345119">
        <w:tc>
          <w:tcPr>
            <w:tcW w:w="9576" w:type="dxa"/>
          </w:tcPr>
          <w:p w14:paraId="2575AEBE" w14:textId="77777777" w:rsidR="001E7BFF" w:rsidRDefault="002E49C3" w:rsidP="00AE13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BD7EF9" w14:textId="77777777" w:rsidR="001E7BFF" w:rsidRPr="007A73C4" w:rsidRDefault="001E7BFF" w:rsidP="00AE13D4">
            <w:pPr>
              <w:rPr>
                <w:b/>
                <w:sz w:val="22"/>
              </w:rPr>
            </w:pPr>
          </w:p>
          <w:p w14:paraId="2037A21B" w14:textId="59D60A7E" w:rsidR="00061309" w:rsidRDefault="002E49C3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65B46">
              <w:t>C.S.S.B. 331</w:t>
            </w:r>
            <w:r>
              <w:t xml:space="preserve"> </w:t>
            </w:r>
            <w:r w:rsidR="001E7BFF">
              <w:t xml:space="preserve">amends the Election Code </w:t>
            </w:r>
            <w:r>
              <w:t xml:space="preserve">to make any person other than </w:t>
            </w:r>
            <w:r w:rsidR="003C7B4D">
              <w:t>a</w:t>
            </w:r>
            <w:r w:rsidR="003C7B4D" w:rsidRPr="00BF7575">
              <w:t xml:space="preserve"> </w:t>
            </w:r>
            <w:r w:rsidRPr="00BF7575">
              <w:t xml:space="preserve">voter's employer, an agent of </w:t>
            </w:r>
            <w:r w:rsidR="0064281B">
              <w:t>a</w:t>
            </w:r>
            <w:r w:rsidR="0064281B" w:rsidRPr="00BF7575">
              <w:t xml:space="preserve"> </w:t>
            </w:r>
            <w:r w:rsidRPr="00BF7575">
              <w:t xml:space="preserve">voter's employer, or an officer or agent of a labor </w:t>
            </w:r>
            <w:r>
              <w:t xml:space="preserve">union to which </w:t>
            </w:r>
            <w:r w:rsidR="0064281B">
              <w:t xml:space="preserve">a </w:t>
            </w:r>
            <w:r>
              <w:t>voter belongs</w:t>
            </w:r>
            <w:r w:rsidR="0046055F">
              <w:t xml:space="preserve"> eligible to serve as </w:t>
            </w:r>
            <w:r w:rsidR="0064281B">
              <w:t xml:space="preserve">a </w:t>
            </w:r>
            <w:r w:rsidR="0046055F">
              <w:t>voter's interpreter</w:t>
            </w:r>
            <w:r w:rsidR="002E094D">
              <w:t xml:space="preserve">. </w:t>
            </w:r>
            <w:r w:rsidR="003C7B4D">
              <w:t>The bill restricts</w:t>
            </w:r>
            <w:r w:rsidR="000A7925">
              <w:t xml:space="preserve"> the</w:t>
            </w:r>
            <w:r w:rsidR="002E094D">
              <w:t xml:space="preserve"> appointment of an interpreter by an election official to a registered voter of the county in which the voter needing the interpreter resides or the adjacent county.</w:t>
            </w:r>
          </w:p>
          <w:p w14:paraId="7DD4DD7B" w14:textId="77777777" w:rsidR="00061309" w:rsidRPr="007A73C4" w:rsidRDefault="00061309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14:paraId="36BCE907" w14:textId="7497E825" w:rsidR="009C36CD" w:rsidRPr="009C36CD" w:rsidRDefault="002E49C3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65B46">
              <w:t>C.S.S.B. 331</w:t>
            </w:r>
            <w:r>
              <w:t xml:space="preserve"> </w:t>
            </w:r>
            <w:r w:rsidR="00785C52" w:rsidRPr="00785C52">
              <w:t xml:space="preserve">removes </w:t>
            </w:r>
            <w:r w:rsidR="00FA5169">
              <w:t>the authorization for</w:t>
            </w:r>
            <w:r w:rsidR="00785C52" w:rsidRPr="00785C52">
              <w:t xml:space="preserve"> an interpreter to accompany </w:t>
            </w:r>
            <w:r w:rsidR="00C15463">
              <w:t>a</w:t>
            </w:r>
            <w:r w:rsidR="00785C52" w:rsidRPr="00785C52">
              <w:t xml:space="preserve"> voter to the voting station for the purpose of tran</w:t>
            </w:r>
            <w:r w:rsidR="00785C52">
              <w:t xml:space="preserve">slating the ballot to the voter </w:t>
            </w:r>
            <w:r w:rsidR="00C15463">
              <w:t>if the</w:t>
            </w:r>
            <w:r w:rsidR="00C15463" w:rsidRPr="00C15463">
              <w:t xml:space="preserve"> voter cannot comprehend the language</w:t>
            </w:r>
            <w:r w:rsidR="00C15463">
              <w:t xml:space="preserve"> in which the ballot is printed</w:t>
            </w:r>
            <w:r w:rsidR="00C15463" w:rsidRPr="00C15463">
              <w:t xml:space="preserve"> </w:t>
            </w:r>
            <w:r w:rsidR="00785C52">
              <w:t xml:space="preserve">and </w:t>
            </w:r>
            <w:r w:rsidR="001E7BFF">
              <w:t xml:space="preserve">authorizes </w:t>
            </w:r>
            <w:r w:rsidR="00C15463">
              <w:t xml:space="preserve">such </w:t>
            </w:r>
            <w:r w:rsidR="001E7BFF">
              <w:t xml:space="preserve">a voter </w:t>
            </w:r>
            <w:r w:rsidR="00FA5169">
              <w:t xml:space="preserve">instead </w:t>
            </w:r>
            <w:r w:rsidR="001E7BFF">
              <w:t>to receive assistance in accordance with</w:t>
            </w:r>
            <w:r w:rsidR="00785C52">
              <w:t xml:space="preserve"> statutory provisions governing </w:t>
            </w:r>
            <w:r w:rsidR="00FA5169">
              <w:t>voter</w:t>
            </w:r>
            <w:r w:rsidR="00785C52">
              <w:t xml:space="preserve"> </w:t>
            </w:r>
            <w:r w:rsidR="00611017">
              <w:t>assistance</w:t>
            </w:r>
            <w:r w:rsidR="00FA5169">
              <w:t xml:space="preserve"> with a ballot</w:t>
            </w:r>
            <w:r w:rsidR="00785C52">
              <w:t>. The bill</w:t>
            </w:r>
            <w:r w:rsidR="001E7BFF">
              <w:t xml:space="preserve"> requires a person who will be providing </w:t>
            </w:r>
            <w:r w:rsidR="000F32C5">
              <w:t>that</w:t>
            </w:r>
            <w:r w:rsidR="00FA5169">
              <w:t xml:space="preserve"> </w:t>
            </w:r>
            <w:r w:rsidR="001E7BFF">
              <w:t xml:space="preserve">assistance to also take the </w:t>
            </w:r>
            <w:r w:rsidR="009021CB">
              <w:t xml:space="preserve">requisite </w:t>
            </w:r>
            <w:r w:rsidR="001E7BFF">
              <w:t xml:space="preserve">oath and </w:t>
            </w:r>
            <w:r w:rsidR="00785C52">
              <w:t xml:space="preserve">to </w:t>
            </w:r>
            <w:r w:rsidR="001E7BFF">
              <w:t xml:space="preserve">meet all other requirements of </w:t>
            </w:r>
            <w:r w:rsidR="00785C52">
              <w:t xml:space="preserve">those provisions. </w:t>
            </w:r>
          </w:p>
          <w:p w14:paraId="084491D4" w14:textId="77777777" w:rsidR="008423E4" w:rsidRPr="007A73C4" w:rsidRDefault="008423E4" w:rsidP="00AE13D4">
            <w:pPr>
              <w:rPr>
                <w:b/>
                <w:sz w:val="22"/>
              </w:rPr>
            </w:pPr>
          </w:p>
        </w:tc>
      </w:tr>
      <w:tr w:rsidR="00F4300C" w14:paraId="06A6D21A" w14:textId="77777777" w:rsidTr="00345119">
        <w:tc>
          <w:tcPr>
            <w:tcW w:w="9576" w:type="dxa"/>
          </w:tcPr>
          <w:p w14:paraId="6252E96A" w14:textId="77777777" w:rsidR="008423E4" w:rsidRPr="00A8133F" w:rsidRDefault="002E49C3" w:rsidP="00AE13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1D175F4" w14:textId="77777777" w:rsidR="008423E4" w:rsidRPr="007A73C4" w:rsidRDefault="008423E4" w:rsidP="00AE13D4">
            <w:pPr>
              <w:rPr>
                <w:sz w:val="22"/>
              </w:rPr>
            </w:pPr>
          </w:p>
          <w:p w14:paraId="7BA6E170" w14:textId="5EC9C497" w:rsidR="008423E4" w:rsidRPr="003624F2" w:rsidRDefault="002E49C3" w:rsidP="00AE13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C2370AF" w14:textId="77777777" w:rsidR="008423E4" w:rsidRPr="007A73C4" w:rsidRDefault="008423E4" w:rsidP="00AE13D4">
            <w:pPr>
              <w:rPr>
                <w:b/>
                <w:sz w:val="22"/>
              </w:rPr>
            </w:pPr>
          </w:p>
        </w:tc>
      </w:tr>
      <w:tr w:rsidR="00F4300C" w14:paraId="059D3478" w14:textId="77777777" w:rsidTr="00345119">
        <w:tc>
          <w:tcPr>
            <w:tcW w:w="9576" w:type="dxa"/>
          </w:tcPr>
          <w:p w14:paraId="246B3EE9" w14:textId="77777777" w:rsidR="00020D96" w:rsidRDefault="002E49C3" w:rsidP="00AE13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</w:t>
            </w:r>
            <w:r>
              <w:rPr>
                <w:b/>
                <w:u w:val="single"/>
              </w:rPr>
              <w:t>E</w:t>
            </w:r>
          </w:p>
          <w:p w14:paraId="3FBFEE4F" w14:textId="77777777" w:rsidR="00C00DFC" w:rsidRPr="007A73C4" w:rsidRDefault="00C00DFC" w:rsidP="00AE13D4">
            <w:pPr>
              <w:jc w:val="both"/>
              <w:rPr>
                <w:sz w:val="22"/>
              </w:rPr>
            </w:pPr>
          </w:p>
          <w:p w14:paraId="188C6AA5" w14:textId="02B1D1A0" w:rsidR="00CB3254" w:rsidRDefault="002E49C3" w:rsidP="00AE13D4">
            <w:pPr>
              <w:jc w:val="both"/>
            </w:pPr>
            <w:r>
              <w:t xml:space="preserve">While C.S.S.B. 331 may differ from the engrossed in minor or nonsubstantive ways, the following summarizes the substantial differences between the engrossed and committee substitute versions of the bill. </w:t>
            </w:r>
          </w:p>
          <w:p w14:paraId="4A54BB36" w14:textId="77777777" w:rsidR="00CB3254" w:rsidRPr="00C00DFC" w:rsidRDefault="00CB3254" w:rsidP="00AE13D4">
            <w:pPr>
              <w:jc w:val="both"/>
            </w:pPr>
          </w:p>
          <w:p w14:paraId="322A0B05" w14:textId="7AC3961A" w:rsidR="00FC3DE6" w:rsidRDefault="002E49C3" w:rsidP="00AE13D4">
            <w:pPr>
              <w:jc w:val="both"/>
            </w:pPr>
            <w:r>
              <w:t>The substitute</w:t>
            </w:r>
            <w:r w:rsidR="00CB3254">
              <w:t xml:space="preserve"> does not include a provision</w:t>
            </w:r>
            <w:r w:rsidR="0064281B">
              <w:t xml:space="preserve"> present in the engrossed that conditions the eligibility of a person to serve as a voter's interpreter on the person being selected by the voter.</w:t>
            </w:r>
          </w:p>
          <w:p w14:paraId="318CE796" w14:textId="11BB0DBD" w:rsidR="00FC3DE6" w:rsidRPr="00FC3DE6" w:rsidRDefault="00FC3DE6" w:rsidP="00AE13D4">
            <w:pPr>
              <w:jc w:val="both"/>
            </w:pPr>
          </w:p>
        </w:tc>
      </w:tr>
      <w:tr w:rsidR="00F4300C" w14:paraId="1A00A888" w14:textId="77777777" w:rsidTr="00345119">
        <w:tc>
          <w:tcPr>
            <w:tcW w:w="9576" w:type="dxa"/>
          </w:tcPr>
          <w:p w14:paraId="680B7126" w14:textId="77777777" w:rsidR="00020D96" w:rsidRPr="009C1E9A" w:rsidRDefault="00020D96" w:rsidP="00AE13D4">
            <w:pPr>
              <w:rPr>
                <w:b/>
                <w:u w:val="single"/>
              </w:rPr>
            </w:pPr>
          </w:p>
        </w:tc>
      </w:tr>
      <w:tr w:rsidR="00F4300C" w14:paraId="22FE86A5" w14:textId="77777777" w:rsidTr="00345119">
        <w:tc>
          <w:tcPr>
            <w:tcW w:w="9576" w:type="dxa"/>
          </w:tcPr>
          <w:p w14:paraId="33D239C2" w14:textId="77777777" w:rsidR="00020D96" w:rsidRPr="00065B46" w:rsidRDefault="00020D96" w:rsidP="00AE13D4">
            <w:pPr>
              <w:jc w:val="both"/>
            </w:pPr>
          </w:p>
        </w:tc>
      </w:tr>
    </w:tbl>
    <w:p w14:paraId="48D6F1D5" w14:textId="77777777" w:rsidR="008423E4" w:rsidRPr="00BE0E75" w:rsidRDefault="008423E4" w:rsidP="00AE13D4">
      <w:pPr>
        <w:jc w:val="both"/>
        <w:rPr>
          <w:rFonts w:ascii="Arial" w:hAnsi="Arial"/>
          <w:sz w:val="16"/>
          <w:szCs w:val="16"/>
        </w:rPr>
      </w:pPr>
    </w:p>
    <w:p w14:paraId="79084FAB" w14:textId="77777777" w:rsidR="004108C3" w:rsidRPr="008423E4" w:rsidRDefault="004108C3" w:rsidP="00AE13D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9DF6" w14:textId="77777777" w:rsidR="00000000" w:rsidRDefault="002E49C3">
      <w:r>
        <w:separator/>
      </w:r>
    </w:p>
  </w:endnote>
  <w:endnote w:type="continuationSeparator" w:id="0">
    <w:p w14:paraId="4C767D91" w14:textId="77777777" w:rsidR="00000000" w:rsidRDefault="002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ADD4" w14:textId="77777777" w:rsidR="00147196" w:rsidRDefault="00147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300C" w14:paraId="618CAFAF" w14:textId="77777777" w:rsidTr="009C1E9A">
      <w:trPr>
        <w:cantSplit/>
      </w:trPr>
      <w:tc>
        <w:tcPr>
          <w:tcW w:w="0" w:type="pct"/>
        </w:tcPr>
        <w:p w14:paraId="55EE8D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C976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DE8AA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7A2B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D500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00C" w14:paraId="6B429A86" w14:textId="77777777" w:rsidTr="009C1E9A">
      <w:trPr>
        <w:cantSplit/>
      </w:trPr>
      <w:tc>
        <w:tcPr>
          <w:tcW w:w="0" w:type="pct"/>
        </w:tcPr>
        <w:p w14:paraId="6D3CA6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BAA2D3" w14:textId="3F9C11D8" w:rsidR="00EC379B" w:rsidRPr="009C1E9A" w:rsidRDefault="002E49C3" w:rsidP="00B7309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26716</w:t>
          </w:r>
        </w:p>
      </w:tc>
      <w:tc>
        <w:tcPr>
          <w:tcW w:w="2453" w:type="pct"/>
        </w:tcPr>
        <w:p w14:paraId="750566B8" w14:textId="6F6C6C5B" w:rsidR="00EC379B" w:rsidRDefault="002E49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55405">
            <w:t>21.133.737</w:t>
          </w:r>
          <w:r>
            <w:fldChar w:fldCharType="end"/>
          </w:r>
        </w:p>
      </w:tc>
    </w:tr>
    <w:tr w:rsidR="00F4300C" w14:paraId="7149DA58" w14:textId="77777777" w:rsidTr="009C1E9A">
      <w:trPr>
        <w:cantSplit/>
      </w:trPr>
      <w:tc>
        <w:tcPr>
          <w:tcW w:w="0" w:type="pct"/>
        </w:tcPr>
        <w:p w14:paraId="752F064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10DEE2" w14:textId="25632DD7" w:rsidR="00EC379B" w:rsidRPr="009C1E9A" w:rsidRDefault="002E49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18998</w:t>
          </w:r>
        </w:p>
      </w:tc>
      <w:tc>
        <w:tcPr>
          <w:tcW w:w="2453" w:type="pct"/>
        </w:tcPr>
        <w:p w14:paraId="2A435F2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A5B6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00C" w14:paraId="7632616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4A5CA1" w14:textId="27D00FE2" w:rsidR="00EC379B" w:rsidRDefault="002E49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A73C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D04D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CEC15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61EB" w14:textId="77777777" w:rsidR="00147196" w:rsidRDefault="0014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FFBC" w14:textId="77777777" w:rsidR="00000000" w:rsidRDefault="002E49C3">
      <w:r>
        <w:separator/>
      </w:r>
    </w:p>
  </w:footnote>
  <w:footnote w:type="continuationSeparator" w:id="0">
    <w:p w14:paraId="1CB61545" w14:textId="77777777" w:rsidR="00000000" w:rsidRDefault="002E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EF33" w14:textId="77777777" w:rsidR="00147196" w:rsidRDefault="00147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8A9F" w14:textId="77777777" w:rsidR="00147196" w:rsidRDefault="00147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385B" w14:textId="77777777" w:rsidR="00147196" w:rsidRDefault="00147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5E5"/>
    <w:multiLevelType w:val="hybridMultilevel"/>
    <w:tmpl w:val="1AE8A02A"/>
    <w:lvl w:ilvl="0" w:tplc="17D83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9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E5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C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61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A0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49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4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C3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D96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309"/>
    <w:rsid w:val="00064BF2"/>
    <w:rsid w:val="00065B46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925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2C5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196"/>
    <w:rsid w:val="00147530"/>
    <w:rsid w:val="0015331F"/>
    <w:rsid w:val="00156AB2"/>
    <w:rsid w:val="00160402"/>
    <w:rsid w:val="00160571"/>
    <w:rsid w:val="00161E93"/>
    <w:rsid w:val="00162C7A"/>
    <w:rsid w:val="00162DAE"/>
    <w:rsid w:val="001634B7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BFF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478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94D"/>
    <w:rsid w:val="002E21B8"/>
    <w:rsid w:val="002E49C3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0BA"/>
    <w:rsid w:val="00370155"/>
    <w:rsid w:val="003712D5"/>
    <w:rsid w:val="003747DF"/>
    <w:rsid w:val="00377E3D"/>
    <w:rsid w:val="00380A3C"/>
    <w:rsid w:val="003847E8"/>
    <w:rsid w:val="0038731D"/>
    <w:rsid w:val="00387B60"/>
    <w:rsid w:val="00390098"/>
    <w:rsid w:val="00392DA1"/>
    <w:rsid w:val="00393718"/>
    <w:rsid w:val="003A0296"/>
    <w:rsid w:val="003A10BC"/>
    <w:rsid w:val="003A3028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B4D"/>
    <w:rsid w:val="003D120D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262C"/>
    <w:rsid w:val="00447018"/>
    <w:rsid w:val="00450561"/>
    <w:rsid w:val="00450A40"/>
    <w:rsid w:val="00451D7C"/>
    <w:rsid w:val="00452FC3"/>
    <w:rsid w:val="00455936"/>
    <w:rsid w:val="00455ACE"/>
    <w:rsid w:val="0046055F"/>
    <w:rsid w:val="00461B69"/>
    <w:rsid w:val="00462B3D"/>
    <w:rsid w:val="00474927"/>
    <w:rsid w:val="00475913"/>
    <w:rsid w:val="00480080"/>
    <w:rsid w:val="004803B2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AB6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B01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12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017"/>
    <w:rsid w:val="0061159E"/>
    <w:rsid w:val="00614633"/>
    <w:rsid w:val="00614BC8"/>
    <w:rsid w:val="006151FB"/>
    <w:rsid w:val="00617411"/>
    <w:rsid w:val="00617CE7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81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711"/>
    <w:rsid w:val="006B54C5"/>
    <w:rsid w:val="006B5E80"/>
    <w:rsid w:val="006B7A2E"/>
    <w:rsid w:val="006C4709"/>
    <w:rsid w:val="006C663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C52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3C4"/>
    <w:rsid w:val="007A7EC1"/>
    <w:rsid w:val="007B0E4A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1CB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5E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3D4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09E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575"/>
    <w:rsid w:val="00C00DF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5463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FE3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25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A1E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7D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E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9D3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405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82A"/>
    <w:rsid w:val="00E96852"/>
    <w:rsid w:val="00E973C4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00C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4F1"/>
    <w:rsid w:val="00F96602"/>
    <w:rsid w:val="00F9735A"/>
    <w:rsid w:val="00FA32FC"/>
    <w:rsid w:val="00FA5169"/>
    <w:rsid w:val="00FA59FD"/>
    <w:rsid w:val="00FA5D8C"/>
    <w:rsid w:val="00FA6403"/>
    <w:rsid w:val="00FB16CD"/>
    <w:rsid w:val="00FB73AE"/>
    <w:rsid w:val="00FC3DE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DF3D36-AD68-435B-A90C-6A1E191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7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B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BFF"/>
    <w:rPr>
      <w:b/>
      <w:bCs/>
    </w:rPr>
  </w:style>
  <w:style w:type="paragraph" w:styleId="Revision">
    <w:name w:val="Revision"/>
    <w:hidden/>
    <w:uiPriority w:val="99"/>
    <w:semiHidden/>
    <w:rsid w:val="00785C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2433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SB00331 (Committee Report (Substituted))</vt:lpstr>
    </vt:vector>
  </TitlesOfParts>
  <Company>State of Texas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26716</dc:subject>
  <dc:creator>State of Texas</dc:creator>
  <dc:description>SB 331 by Johnson-(H)Elections (Substitute Document Number: 87R 18998)</dc:description>
  <cp:lastModifiedBy>Damian Duarte</cp:lastModifiedBy>
  <cp:revision>2</cp:revision>
  <cp:lastPrinted>2003-11-26T17:21:00Z</cp:lastPrinted>
  <dcterms:created xsi:type="dcterms:W3CDTF">2021-05-17T18:59:00Z</dcterms:created>
  <dcterms:modified xsi:type="dcterms:W3CDTF">2021-05-17T18:59:00Z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21.133.737</vt:lpwstr>
  </property>
</Properties>
</file>