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918" w:rsidRDefault="003749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8EECB9F8DA41309728697099910963"/>
          </w:placeholder>
        </w:sdtPr>
        <w:sdtContent>
          <w:r w:rsidRPr="005C2A78">
            <w:rPr>
              <w:rFonts w:cs="Times New Roman"/>
              <w:b/>
              <w:szCs w:val="24"/>
              <w:u w:val="single"/>
            </w:rPr>
            <w:t>BILL ANALYSIS</w:t>
          </w:r>
        </w:sdtContent>
      </w:sdt>
    </w:p>
    <w:p w:rsidR="00374918" w:rsidRPr="00585C31" w:rsidRDefault="00374918" w:rsidP="000F1DF9">
      <w:pPr>
        <w:spacing w:after="0" w:line="240" w:lineRule="auto"/>
        <w:rPr>
          <w:rFonts w:cs="Times New Roman"/>
          <w:szCs w:val="24"/>
        </w:rPr>
      </w:pPr>
    </w:p>
    <w:p w:rsidR="00374918" w:rsidRPr="00585C31" w:rsidRDefault="003749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4918" w:rsidTr="000A0458">
        <w:tc>
          <w:tcPr>
            <w:tcW w:w="2718" w:type="dxa"/>
          </w:tcPr>
          <w:p w:rsidR="00374918" w:rsidRPr="005C2A78" w:rsidRDefault="00374918" w:rsidP="006D756B">
            <w:pPr>
              <w:rPr>
                <w:rFonts w:cs="Times New Roman"/>
                <w:szCs w:val="24"/>
              </w:rPr>
            </w:pPr>
            <w:sdt>
              <w:sdtPr>
                <w:rPr>
                  <w:rFonts w:cs="Times New Roman"/>
                  <w:szCs w:val="24"/>
                </w:rPr>
                <w:alias w:val="Agency Title"/>
                <w:tag w:val="AgencyTitleContentControl"/>
                <w:id w:val="1920747753"/>
                <w:lock w:val="sdtContentLocked"/>
                <w:placeholder>
                  <w:docPart w:val="446E99E451434C278D272E2C4F32BB49"/>
                </w:placeholder>
              </w:sdtPr>
              <w:sdtEndPr>
                <w:rPr>
                  <w:rFonts w:cstheme="minorBidi"/>
                  <w:szCs w:val="22"/>
                </w:rPr>
              </w:sdtEndPr>
              <w:sdtContent>
                <w:r>
                  <w:rPr>
                    <w:rFonts w:cs="Times New Roman"/>
                    <w:szCs w:val="24"/>
                  </w:rPr>
                  <w:t>Senate Research Center</w:t>
                </w:r>
              </w:sdtContent>
            </w:sdt>
          </w:p>
        </w:tc>
        <w:tc>
          <w:tcPr>
            <w:tcW w:w="6858" w:type="dxa"/>
          </w:tcPr>
          <w:p w:rsidR="00374918" w:rsidRPr="00FF6471" w:rsidRDefault="00374918" w:rsidP="000F1DF9">
            <w:pPr>
              <w:jc w:val="right"/>
              <w:rPr>
                <w:rFonts w:cs="Times New Roman"/>
                <w:szCs w:val="24"/>
              </w:rPr>
            </w:pPr>
            <w:sdt>
              <w:sdtPr>
                <w:rPr>
                  <w:rFonts w:cs="Times New Roman"/>
                  <w:szCs w:val="24"/>
                </w:rPr>
                <w:alias w:val="Bill Number"/>
                <w:tag w:val="BillNumberOne"/>
                <w:id w:val="-410784069"/>
                <w:lock w:val="sdtContentLocked"/>
                <w:placeholder>
                  <w:docPart w:val="BE02D877467945B9BF6A57C9C40A7BA4"/>
                </w:placeholder>
              </w:sdtPr>
              <w:sdtContent>
                <w:r>
                  <w:rPr>
                    <w:rFonts w:cs="Times New Roman"/>
                    <w:szCs w:val="24"/>
                  </w:rPr>
                  <w:t>S.B. 343</w:t>
                </w:r>
              </w:sdtContent>
            </w:sdt>
          </w:p>
        </w:tc>
      </w:tr>
      <w:tr w:rsidR="00374918" w:rsidTr="000A0458">
        <w:sdt>
          <w:sdtPr>
            <w:rPr>
              <w:rFonts w:cs="Times New Roman"/>
              <w:szCs w:val="24"/>
            </w:rPr>
            <w:alias w:val="TLCNumber"/>
            <w:tag w:val="TLCNumber"/>
            <w:id w:val="-542600604"/>
            <w:lock w:val="sdtLocked"/>
            <w:placeholder>
              <w:docPart w:val="D4D7CB82A2C54630B6C0111C7BAB6763"/>
            </w:placeholder>
          </w:sdtPr>
          <w:sdtContent>
            <w:tc>
              <w:tcPr>
                <w:tcW w:w="2718" w:type="dxa"/>
              </w:tcPr>
              <w:p w:rsidR="00374918" w:rsidRPr="000A0458" w:rsidRDefault="00374918" w:rsidP="00C65088">
                <w:r>
                  <w:rPr>
                    <w:noProof/>
                  </w:rPr>
                  <w:t>87R2762 JCG-D</w:t>
                </w:r>
              </w:p>
            </w:tc>
          </w:sdtContent>
        </w:sdt>
        <w:tc>
          <w:tcPr>
            <w:tcW w:w="6858" w:type="dxa"/>
          </w:tcPr>
          <w:p w:rsidR="00374918" w:rsidRPr="005C2A78" w:rsidRDefault="00374918" w:rsidP="00073EDD">
            <w:pPr>
              <w:jc w:val="right"/>
              <w:rPr>
                <w:rFonts w:cs="Times New Roman"/>
                <w:szCs w:val="24"/>
              </w:rPr>
            </w:pPr>
            <w:sdt>
              <w:sdtPr>
                <w:rPr>
                  <w:rFonts w:cs="Times New Roman"/>
                  <w:szCs w:val="24"/>
                </w:rPr>
                <w:alias w:val="Author Label"/>
                <w:tag w:val="By"/>
                <w:id w:val="72399597"/>
                <w:lock w:val="sdtLocked"/>
                <w:placeholder>
                  <w:docPart w:val="64488D17099D40F2A2BED35CA869D1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0639F6785C4BCF888F011AC81992F9"/>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48A253C3E6EF4E67B966C171FE162554"/>
                </w:placeholder>
                <w:showingPlcHdr/>
              </w:sdtPr>
              <w:sdtContent/>
            </w:sdt>
            <w:sdt>
              <w:sdtPr>
                <w:rPr>
                  <w:rFonts w:cs="Times New Roman"/>
                  <w:szCs w:val="24"/>
                </w:rPr>
                <w:alias w:val="DualSponsor"/>
                <w:tag w:val="DualSponsor"/>
                <w:id w:val="1029379812"/>
                <w:lock w:val="sdtContentLocked"/>
                <w:placeholder>
                  <w:docPart w:val="77DF525AADDC446899383B884892FA12"/>
                </w:placeholder>
                <w:showingPlcHdr/>
              </w:sdtPr>
              <w:sdtContent/>
            </w:sdt>
          </w:p>
        </w:tc>
      </w:tr>
      <w:tr w:rsidR="00374918" w:rsidTr="000A0458">
        <w:tc>
          <w:tcPr>
            <w:tcW w:w="2718" w:type="dxa"/>
          </w:tcPr>
          <w:p w:rsidR="00374918" w:rsidRPr="00BC7495" w:rsidRDefault="00374918" w:rsidP="000F1DF9">
            <w:pPr>
              <w:rPr>
                <w:rFonts w:cs="Times New Roman"/>
                <w:szCs w:val="24"/>
              </w:rPr>
            </w:pPr>
          </w:p>
        </w:tc>
        <w:sdt>
          <w:sdtPr>
            <w:rPr>
              <w:rFonts w:cs="Times New Roman"/>
              <w:szCs w:val="24"/>
            </w:rPr>
            <w:alias w:val="Committee"/>
            <w:tag w:val="Committee"/>
            <w:id w:val="1914272295"/>
            <w:lock w:val="sdtContentLocked"/>
            <w:placeholder>
              <w:docPart w:val="209F0AAABC6F43249272349AC3E9FBF6"/>
            </w:placeholder>
          </w:sdtPr>
          <w:sdtContent>
            <w:tc>
              <w:tcPr>
                <w:tcW w:w="6858" w:type="dxa"/>
              </w:tcPr>
              <w:p w:rsidR="00374918" w:rsidRPr="00FF6471" w:rsidRDefault="00374918" w:rsidP="000F1DF9">
                <w:pPr>
                  <w:jc w:val="right"/>
                  <w:rPr>
                    <w:rFonts w:cs="Times New Roman"/>
                    <w:szCs w:val="24"/>
                  </w:rPr>
                </w:pPr>
                <w:r>
                  <w:rPr>
                    <w:rFonts w:cs="Times New Roman"/>
                    <w:szCs w:val="24"/>
                  </w:rPr>
                  <w:t>Jurisprudence</w:t>
                </w:r>
              </w:p>
            </w:tc>
          </w:sdtContent>
        </w:sdt>
      </w:tr>
      <w:tr w:rsidR="00374918" w:rsidTr="000A0458">
        <w:tc>
          <w:tcPr>
            <w:tcW w:w="2718" w:type="dxa"/>
          </w:tcPr>
          <w:p w:rsidR="00374918" w:rsidRPr="00BC7495" w:rsidRDefault="00374918" w:rsidP="000F1DF9">
            <w:pPr>
              <w:rPr>
                <w:rFonts w:cs="Times New Roman"/>
                <w:szCs w:val="24"/>
              </w:rPr>
            </w:pPr>
          </w:p>
        </w:tc>
        <w:sdt>
          <w:sdtPr>
            <w:rPr>
              <w:rFonts w:cs="Times New Roman"/>
              <w:szCs w:val="24"/>
            </w:rPr>
            <w:alias w:val="Date"/>
            <w:tag w:val="DateContentControl"/>
            <w:id w:val="1178081906"/>
            <w:lock w:val="sdtLocked"/>
            <w:placeholder>
              <w:docPart w:val="DDE39B4F22FB49E7A275B5CDAD518178"/>
            </w:placeholder>
            <w:date w:fullDate="2021-03-11T00:00:00Z">
              <w:dateFormat w:val="M/d/yyyy"/>
              <w:lid w:val="en-US"/>
              <w:storeMappedDataAs w:val="dateTime"/>
              <w:calendar w:val="gregorian"/>
            </w:date>
          </w:sdtPr>
          <w:sdtContent>
            <w:tc>
              <w:tcPr>
                <w:tcW w:w="6858" w:type="dxa"/>
              </w:tcPr>
              <w:p w:rsidR="00374918" w:rsidRPr="00FF6471" w:rsidRDefault="00374918" w:rsidP="00EA764D">
                <w:pPr>
                  <w:jc w:val="right"/>
                  <w:rPr>
                    <w:rFonts w:cs="Times New Roman"/>
                    <w:szCs w:val="24"/>
                  </w:rPr>
                </w:pPr>
                <w:r>
                  <w:rPr>
                    <w:rFonts w:cs="Times New Roman"/>
                    <w:szCs w:val="24"/>
                  </w:rPr>
                  <w:t>3/11/2021</w:t>
                </w:r>
              </w:p>
            </w:tc>
          </w:sdtContent>
        </w:sdt>
      </w:tr>
      <w:tr w:rsidR="00374918" w:rsidTr="000A0458">
        <w:tc>
          <w:tcPr>
            <w:tcW w:w="2718" w:type="dxa"/>
          </w:tcPr>
          <w:p w:rsidR="00374918" w:rsidRPr="00BC7495" w:rsidRDefault="00374918" w:rsidP="000F1DF9">
            <w:pPr>
              <w:rPr>
                <w:rFonts w:cs="Times New Roman"/>
                <w:szCs w:val="24"/>
              </w:rPr>
            </w:pPr>
          </w:p>
        </w:tc>
        <w:sdt>
          <w:sdtPr>
            <w:rPr>
              <w:rFonts w:cs="Times New Roman"/>
              <w:szCs w:val="24"/>
            </w:rPr>
            <w:alias w:val="BA Version"/>
            <w:tag w:val="BAVersion"/>
            <w:id w:val="-1685590809"/>
            <w:lock w:val="sdtContentLocked"/>
            <w:placeholder>
              <w:docPart w:val="A519C124CCDC4F54A641ED09D1176398"/>
            </w:placeholder>
          </w:sdtPr>
          <w:sdtContent>
            <w:tc>
              <w:tcPr>
                <w:tcW w:w="6858" w:type="dxa"/>
              </w:tcPr>
              <w:p w:rsidR="00374918" w:rsidRPr="00FF6471" w:rsidRDefault="00374918" w:rsidP="000F1DF9">
                <w:pPr>
                  <w:jc w:val="right"/>
                  <w:rPr>
                    <w:rFonts w:cs="Times New Roman"/>
                    <w:szCs w:val="24"/>
                  </w:rPr>
                </w:pPr>
                <w:r>
                  <w:rPr>
                    <w:rFonts w:cs="Times New Roman"/>
                    <w:szCs w:val="24"/>
                  </w:rPr>
                  <w:t>As Filed</w:t>
                </w:r>
              </w:p>
            </w:tc>
          </w:sdtContent>
        </w:sdt>
      </w:tr>
    </w:tbl>
    <w:p w:rsidR="00374918" w:rsidRPr="00FF6471" w:rsidRDefault="00374918" w:rsidP="000F1DF9">
      <w:pPr>
        <w:spacing w:after="0" w:line="240" w:lineRule="auto"/>
        <w:rPr>
          <w:rFonts w:cs="Times New Roman"/>
          <w:szCs w:val="24"/>
        </w:rPr>
      </w:pPr>
    </w:p>
    <w:p w:rsidR="00374918" w:rsidRPr="00FF6471" w:rsidRDefault="00374918" w:rsidP="000F1DF9">
      <w:pPr>
        <w:spacing w:after="0" w:line="240" w:lineRule="auto"/>
        <w:rPr>
          <w:rFonts w:cs="Times New Roman"/>
          <w:szCs w:val="24"/>
        </w:rPr>
      </w:pPr>
    </w:p>
    <w:p w:rsidR="00374918" w:rsidRPr="00FF6471" w:rsidRDefault="003749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8FC748381B45F59110FC63CD1BEA15"/>
        </w:placeholder>
      </w:sdtPr>
      <w:sdtContent>
        <w:p w:rsidR="00374918" w:rsidRDefault="003749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80320B05024771A655CA2A6859E538"/>
        </w:placeholder>
      </w:sdtPr>
      <w:sdtContent>
        <w:p w:rsidR="00374918" w:rsidRDefault="00374918" w:rsidP="00EA764D">
          <w:pPr>
            <w:pStyle w:val="NormalWeb"/>
            <w:spacing w:before="0" w:beforeAutospacing="0" w:after="0" w:afterAutospacing="0"/>
            <w:jc w:val="both"/>
            <w:divId w:val="391973067"/>
            <w:rPr>
              <w:rFonts w:eastAsia="Times New Roman"/>
              <w:bCs/>
            </w:rPr>
          </w:pPr>
        </w:p>
        <w:p w:rsidR="00374918" w:rsidRPr="005332D4" w:rsidRDefault="00374918" w:rsidP="00EA764D">
          <w:pPr>
            <w:pStyle w:val="NormalWeb"/>
            <w:spacing w:before="0" w:beforeAutospacing="0" w:after="0" w:afterAutospacing="0"/>
            <w:jc w:val="both"/>
            <w:divId w:val="391973067"/>
            <w:rPr>
              <w:color w:val="000000"/>
            </w:rPr>
          </w:pPr>
          <w:r w:rsidRPr="005332D4">
            <w:rPr>
              <w:color w:val="000000"/>
            </w:rPr>
            <w:t>Currently, law enforcement officers are unable to access Conditions of Bond (COB) information that have been issued by judges in order to protect survivors of domestic violence when an offender is released on bond. A "no contact" order is usually given as a Condition of Bond in domestic violence-related cases to protect survivors and witnesses during the pretrial process.</w:t>
          </w:r>
        </w:p>
        <w:p w:rsidR="00374918" w:rsidRPr="005332D4" w:rsidRDefault="00374918" w:rsidP="00EA764D">
          <w:pPr>
            <w:pStyle w:val="NormalWeb"/>
            <w:spacing w:before="0" w:beforeAutospacing="0" w:after="0" w:afterAutospacing="0"/>
            <w:jc w:val="both"/>
            <w:divId w:val="391973067"/>
            <w:rPr>
              <w:color w:val="000000"/>
            </w:rPr>
          </w:pPr>
        </w:p>
        <w:p w:rsidR="00374918" w:rsidRDefault="00374918" w:rsidP="00EA764D">
          <w:pPr>
            <w:pStyle w:val="NormalWeb"/>
            <w:spacing w:before="0" w:beforeAutospacing="0" w:after="0" w:afterAutospacing="0"/>
            <w:jc w:val="both"/>
            <w:divId w:val="391973067"/>
            <w:rPr>
              <w:color w:val="000000"/>
            </w:rPr>
          </w:pPr>
          <w:r w:rsidRPr="005332D4">
            <w:rPr>
              <w:color w:val="000000"/>
            </w:rPr>
            <w:t>Law enforcement officers cannot enforce Conditions of Bond because of the inability to verify its mandates within the Texas Crime Information Center (TCIC). As a result of the lack of accessible information on conditions, survivors, law enforcement, and the community remain at risk, and the offender has no accountability.</w:t>
          </w:r>
        </w:p>
        <w:p w:rsidR="00374918" w:rsidRPr="005332D4" w:rsidRDefault="00374918" w:rsidP="00EA764D">
          <w:pPr>
            <w:pStyle w:val="NormalWeb"/>
            <w:spacing w:before="0" w:beforeAutospacing="0" w:after="0" w:afterAutospacing="0"/>
            <w:jc w:val="both"/>
            <w:divId w:val="391973067"/>
            <w:rPr>
              <w:color w:val="000000"/>
            </w:rPr>
          </w:pPr>
        </w:p>
        <w:p w:rsidR="00374918" w:rsidRPr="005332D4" w:rsidRDefault="00374918" w:rsidP="00EA764D">
          <w:pPr>
            <w:pStyle w:val="NormalWeb"/>
            <w:spacing w:before="0" w:beforeAutospacing="0" w:after="0" w:afterAutospacing="0"/>
            <w:jc w:val="both"/>
            <w:divId w:val="391973067"/>
            <w:rPr>
              <w:color w:val="000000"/>
            </w:rPr>
          </w:pPr>
          <w:r w:rsidRPr="005332D4">
            <w:rPr>
              <w:color w:val="000000"/>
            </w:rPr>
            <w:t>TCIC currently provides law enforcement officers with valuable data regarding the stolen status of property as well as information on whether an individual is wanted, missing, a sex offender, or is the respondent of a protective order. Law enforcement can access this information within seconds, 24 hours a day, seven days a week, through the Texas Law Enforcement Telecommunications System.</w:t>
          </w:r>
        </w:p>
        <w:p w:rsidR="00374918" w:rsidRPr="005332D4" w:rsidRDefault="00374918" w:rsidP="00EA764D">
          <w:pPr>
            <w:pStyle w:val="NormalWeb"/>
            <w:spacing w:before="0" w:beforeAutospacing="0" w:after="0" w:afterAutospacing="0"/>
            <w:jc w:val="both"/>
            <w:divId w:val="391973067"/>
            <w:rPr>
              <w:color w:val="000000"/>
            </w:rPr>
          </w:pPr>
        </w:p>
        <w:p w:rsidR="00374918" w:rsidRDefault="00374918" w:rsidP="00EA764D">
          <w:pPr>
            <w:pStyle w:val="NormalWeb"/>
            <w:spacing w:before="0" w:beforeAutospacing="0" w:after="0" w:afterAutospacing="0"/>
            <w:jc w:val="both"/>
            <w:divId w:val="391973067"/>
            <w:rPr>
              <w:color w:val="000000"/>
            </w:rPr>
          </w:pPr>
          <w:r w:rsidRPr="005332D4">
            <w:rPr>
              <w:color w:val="000000"/>
            </w:rPr>
            <w:t>Prosecutors, judges, and survivors have reported that Texas law enforcement have difficulty in verifying Conditions of Bond immediately after a violation is committed by an offender. In many cases, survivors are not even made aware when conditions are placed for their protection due to a lack of victim notification requirement in the current statute.</w:t>
          </w:r>
        </w:p>
        <w:p w:rsidR="00374918" w:rsidRPr="005332D4" w:rsidRDefault="00374918" w:rsidP="00EA764D">
          <w:pPr>
            <w:pStyle w:val="NormalWeb"/>
            <w:spacing w:before="0" w:beforeAutospacing="0" w:after="0" w:afterAutospacing="0"/>
            <w:jc w:val="both"/>
            <w:divId w:val="391973067"/>
            <w:rPr>
              <w:color w:val="000000"/>
            </w:rPr>
          </w:pPr>
        </w:p>
        <w:p w:rsidR="00374918" w:rsidRDefault="00374918" w:rsidP="00EA764D">
          <w:pPr>
            <w:pStyle w:val="NormalWeb"/>
            <w:spacing w:before="0" w:beforeAutospacing="0" w:after="0" w:afterAutospacing="0"/>
            <w:jc w:val="both"/>
            <w:divId w:val="391973067"/>
            <w:rPr>
              <w:color w:val="000000"/>
            </w:rPr>
          </w:pPr>
          <w:r w:rsidRPr="005332D4">
            <w:rPr>
              <w:color w:val="000000"/>
            </w:rPr>
            <w:t>S</w:t>
          </w:r>
          <w:r>
            <w:rPr>
              <w:color w:val="000000"/>
            </w:rPr>
            <w:t>.</w:t>
          </w:r>
          <w:r w:rsidRPr="005332D4">
            <w:rPr>
              <w:color w:val="000000"/>
            </w:rPr>
            <w:t>B</w:t>
          </w:r>
          <w:r>
            <w:rPr>
              <w:color w:val="000000"/>
            </w:rPr>
            <w:t>.</w:t>
          </w:r>
          <w:r w:rsidRPr="005332D4">
            <w:rPr>
              <w:color w:val="000000"/>
            </w:rPr>
            <w:t xml:space="preserve"> 343 calls for Conditions of Bond to be entered into TCIC as a standalone record that is easily accessible to law enforcement, and provides for victims and attorneys representing the state to be notified of such conditions. Accordingly, S.B. 343 provides direct language for the entry of Conditions of Bond into TCIC with requirements of specific information fields and a process to notify survivors when offenders are released on bond. </w:t>
          </w:r>
        </w:p>
        <w:p w:rsidR="00374918" w:rsidRPr="005332D4" w:rsidRDefault="00374918" w:rsidP="00EA764D">
          <w:pPr>
            <w:pStyle w:val="NormalWeb"/>
            <w:spacing w:before="0" w:beforeAutospacing="0" w:after="0" w:afterAutospacing="0"/>
            <w:jc w:val="both"/>
            <w:divId w:val="391973067"/>
            <w:rPr>
              <w:color w:val="000000"/>
            </w:rPr>
          </w:pPr>
        </w:p>
        <w:p w:rsidR="00374918" w:rsidRPr="005332D4" w:rsidRDefault="00374918" w:rsidP="00EA764D">
          <w:pPr>
            <w:pStyle w:val="NormalWeb"/>
            <w:spacing w:before="0" w:beforeAutospacing="0" w:after="0" w:afterAutospacing="0"/>
            <w:jc w:val="both"/>
            <w:divId w:val="391973067"/>
            <w:rPr>
              <w:color w:val="000000"/>
            </w:rPr>
          </w:pPr>
          <w:r w:rsidRPr="005332D4">
            <w:rPr>
              <w:color w:val="000000"/>
            </w:rPr>
            <w:t>Lastly, this legislation provides law enforcement and the community added protection when an offender has violated their Conditions of Bond and allows victims in family violence cases the appropriate protection they should be provided under law.</w:t>
          </w:r>
        </w:p>
        <w:p w:rsidR="00374918" w:rsidRPr="00D70925" w:rsidRDefault="00374918" w:rsidP="00EA764D">
          <w:pPr>
            <w:spacing w:after="0" w:line="240" w:lineRule="auto"/>
            <w:jc w:val="both"/>
            <w:rPr>
              <w:rFonts w:eastAsia="Times New Roman" w:cs="Times New Roman"/>
              <w:bCs/>
              <w:szCs w:val="24"/>
            </w:rPr>
          </w:pPr>
        </w:p>
      </w:sdtContent>
    </w:sdt>
    <w:p w:rsidR="00374918" w:rsidRDefault="0037491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343 </w:t>
      </w:r>
      <w:bookmarkStart w:id="1" w:name="AmendsCurrentLaw"/>
      <w:bookmarkEnd w:id="1"/>
      <w:r>
        <w:rPr>
          <w:rFonts w:cs="Times New Roman"/>
          <w:szCs w:val="24"/>
        </w:rPr>
        <w:t>amends current law relating to the entry into the Texas Crime Information Center of certain information regarding conditions of bond imposed in criminal cases involving family violence.</w:t>
      </w:r>
    </w:p>
    <w:p w:rsidR="00374918" w:rsidRPr="000A0458" w:rsidRDefault="00374918" w:rsidP="000F1DF9">
      <w:pPr>
        <w:spacing w:after="0" w:line="240" w:lineRule="auto"/>
        <w:jc w:val="both"/>
        <w:rPr>
          <w:rFonts w:eastAsia="Times New Roman" w:cs="Times New Roman"/>
          <w:szCs w:val="24"/>
        </w:rPr>
      </w:pPr>
    </w:p>
    <w:p w:rsidR="00374918" w:rsidRPr="005C2A78" w:rsidRDefault="003749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502C73CB784107A06F0601277F47A1"/>
          </w:placeholder>
        </w:sdtPr>
        <w:sdtContent>
          <w:r>
            <w:rPr>
              <w:rFonts w:eastAsia="Times New Roman" w:cs="Times New Roman"/>
              <w:b/>
              <w:szCs w:val="24"/>
              <w:u w:val="single"/>
            </w:rPr>
            <w:t>RULEMAKING AUTHORITY</w:t>
          </w:r>
        </w:sdtContent>
      </w:sdt>
    </w:p>
    <w:p w:rsidR="00374918" w:rsidRPr="006529C4" w:rsidRDefault="00374918" w:rsidP="00774EC7">
      <w:pPr>
        <w:spacing w:after="0" w:line="240" w:lineRule="auto"/>
        <w:jc w:val="both"/>
        <w:rPr>
          <w:rFonts w:cs="Times New Roman"/>
          <w:szCs w:val="24"/>
        </w:rPr>
      </w:pPr>
    </w:p>
    <w:p w:rsidR="00374918" w:rsidRPr="006529C4" w:rsidRDefault="0037491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74918" w:rsidRPr="006529C4" w:rsidRDefault="00374918" w:rsidP="00774EC7">
      <w:pPr>
        <w:spacing w:after="0" w:line="240" w:lineRule="auto"/>
        <w:jc w:val="both"/>
        <w:rPr>
          <w:rFonts w:cs="Times New Roman"/>
          <w:szCs w:val="24"/>
        </w:rPr>
      </w:pPr>
    </w:p>
    <w:p w:rsidR="00374918" w:rsidRPr="005C2A78" w:rsidRDefault="003749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B50CBF68284DD8A965BDCA10DDD090"/>
          </w:placeholder>
        </w:sdtPr>
        <w:sdtContent>
          <w:r>
            <w:rPr>
              <w:rFonts w:eastAsia="Times New Roman" w:cs="Times New Roman"/>
              <w:b/>
              <w:szCs w:val="24"/>
              <w:u w:val="single"/>
            </w:rPr>
            <w:t>SECTION BY SECTION ANALYSIS</w:t>
          </w:r>
        </w:sdtContent>
      </w:sdt>
    </w:p>
    <w:p w:rsidR="00374918" w:rsidRPr="005C2A78" w:rsidRDefault="00374918" w:rsidP="000D6240">
      <w:pPr>
        <w:spacing w:after="0" w:line="240" w:lineRule="auto"/>
        <w:jc w:val="both"/>
        <w:rPr>
          <w:rFonts w:eastAsia="Times New Roman" w:cs="Times New Roman"/>
          <w:szCs w:val="24"/>
        </w:rPr>
      </w:pPr>
    </w:p>
    <w:p w:rsidR="00374918" w:rsidRDefault="00374918" w:rsidP="000D624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A0458">
        <w:rPr>
          <w:rFonts w:eastAsia="Times New Roman" w:cs="Times New Roman"/>
          <w:szCs w:val="24"/>
        </w:rPr>
        <w:t>Article 17.49, Code of Criminal Procedure, by adding Subsections (m), (n), (o), (p), (q), (r), (s), and (t)</w:t>
      </w:r>
      <w:r>
        <w:rPr>
          <w:rFonts w:eastAsia="Times New Roman" w:cs="Times New Roman"/>
          <w:szCs w:val="24"/>
        </w:rPr>
        <w:t xml:space="preserve">, </w:t>
      </w:r>
      <w:r w:rsidRPr="000A0458">
        <w:rPr>
          <w:rFonts w:eastAsia="Times New Roman" w:cs="Times New Roman"/>
          <w:szCs w:val="24"/>
        </w:rPr>
        <w:t>as follows:</w:t>
      </w:r>
    </w:p>
    <w:p w:rsidR="00374918" w:rsidRDefault="00374918" w:rsidP="000D6240">
      <w:pPr>
        <w:spacing w:after="0" w:line="240" w:lineRule="auto"/>
        <w:ind w:left="720"/>
        <w:jc w:val="both"/>
        <w:rPr>
          <w:rFonts w:eastAsia="Times New Roman" w:cs="Times New Roman"/>
          <w:szCs w:val="24"/>
        </w:rPr>
      </w:pPr>
    </w:p>
    <w:p w:rsidR="00374918" w:rsidRDefault="00374918" w:rsidP="000D6240">
      <w:pPr>
        <w:spacing w:after="0" w:line="240" w:lineRule="auto"/>
        <w:ind w:left="720"/>
        <w:jc w:val="both"/>
        <w:rPr>
          <w:rFonts w:eastAsia="Times New Roman" w:cs="Times New Roman"/>
          <w:szCs w:val="24"/>
        </w:rPr>
      </w:pPr>
      <w:r>
        <w:rPr>
          <w:rFonts w:eastAsia="Times New Roman" w:cs="Times New Roman"/>
          <w:szCs w:val="24"/>
        </w:rPr>
        <w:t>(m) Requires the magistrate, a</w:t>
      </w:r>
      <w:r w:rsidRPr="000A0458">
        <w:rPr>
          <w:rFonts w:eastAsia="Times New Roman" w:cs="Times New Roman"/>
          <w:szCs w:val="24"/>
        </w:rPr>
        <w:t xml:space="preserve">s soon as possible but not later than the next business day after the date the magistrate issues an order imposing a condition of bond or modifying or removing a condition imposed under </w:t>
      </w:r>
      <w:r>
        <w:rPr>
          <w:rFonts w:eastAsia="Times New Roman" w:cs="Times New Roman"/>
          <w:szCs w:val="24"/>
        </w:rPr>
        <w:t>Article 17.49 (Conditions for Defendant Charged with Offense Involving Family Violence)</w:t>
      </w:r>
      <w:r w:rsidRPr="000A0458">
        <w:rPr>
          <w:rFonts w:eastAsia="Times New Roman" w:cs="Times New Roman"/>
          <w:szCs w:val="24"/>
        </w:rPr>
        <w:t xml:space="preserve">, </w:t>
      </w:r>
      <w:r>
        <w:rPr>
          <w:rFonts w:eastAsia="Times New Roman" w:cs="Times New Roman"/>
          <w:szCs w:val="24"/>
        </w:rPr>
        <w:t xml:space="preserve">to </w:t>
      </w:r>
      <w:r w:rsidRPr="000A0458">
        <w:rPr>
          <w:rFonts w:eastAsia="Times New Roman" w:cs="Times New Roman"/>
          <w:szCs w:val="24"/>
        </w:rPr>
        <w:t xml:space="preserve">send a copy of the order to the appropriate attorney representing the state and either to the chief of police in the municipality where the victim of </w:t>
      </w:r>
      <w:r>
        <w:rPr>
          <w:rFonts w:eastAsia="Times New Roman" w:cs="Times New Roman"/>
          <w:szCs w:val="24"/>
        </w:rPr>
        <w:t>an</w:t>
      </w:r>
      <w:r w:rsidRPr="000A0458">
        <w:rPr>
          <w:rFonts w:eastAsia="Times New Roman" w:cs="Times New Roman"/>
          <w:szCs w:val="24"/>
        </w:rPr>
        <w:t xml:space="preserve"> offense </w:t>
      </w:r>
      <w:r>
        <w:rPr>
          <w:rFonts w:eastAsia="Times New Roman" w:cs="Times New Roman"/>
          <w:szCs w:val="24"/>
        </w:rPr>
        <w:t xml:space="preserve">involving family violence </w:t>
      </w:r>
      <w:r w:rsidRPr="000A0458">
        <w:rPr>
          <w:rFonts w:eastAsia="Times New Roman" w:cs="Times New Roman"/>
          <w:szCs w:val="24"/>
        </w:rPr>
        <w:t xml:space="preserve">resides, if the victim resides in a municipality, or to the sheriff of the county where the victim resides, if the victim does </w:t>
      </w:r>
      <w:r>
        <w:rPr>
          <w:rFonts w:eastAsia="Times New Roman" w:cs="Times New Roman"/>
          <w:szCs w:val="24"/>
        </w:rPr>
        <w:t>not reside in a municipality.  Requires t</w:t>
      </w:r>
      <w:r w:rsidRPr="000A0458">
        <w:rPr>
          <w:rFonts w:eastAsia="Times New Roman" w:cs="Times New Roman"/>
          <w:szCs w:val="24"/>
        </w:rPr>
        <w:t xml:space="preserve">he clerk of the court </w:t>
      </w:r>
      <w:r>
        <w:rPr>
          <w:rFonts w:eastAsia="Times New Roman" w:cs="Times New Roman"/>
          <w:szCs w:val="24"/>
        </w:rPr>
        <w:t>to</w:t>
      </w:r>
      <w:r w:rsidRPr="000A0458">
        <w:rPr>
          <w:rFonts w:eastAsia="Times New Roman" w:cs="Times New Roman"/>
          <w:szCs w:val="24"/>
        </w:rPr>
        <w:t xml:space="preserve"> send a copy of the order to the victim at the victim's last known address as soon as possible but not later than the next business day after the date the order is issued.</w:t>
      </w:r>
    </w:p>
    <w:p w:rsidR="00374918" w:rsidRDefault="00374918" w:rsidP="000D6240">
      <w:pPr>
        <w:spacing w:after="0" w:line="240" w:lineRule="auto"/>
        <w:ind w:left="720"/>
        <w:jc w:val="both"/>
        <w:rPr>
          <w:rFonts w:eastAsia="Times New Roman" w:cs="Times New Roman"/>
          <w:szCs w:val="24"/>
        </w:rPr>
      </w:pPr>
    </w:p>
    <w:p w:rsidR="00374918" w:rsidRPr="000A0458" w:rsidRDefault="00374918" w:rsidP="000D6240">
      <w:pPr>
        <w:spacing w:after="0" w:line="240" w:lineRule="auto"/>
        <w:ind w:left="720"/>
        <w:jc w:val="both"/>
        <w:rPr>
          <w:rFonts w:eastAsia="Times New Roman" w:cs="Times New Roman"/>
          <w:szCs w:val="24"/>
        </w:rPr>
      </w:pPr>
      <w:r>
        <w:rPr>
          <w:rFonts w:eastAsia="Times New Roman" w:cs="Times New Roman"/>
          <w:szCs w:val="24"/>
        </w:rPr>
        <w:t xml:space="preserve">(n) </w:t>
      </w:r>
      <w:r w:rsidRPr="000A0458">
        <w:rPr>
          <w:rFonts w:eastAsia="Times New Roman" w:cs="Times New Roman"/>
          <w:szCs w:val="24"/>
        </w:rPr>
        <w:t>A</w:t>
      </w:r>
      <w:r>
        <w:rPr>
          <w:rFonts w:eastAsia="Times New Roman" w:cs="Times New Roman"/>
          <w:szCs w:val="24"/>
        </w:rPr>
        <w:t>uthorizes a</w:t>
      </w:r>
      <w:r w:rsidRPr="000A0458">
        <w:rPr>
          <w:rFonts w:eastAsia="Times New Roman" w:cs="Times New Roman"/>
          <w:szCs w:val="24"/>
        </w:rPr>
        <w:t xml:space="preserve"> magistrate or clerk of the court </w:t>
      </w:r>
      <w:r>
        <w:rPr>
          <w:rFonts w:eastAsia="Times New Roman" w:cs="Times New Roman"/>
          <w:szCs w:val="24"/>
        </w:rPr>
        <w:t>to</w:t>
      </w:r>
      <w:r w:rsidRPr="000A0458">
        <w:rPr>
          <w:rFonts w:eastAsia="Times New Roman" w:cs="Times New Roman"/>
          <w:szCs w:val="24"/>
        </w:rPr>
        <w:t xml:space="preserve"> delay sending a copy of the order under Subsection (m) only if the magistrate or clerk lacks information necessary to ensure service and enforcement.</w:t>
      </w:r>
    </w:p>
    <w:p w:rsidR="00374918" w:rsidRDefault="00374918" w:rsidP="000D6240">
      <w:pPr>
        <w:spacing w:after="0" w:line="240" w:lineRule="auto"/>
        <w:ind w:left="720"/>
        <w:jc w:val="both"/>
        <w:rPr>
          <w:rFonts w:eastAsia="Times New Roman" w:cs="Times New Roman"/>
          <w:szCs w:val="24"/>
        </w:rPr>
      </w:pPr>
    </w:p>
    <w:p w:rsidR="00374918" w:rsidRDefault="00374918" w:rsidP="000D6240">
      <w:pPr>
        <w:spacing w:after="0" w:line="240" w:lineRule="auto"/>
        <w:ind w:left="720"/>
        <w:jc w:val="both"/>
        <w:rPr>
          <w:rFonts w:eastAsia="Times New Roman" w:cs="Times New Roman"/>
          <w:szCs w:val="24"/>
        </w:rPr>
      </w:pPr>
      <w:r>
        <w:rPr>
          <w:rFonts w:eastAsia="Times New Roman" w:cs="Times New Roman"/>
          <w:szCs w:val="24"/>
        </w:rPr>
        <w:t xml:space="preserve">(o) Requires </w:t>
      </w:r>
      <w:r w:rsidRPr="000A0458">
        <w:rPr>
          <w:rFonts w:eastAsia="Times New Roman" w:cs="Times New Roman"/>
          <w:szCs w:val="24"/>
        </w:rPr>
        <w:t xml:space="preserve">the magistrate </w:t>
      </w:r>
      <w:r>
        <w:rPr>
          <w:rFonts w:eastAsia="Times New Roman" w:cs="Times New Roman"/>
          <w:szCs w:val="24"/>
        </w:rPr>
        <w:t>to</w:t>
      </w:r>
      <w:r w:rsidRPr="000A0458">
        <w:rPr>
          <w:rFonts w:eastAsia="Times New Roman" w:cs="Times New Roman"/>
          <w:szCs w:val="24"/>
        </w:rPr>
        <w:t xml:space="preserve"> send a copy of the order to the applicabl</w:t>
      </w:r>
      <w:r>
        <w:rPr>
          <w:rFonts w:eastAsia="Times New Roman" w:cs="Times New Roman"/>
          <w:szCs w:val="24"/>
        </w:rPr>
        <w:t>e child care facility or school i</w:t>
      </w:r>
      <w:r w:rsidRPr="000A0458">
        <w:rPr>
          <w:rFonts w:eastAsia="Times New Roman" w:cs="Times New Roman"/>
          <w:szCs w:val="24"/>
        </w:rPr>
        <w:t>f an order described by Subsection (m) prohibits a defendant from going to or near a</w:t>
      </w:r>
      <w:r>
        <w:rPr>
          <w:rFonts w:eastAsia="Times New Roman" w:cs="Times New Roman"/>
          <w:szCs w:val="24"/>
        </w:rPr>
        <w:t xml:space="preserve"> child care facility or school.</w:t>
      </w:r>
    </w:p>
    <w:p w:rsidR="00374918" w:rsidRDefault="00374918" w:rsidP="000D6240">
      <w:pPr>
        <w:spacing w:after="0" w:line="240" w:lineRule="auto"/>
        <w:ind w:left="720"/>
        <w:jc w:val="both"/>
        <w:rPr>
          <w:rFonts w:eastAsia="Times New Roman" w:cs="Times New Roman"/>
          <w:szCs w:val="24"/>
        </w:rPr>
      </w:pPr>
    </w:p>
    <w:p w:rsidR="00374918" w:rsidRPr="000A0458" w:rsidRDefault="00374918" w:rsidP="000D6240">
      <w:pPr>
        <w:spacing w:after="0" w:line="240" w:lineRule="auto"/>
        <w:ind w:left="720"/>
        <w:jc w:val="both"/>
        <w:rPr>
          <w:rFonts w:eastAsia="Times New Roman" w:cs="Times New Roman"/>
          <w:szCs w:val="24"/>
        </w:rPr>
      </w:pPr>
      <w:r>
        <w:rPr>
          <w:rFonts w:eastAsia="Times New Roman" w:cs="Times New Roman"/>
          <w:szCs w:val="24"/>
        </w:rPr>
        <w:t>(p) Authorizes t</w:t>
      </w:r>
      <w:r w:rsidRPr="000A0458">
        <w:rPr>
          <w:rFonts w:eastAsia="Times New Roman" w:cs="Times New Roman"/>
          <w:szCs w:val="24"/>
        </w:rPr>
        <w:t xml:space="preserve">he copy of the order and any related information </w:t>
      </w:r>
      <w:r>
        <w:rPr>
          <w:rFonts w:eastAsia="Times New Roman" w:cs="Times New Roman"/>
          <w:szCs w:val="24"/>
        </w:rPr>
        <w:t>to</w:t>
      </w:r>
      <w:r w:rsidRPr="000A0458">
        <w:rPr>
          <w:rFonts w:eastAsia="Times New Roman" w:cs="Times New Roman"/>
          <w:szCs w:val="24"/>
        </w:rPr>
        <w:t xml:space="preserve"> be sent under Subsection (m) or (o) electronically or in another manner that can be accessed by the recipient.</w:t>
      </w:r>
    </w:p>
    <w:p w:rsidR="00374918" w:rsidRDefault="00374918" w:rsidP="000D6240">
      <w:pPr>
        <w:spacing w:after="0" w:line="240" w:lineRule="auto"/>
        <w:ind w:left="720"/>
        <w:jc w:val="both"/>
        <w:rPr>
          <w:rFonts w:eastAsia="Times New Roman" w:cs="Times New Roman"/>
          <w:szCs w:val="24"/>
        </w:rPr>
      </w:pPr>
    </w:p>
    <w:p w:rsidR="00374918" w:rsidRDefault="00374918" w:rsidP="000D6240">
      <w:pPr>
        <w:spacing w:after="0" w:line="240" w:lineRule="auto"/>
        <w:ind w:left="720"/>
        <w:jc w:val="both"/>
        <w:rPr>
          <w:rFonts w:eastAsia="Times New Roman" w:cs="Times New Roman"/>
          <w:szCs w:val="24"/>
        </w:rPr>
      </w:pPr>
      <w:r>
        <w:rPr>
          <w:rFonts w:eastAsia="Times New Roman" w:cs="Times New Roman"/>
          <w:szCs w:val="24"/>
        </w:rPr>
        <w:t>(q) Requires</w:t>
      </w:r>
      <w:r w:rsidRPr="000A0458">
        <w:rPr>
          <w:rFonts w:eastAsia="Times New Roman" w:cs="Times New Roman"/>
          <w:szCs w:val="24"/>
        </w:rPr>
        <w:t xml:space="preserve"> the magistrate</w:t>
      </w:r>
      <w:r>
        <w:rPr>
          <w:rFonts w:eastAsia="Times New Roman" w:cs="Times New Roman"/>
          <w:szCs w:val="24"/>
        </w:rPr>
        <w:t xml:space="preserve"> to</w:t>
      </w:r>
      <w:r w:rsidRPr="000A0458">
        <w:rPr>
          <w:rFonts w:eastAsia="Times New Roman" w:cs="Times New Roman"/>
          <w:szCs w:val="24"/>
        </w:rPr>
        <w:t xml:space="preserve"> order a peace officer to make a good faith effort to provide notice of the order to the victim within 24 hours by calling the v</w:t>
      </w:r>
      <w:r>
        <w:rPr>
          <w:rFonts w:eastAsia="Times New Roman" w:cs="Times New Roman"/>
          <w:szCs w:val="24"/>
        </w:rPr>
        <w:t>ictim's last known phone number i</w:t>
      </w:r>
      <w:r w:rsidRPr="000A0458">
        <w:rPr>
          <w:rFonts w:eastAsia="Times New Roman" w:cs="Times New Roman"/>
          <w:szCs w:val="24"/>
        </w:rPr>
        <w:t>f the victim of the offense is not present when an order descri</w:t>
      </w:r>
      <w:r>
        <w:rPr>
          <w:rFonts w:eastAsia="Times New Roman" w:cs="Times New Roman"/>
          <w:szCs w:val="24"/>
        </w:rPr>
        <w:t>bed by Subsection (m) is issued.</w:t>
      </w:r>
    </w:p>
    <w:p w:rsidR="00374918" w:rsidRDefault="00374918" w:rsidP="000D6240">
      <w:pPr>
        <w:spacing w:after="0" w:line="240" w:lineRule="auto"/>
        <w:ind w:left="720"/>
        <w:jc w:val="both"/>
        <w:rPr>
          <w:rFonts w:eastAsia="Times New Roman" w:cs="Times New Roman"/>
          <w:szCs w:val="24"/>
        </w:rPr>
      </w:pPr>
    </w:p>
    <w:p w:rsidR="00374918" w:rsidRDefault="00374918" w:rsidP="000D6240">
      <w:pPr>
        <w:spacing w:after="0" w:line="240" w:lineRule="auto"/>
        <w:ind w:left="720"/>
        <w:jc w:val="both"/>
        <w:rPr>
          <w:rFonts w:eastAsia="Times New Roman" w:cs="Times New Roman"/>
          <w:szCs w:val="24"/>
        </w:rPr>
      </w:pPr>
      <w:r>
        <w:rPr>
          <w:rFonts w:eastAsia="Times New Roman" w:cs="Times New Roman"/>
          <w:szCs w:val="24"/>
        </w:rPr>
        <w:t xml:space="preserve">(r) Requires </w:t>
      </w:r>
      <w:r w:rsidRPr="000A0458">
        <w:rPr>
          <w:rFonts w:eastAsia="Times New Roman" w:cs="Times New Roman"/>
          <w:szCs w:val="24"/>
        </w:rPr>
        <w:t>t</w:t>
      </w:r>
      <w:r>
        <w:rPr>
          <w:rFonts w:eastAsia="Times New Roman" w:cs="Times New Roman"/>
          <w:szCs w:val="24"/>
        </w:rPr>
        <w:t>he law enforcement agency, n</w:t>
      </w:r>
      <w:r w:rsidRPr="000A0458">
        <w:rPr>
          <w:rFonts w:eastAsia="Times New Roman" w:cs="Times New Roman"/>
          <w:szCs w:val="24"/>
        </w:rPr>
        <w:t>ot later than the third business day after the date of receipt of the copy of an order described by Subsection (m) by the applicable law enforcement agency,</w:t>
      </w:r>
      <w:r>
        <w:rPr>
          <w:rFonts w:eastAsia="Times New Roman" w:cs="Times New Roman"/>
          <w:szCs w:val="24"/>
        </w:rPr>
        <w:t xml:space="preserve"> to</w:t>
      </w:r>
      <w:r w:rsidRPr="000A0458">
        <w:rPr>
          <w:rFonts w:eastAsia="Times New Roman" w:cs="Times New Roman"/>
          <w:szCs w:val="24"/>
        </w:rPr>
        <w:t xml:space="preserve"> enter </w:t>
      </w:r>
      <w:r>
        <w:rPr>
          <w:rFonts w:eastAsia="Times New Roman" w:cs="Times New Roman"/>
          <w:szCs w:val="24"/>
        </w:rPr>
        <w:t xml:space="preserve">the following information into the statewide </w:t>
      </w:r>
      <w:r w:rsidRPr="000A0458">
        <w:rPr>
          <w:rFonts w:eastAsia="Times New Roman" w:cs="Times New Roman"/>
          <w:szCs w:val="24"/>
        </w:rPr>
        <w:t>law enforcement information system maintained by the Department of Public Safety</w:t>
      </w:r>
      <w:r>
        <w:rPr>
          <w:rFonts w:eastAsia="Times New Roman" w:cs="Times New Roman"/>
          <w:szCs w:val="24"/>
        </w:rPr>
        <w:t xml:space="preserve"> (DPS)</w:t>
      </w:r>
      <w:r w:rsidRPr="000A0458">
        <w:rPr>
          <w:rFonts w:eastAsia="Times New Roman" w:cs="Times New Roman"/>
          <w:szCs w:val="24"/>
        </w:rPr>
        <w:t xml:space="preserve"> or </w:t>
      </w:r>
      <w:r>
        <w:rPr>
          <w:rFonts w:eastAsia="Times New Roman" w:cs="Times New Roman"/>
          <w:szCs w:val="24"/>
        </w:rPr>
        <w:t>to</w:t>
      </w:r>
      <w:r w:rsidRPr="000A0458">
        <w:rPr>
          <w:rFonts w:eastAsia="Times New Roman" w:cs="Times New Roman"/>
          <w:szCs w:val="24"/>
        </w:rPr>
        <w:t xml:space="preserve"> modify or remove that information, as appropriate</w:t>
      </w:r>
      <w:r>
        <w:rPr>
          <w:rFonts w:eastAsia="Times New Roman" w:cs="Times New Roman"/>
          <w:szCs w:val="24"/>
        </w:rPr>
        <w:t xml:space="preserve">: </w:t>
      </w:r>
      <w:r w:rsidRPr="000A0458">
        <w:rPr>
          <w:rFonts w:eastAsia="Times New Roman" w:cs="Times New Roman"/>
          <w:szCs w:val="24"/>
        </w:rPr>
        <w:t>the information</w:t>
      </w:r>
      <w:r>
        <w:rPr>
          <w:rFonts w:eastAsia="Times New Roman" w:cs="Times New Roman"/>
          <w:szCs w:val="24"/>
        </w:rPr>
        <w:t xml:space="preserve"> </w:t>
      </w:r>
      <w:r w:rsidRPr="000A0458">
        <w:rPr>
          <w:rFonts w:eastAsia="Times New Roman" w:cs="Times New Roman"/>
          <w:szCs w:val="24"/>
        </w:rPr>
        <w:t>listed in Section 411.042(b)(6)</w:t>
      </w:r>
      <w:r>
        <w:rPr>
          <w:rFonts w:eastAsia="Times New Roman" w:cs="Times New Roman"/>
          <w:szCs w:val="24"/>
        </w:rPr>
        <w:t xml:space="preserve"> (relating to protective orders and magistrate orders of emergency protection)</w:t>
      </w:r>
      <w:r w:rsidRPr="000A0458">
        <w:rPr>
          <w:rFonts w:eastAsia="Times New Roman" w:cs="Times New Roman"/>
          <w:szCs w:val="24"/>
        </w:rPr>
        <w:t>, Government Code, as that information relates to an</w:t>
      </w:r>
      <w:r>
        <w:rPr>
          <w:rFonts w:eastAsia="Times New Roman" w:cs="Times New Roman"/>
          <w:szCs w:val="24"/>
        </w:rPr>
        <w:t xml:space="preserve"> order issued under Article 17.49,</w:t>
      </w:r>
      <w:r w:rsidRPr="000A0458">
        <w:rPr>
          <w:rFonts w:eastAsia="Times New Roman" w:cs="Times New Roman"/>
          <w:szCs w:val="24"/>
        </w:rPr>
        <w:t xml:space="preserve"> the date the order releasing the defendant on bond was issued</w:t>
      </w:r>
      <w:r>
        <w:rPr>
          <w:rFonts w:eastAsia="Times New Roman" w:cs="Times New Roman"/>
          <w:szCs w:val="24"/>
        </w:rPr>
        <w:t>,</w:t>
      </w:r>
      <w:r w:rsidRPr="000A0458">
        <w:rPr>
          <w:rFonts w:eastAsia="Times New Roman" w:cs="Times New Roman"/>
          <w:szCs w:val="24"/>
        </w:rPr>
        <w:t xml:space="preserve"> and the court that issued the order releasing the defendant on bond.</w:t>
      </w:r>
    </w:p>
    <w:p w:rsidR="00374918" w:rsidRDefault="00374918" w:rsidP="000D6240">
      <w:pPr>
        <w:spacing w:after="0" w:line="240" w:lineRule="auto"/>
        <w:ind w:left="720"/>
        <w:jc w:val="both"/>
        <w:rPr>
          <w:rFonts w:eastAsia="Times New Roman" w:cs="Times New Roman"/>
          <w:szCs w:val="24"/>
        </w:rPr>
      </w:pPr>
    </w:p>
    <w:p w:rsidR="00374918" w:rsidRDefault="00374918" w:rsidP="000D6240">
      <w:pPr>
        <w:spacing w:after="0" w:line="240" w:lineRule="auto"/>
        <w:ind w:left="720"/>
        <w:jc w:val="both"/>
        <w:rPr>
          <w:rFonts w:eastAsia="Times New Roman" w:cs="Times New Roman"/>
          <w:szCs w:val="24"/>
        </w:rPr>
      </w:pPr>
      <w:r>
        <w:rPr>
          <w:rFonts w:eastAsia="Times New Roman" w:cs="Times New Roman"/>
          <w:szCs w:val="24"/>
        </w:rPr>
        <w:t>(s) Requires t</w:t>
      </w:r>
      <w:r w:rsidRPr="000A0458">
        <w:rPr>
          <w:rFonts w:eastAsia="Times New Roman" w:cs="Times New Roman"/>
          <w:szCs w:val="24"/>
        </w:rPr>
        <w:t xml:space="preserve">he law enforcement agency </w:t>
      </w:r>
      <w:r>
        <w:rPr>
          <w:rFonts w:eastAsia="Times New Roman" w:cs="Times New Roman"/>
          <w:szCs w:val="24"/>
        </w:rPr>
        <w:t>to</w:t>
      </w:r>
      <w:r w:rsidRPr="000A0458">
        <w:rPr>
          <w:rFonts w:eastAsia="Times New Roman" w:cs="Times New Roman"/>
          <w:szCs w:val="24"/>
        </w:rPr>
        <w:t xml:space="preserve"> enter the information described by Subsection (r) into the statewide law enforcement information system maintained by </w:t>
      </w:r>
      <w:r>
        <w:rPr>
          <w:rFonts w:eastAsia="Times New Roman" w:cs="Times New Roman"/>
          <w:szCs w:val="24"/>
        </w:rPr>
        <w:t xml:space="preserve">DPS </w:t>
      </w:r>
      <w:r w:rsidRPr="000A0458">
        <w:rPr>
          <w:rFonts w:eastAsia="Times New Roman" w:cs="Times New Roman"/>
          <w:szCs w:val="24"/>
        </w:rPr>
        <w:t>in the same manner that the agency enters the information into the system for a protective order or magistrate'</w:t>
      </w:r>
      <w:r>
        <w:rPr>
          <w:rFonts w:eastAsia="Times New Roman" w:cs="Times New Roman"/>
          <w:szCs w:val="24"/>
        </w:rPr>
        <w:t>s order of emergency protection,</w:t>
      </w:r>
      <w:r w:rsidRPr="000A0458">
        <w:rPr>
          <w:rFonts w:eastAsia="Times New Roman" w:cs="Times New Roman"/>
          <w:szCs w:val="24"/>
        </w:rPr>
        <w:t xml:space="preserve"> and</w:t>
      </w:r>
      <w:r>
        <w:rPr>
          <w:rFonts w:eastAsia="Times New Roman" w:cs="Times New Roman"/>
          <w:szCs w:val="24"/>
        </w:rPr>
        <w:t xml:space="preserve"> r</w:t>
      </w:r>
      <w:r w:rsidRPr="000A0458">
        <w:rPr>
          <w:rFonts w:eastAsia="Times New Roman" w:cs="Times New Roman"/>
          <w:szCs w:val="24"/>
        </w:rPr>
        <w:t>egardless of whether a protective order or magistrate'</w:t>
      </w:r>
      <w:r>
        <w:rPr>
          <w:rFonts w:eastAsia="Times New Roman" w:cs="Times New Roman"/>
          <w:szCs w:val="24"/>
        </w:rPr>
        <w:t xml:space="preserve">s order of emergency protection </w:t>
      </w:r>
      <w:r w:rsidRPr="000A0458">
        <w:rPr>
          <w:rFonts w:eastAsia="Times New Roman" w:cs="Times New Roman"/>
          <w:szCs w:val="24"/>
        </w:rPr>
        <w:t>has been issued or has been entered into the syste</w:t>
      </w:r>
      <w:r>
        <w:rPr>
          <w:rFonts w:eastAsia="Times New Roman" w:cs="Times New Roman"/>
          <w:szCs w:val="24"/>
        </w:rPr>
        <w:t>m with respect to the defendant,</w:t>
      </w:r>
      <w:r w:rsidRPr="000A0458">
        <w:rPr>
          <w:rFonts w:eastAsia="Times New Roman" w:cs="Times New Roman"/>
          <w:szCs w:val="24"/>
        </w:rPr>
        <w:t xml:space="preserve"> or</w:t>
      </w:r>
      <w:r>
        <w:rPr>
          <w:rFonts w:eastAsia="Times New Roman" w:cs="Times New Roman"/>
          <w:szCs w:val="24"/>
        </w:rPr>
        <w:t xml:space="preserve"> </w:t>
      </w:r>
      <w:r w:rsidRPr="000A0458">
        <w:rPr>
          <w:rFonts w:eastAsia="Times New Roman" w:cs="Times New Roman"/>
          <w:szCs w:val="24"/>
        </w:rPr>
        <w:t>protects the same person as a condition of bond in an order described by Subsection (m).</w:t>
      </w:r>
    </w:p>
    <w:p w:rsidR="00374918" w:rsidRDefault="00374918" w:rsidP="000D6240">
      <w:pPr>
        <w:spacing w:after="0" w:line="240" w:lineRule="auto"/>
        <w:ind w:left="720"/>
        <w:jc w:val="both"/>
        <w:rPr>
          <w:rFonts w:eastAsia="Times New Roman" w:cs="Times New Roman"/>
          <w:szCs w:val="24"/>
        </w:rPr>
      </w:pPr>
    </w:p>
    <w:p w:rsidR="00374918" w:rsidRPr="000A0458" w:rsidRDefault="00374918" w:rsidP="000D6240">
      <w:pPr>
        <w:spacing w:after="0" w:line="240" w:lineRule="auto"/>
        <w:ind w:left="720"/>
        <w:jc w:val="both"/>
        <w:rPr>
          <w:rFonts w:eastAsia="Times New Roman" w:cs="Times New Roman"/>
          <w:szCs w:val="24"/>
        </w:rPr>
      </w:pPr>
      <w:r>
        <w:rPr>
          <w:rFonts w:eastAsia="Times New Roman" w:cs="Times New Roman"/>
          <w:szCs w:val="24"/>
        </w:rPr>
        <w:t>(t) Requires DPS to</w:t>
      </w:r>
      <w:r w:rsidRPr="000A0458">
        <w:rPr>
          <w:rFonts w:eastAsia="Times New Roman" w:cs="Times New Roman"/>
          <w:szCs w:val="24"/>
        </w:rPr>
        <w:t xml:space="preserve"> modify </w:t>
      </w:r>
      <w:r>
        <w:rPr>
          <w:rFonts w:eastAsia="Times New Roman" w:cs="Times New Roman"/>
          <w:szCs w:val="24"/>
        </w:rPr>
        <w:t>its</w:t>
      </w:r>
      <w:r w:rsidRPr="000A0458">
        <w:rPr>
          <w:rFonts w:eastAsia="Times New Roman" w:cs="Times New Roman"/>
          <w:szCs w:val="24"/>
        </w:rPr>
        <w:t xml:space="preserve"> statewide law enforcement information system to:</w:t>
      </w:r>
    </w:p>
    <w:p w:rsidR="00374918" w:rsidRDefault="00374918" w:rsidP="000D6240">
      <w:pPr>
        <w:spacing w:after="0" w:line="240" w:lineRule="auto"/>
        <w:ind w:left="1440"/>
        <w:jc w:val="both"/>
        <w:rPr>
          <w:rFonts w:eastAsia="Times New Roman" w:cs="Times New Roman"/>
          <w:szCs w:val="24"/>
        </w:rPr>
      </w:pPr>
    </w:p>
    <w:p w:rsidR="00374918" w:rsidRPr="000A0458" w:rsidRDefault="00374918" w:rsidP="000D6240">
      <w:pPr>
        <w:spacing w:after="0" w:line="240" w:lineRule="auto"/>
        <w:ind w:left="1440"/>
        <w:jc w:val="both"/>
        <w:rPr>
          <w:rFonts w:eastAsia="Times New Roman" w:cs="Times New Roman"/>
          <w:szCs w:val="24"/>
        </w:rPr>
      </w:pPr>
      <w:r>
        <w:rPr>
          <w:rFonts w:eastAsia="Times New Roman" w:cs="Times New Roman"/>
          <w:szCs w:val="24"/>
        </w:rPr>
        <w:t xml:space="preserve">(1) </w:t>
      </w:r>
      <w:r w:rsidRPr="000A0458">
        <w:rPr>
          <w:rFonts w:eastAsia="Times New Roman" w:cs="Times New Roman"/>
          <w:szCs w:val="24"/>
        </w:rPr>
        <w:t>enable the system to accept and maintain detailed information regarding the requirements and status of a condition o</w:t>
      </w:r>
      <w:r>
        <w:rPr>
          <w:rFonts w:eastAsia="Times New Roman" w:cs="Times New Roman"/>
          <w:szCs w:val="24"/>
        </w:rPr>
        <w:t>f bond imposed under A</w:t>
      </w:r>
      <w:r w:rsidRPr="000A0458">
        <w:rPr>
          <w:rFonts w:eastAsia="Times New Roman" w:cs="Times New Roman"/>
          <w:szCs w:val="24"/>
        </w:rPr>
        <w:t>rticle</w:t>
      </w:r>
      <w:r>
        <w:rPr>
          <w:rFonts w:eastAsia="Times New Roman" w:cs="Times New Roman"/>
          <w:szCs w:val="24"/>
        </w:rPr>
        <w:t xml:space="preserve"> 17.49</w:t>
      </w:r>
      <w:r w:rsidRPr="000A0458">
        <w:rPr>
          <w:rFonts w:eastAsia="Times New Roman" w:cs="Times New Roman"/>
          <w:szCs w:val="24"/>
        </w:rPr>
        <w:t>, including information described by Subsection (r), so that a peace officer</w:t>
      </w:r>
      <w:r>
        <w:rPr>
          <w:rFonts w:eastAsia="Times New Roman" w:cs="Times New Roman"/>
          <w:szCs w:val="24"/>
        </w:rPr>
        <w:t xml:space="preserve"> may </w:t>
      </w:r>
      <w:r w:rsidRPr="000A0458">
        <w:rPr>
          <w:rFonts w:eastAsia="Times New Roman" w:cs="Times New Roman"/>
          <w:szCs w:val="24"/>
        </w:rPr>
        <w:t>easily and quickly search the system by one or more criteria related to the information described by Subsection (r), including the name of the defendant o</w:t>
      </w:r>
      <w:r>
        <w:rPr>
          <w:rFonts w:eastAsia="Times New Roman" w:cs="Times New Roman"/>
          <w:szCs w:val="24"/>
        </w:rPr>
        <w:t>n whom the condition is imposed,</w:t>
      </w:r>
      <w:r w:rsidRPr="000A0458">
        <w:rPr>
          <w:rFonts w:eastAsia="Times New Roman" w:cs="Times New Roman"/>
          <w:szCs w:val="24"/>
        </w:rPr>
        <w:t xml:space="preserve"> and retrieve the information necessary to enforce the condition of bond or prevent a violation of the condition; and</w:t>
      </w:r>
    </w:p>
    <w:p w:rsidR="00374918" w:rsidRDefault="00374918" w:rsidP="000D6240">
      <w:pPr>
        <w:spacing w:after="0" w:line="240" w:lineRule="auto"/>
        <w:ind w:left="1440"/>
        <w:jc w:val="both"/>
        <w:rPr>
          <w:rFonts w:eastAsia="Times New Roman" w:cs="Times New Roman"/>
          <w:szCs w:val="24"/>
        </w:rPr>
      </w:pPr>
    </w:p>
    <w:p w:rsidR="00374918" w:rsidRPr="000A0458" w:rsidRDefault="00374918" w:rsidP="000D6240">
      <w:pPr>
        <w:spacing w:after="0" w:line="240" w:lineRule="auto"/>
        <w:ind w:left="1440"/>
        <w:jc w:val="both"/>
        <w:rPr>
          <w:rFonts w:eastAsia="Times New Roman" w:cs="Times New Roman"/>
          <w:szCs w:val="24"/>
        </w:rPr>
      </w:pPr>
      <w:r>
        <w:rPr>
          <w:rFonts w:eastAsia="Times New Roman" w:cs="Times New Roman"/>
          <w:szCs w:val="24"/>
        </w:rPr>
        <w:t xml:space="preserve">(2) </w:t>
      </w:r>
      <w:r w:rsidRPr="000A0458">
        <w:rPr>
          <w:rFonts w:eastAsia="Times New Roman" w:cs="Times New Roman"/>
          <w:szCs w:val="24"/>
        </w:rPr>
        <w:t>ensure that a person who accesses the system for the purpose of entering, modifying, or removing information that relates to a condit</w:t>
      </w:r>
      <w:r>
        <w:rPr>
          <w:rFonts w:eastAsia="Times New Roman" w:cs="Times New Roman"/>
          <w:szCs w:val="24"/>
        </w:rPr>
        <w:t>ion of bond imposed under A</w:t>
      </w:r>
      <w:r w:rsidRPr="000A0458">
        <w:rPr>
          <w:rFonts w:eastAsia="Times New Roman" w:cs="Times New Roman"/>
          <w:szCs w:val="24"/>
        </w:rPr>
        <w:t>rticle</w:t>
      </w:r>
      <w:r>
        <w:rPr>
          <w:rFonts w:eastAsia="Times New Roman" w:cs="Times New Roman"/>
          <w:szCs w:val="24"/>
        </w:rPr>
        <w:t xml:space="preserve"> 17.49</w:t>
      </w:r>
      <w:r w:rsidRPr="000A0458">
        <w:rPr>
          <w:rFonts w:eastAsia="Times New Roman" w:cs="Times New Roman"/>
          <w:szCs w:val="24"/>
        </w:rPr>
        <w:t xml:space="preserve"> may add or remove notes regarding the condition, the defendant on whom the condition is imposed, or the person protected by the condition.</w:t>
      </w:r>
    </w:p>
    <w:p w:rsidR="00374918" w:rsidRPr="005C2A78" w:rsidRDefault="00374918" w:rsidP="000D6240">
      <w:pPr>
        <w:spacing w:after="0" w:line="240" w:lineRule="auto"/>
        <w:jc w:val="both"/>
        <w:rPr>
          <w:rFonts w:eastAsia="Times New Roman" w:cs="Times New Roman"/>
          <w:szCs w:val="24"/>
        </w:rPr>
      </w:pPr>
    </w:p>
    <w:p w:rsidR="00374918" w:rsidRPr="00C8671F" w:rsidRDefault="00374918" w:rsidP="000D6240">
      <w:pPr>
        <w:spacing w:after="0" w:line="240" w:lineRule="auto"/>
        <w:jc w:val="both"/>
        <w:rPr>
          <w:rFonts w:eastAsia="Times New Roman" w:cs="Times New Roman"/>
          <w:szCs w:val="24"/>
        </w:rPr>
      </w:pPr>
      <w:r>
        <w:rPr>
          <w:rFonts w:eastAsia="Times New Roman" w:cs="Times New Roman"/>
          <w:szCs w:val="24"/>
        </w:rPr>
        <w:t>SECTION 2. Effective date: September 1, 2021.</w:t>
      </w:r>
      <w:r w:rsidRPr="005C2A78">
        <w:rPr>
          <w:rFonts w:eastAsia="Times New Roman" w:cs="Times New Roman"/>
          <w:szCs w:val="24"/>
        </w:rPr>
        <w:t xml:space="preserve"> </w:t>
      </w:r>
    </w:p>
    <w:sectPr w:rsidR="0037491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468" w:rsidRDefault="00C75468" w:rsidP="000F1DF9">
      <w:pPr>
        <w:spacing w:after="0" w:line="240" w:lineRule="auto"/>
      </w:pPr>
      <w:r>
        <w:separator/>
      </w:r>
    </w:p>
  </w:endnote>
  <w:endnote w:type="continuationSeparator" w:id="0">
    <w:p w:rsidR="00C75468" w:rsidRDefault="00C754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54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4918">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74918">
                <w:rPr>
                  <w:sz w:val="20"/>
                  <w:szCs w:val="20"/>
                </w:rPr>
                <w:t>S.B. 343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7491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54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468" w:rsidRDefault="00C75468" w:rsidP="000F1DF9">
      <w:pPr>
        <w:spacing w:after="0" w:line="240" w:lineRule="auto"/>
      </w:pPr>
      <w:r>
        <w:separator/>
      </w:r>
    </w:p>
  </w:footnote>
  <w:footnote w:type="continuationSeparator" w:id="0">
    <w:p w:rsidR="00C75468" w:rsidRDefault="00C7546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4918"/>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546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9477E"/>
  <w15:docId w15:val="{58134336-69D9-465D-A143-E3DA2C78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49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8EECB9F8DA41309728697099910963"/>
        <w:category>
          <w:name w:val="General"/>
          <w:gallery w:val="placeholder"/>
        </w:category>
        <w:types>
          <w:type w:val="bbPlcHdr"/>
        </w:types>
        <w:behaviors>
          <w:behavior w:val="content"/>
        </w:behaviors>
        <w:guid w:val="{910346A6-1715-4C1C-B639-154ED5D7F711}"/>
      </w:docPartPr>
      <w:docPartBody>
        <w:p w:rsidR="00000000" w:rsidRDefault="00E11724"/>
      </w:docPartBody>
    </w:docPart>
    <w:docPart>
      <w:docPartPr>
        <w:name w:val="446E99E451434C278D272E2C4F32BB49"/>
        <w:category>
          <w:name w:val="General"/>
          <w:gallery w:val="placeholder"/>
        </w:category>
        <w:types>
          <w:type w:val="bbPlcHdr"/>
        </w:types>
        <w:behaviors>
          <w:behavior w:val="content"/>
        </w:behaviors>
        <w:guid w:val="{90AABADA-AA07-44D9-A678-E9B555FE0460}"/>
      </w:docPartPr>
      <w:docPartBody>
        <w:p w:rsidR="00000000" w:rsidRDefault="00E11724"/>
      </w:docPartBody>
    </w:docPart>
    <w:docPart>
      <w:docPartPr>
        <w:name w:val="BE02D877467945B9BF6A57C9C40A7BA4"/>
        <w:category>
          <w:name w:val="General"/>
          <w:gallery w:val="placeholder"/>
        </w:category>
        <w:types>
          <w:type w:val="bbPlcHdr"/>
        </w:types>
        <w:behaviors>
          <w:behavior w:val="content"/>
        </w:behaviors>
        <w:guid w:val="{D71682FC-F610-4EA7-8BFF-CCF11EDBB0A0}"/>
      </w:docPartPr>
      <w:docPartBody>
        <w:p w:rsidR="00000000" w:rsidRDefault="00E11724"/>
      </w:docPartBody>
    </w:docPart>
    <w:docPart>
      <w:docPartPr>
        <w:name w:val="D4D7CB82A2C54630B6C0111C7BAB6763"/>
        <w:category>
          <w:name w:val="General"/>
          <w:gallery w:val="placeholder"/>
        </w:category>
        <w:types>
          <w:type w:val="bbPlcHdr"/>
        </w:types>
        <w:behaviors>
          <w:behavior w:val="content"/>
        </w:behaviors>
        <w:guid w:val="{F07F2E95-C16B-4BDE-A5A2-55101F546609}"/>
      </w:docPartPr>
      <w:docPartBody>
        <w:p w:rsidR="00000000" w:rsidRDefault="00E11724"/>
      </w:docPartBody>
    </w:docPart>
    <w:docPart>
      <w:docPartPr>
        <w:name w:val="64488D17099D40F2A2BED35CA869D1D6"/>
        <w:category>
          <w:name w:val="General"/>
          <w:gallery w:val="placeholder"/>
        </w:category>
        <w:types>
          <w:type w:val="bbPlcHdr"/>
        </w:types>
        <w:behaviors>
          <w:behavior w:val="content"/>
        </w:behaviors>
        <w:guid w:val="{569D150C-2151-4264-B6D3-37C265F9F1D9}"/>
      </w:docPartPr>
      <w:docPartBody>
        <w:p w:rsidR="00000000" w:rsidRDefault="00E11724"/>
      </w:docPartBody>
    </w:docPart>
    <w:docPart>
      <w:docPartPr>
        <w:name w:val="080639F6785C4BCF888F011AC81992F9"/>
        <w:category>
          <w:name w:val="General"/>
          <w:gallery w:val="placeholder"/>
        </w:category>
        <w:types>
          <w:type w:val="bbPlcHdr"/>
        </w:types>
        <w:behaviors>
          <w:behavior w:val="content"/>
        </w:behaviors>
        <w:guid w:val="{9E2AE67B-2EEB-4B29-928F-8AA452BAA166}"/>
      </w:docPartPr>
      <w:docPartBody>
        <w:p w:rsidR="00000000" w:rsidRDefault="00E11724"/>
      </w:docPartBody>
    </w:docPart>
    <w:docPart>
      <w:docPartPr>
        <w:name w:val="48A253C3E6EF4E67B966C171FE162554"/>
        <w:category>
          <w:name w:val="General"/>
          <w:gallery w:val="placeholder"/>
        </w:category>
        <w:types>
          <w:type w:val="bbPlcHdr"/>
        </w:types>
        <w:behaviors>
          <w:behavior w:val="content"/>
        </w:behaviors>
        <w:guid w:val="{285678FD-237F-46A1-9F25-89D466D1EAE3}"/>
      </w:docPartPr>
      <w:docPartBody>
        <w:p w:rsidR="00000000" w:rsidRDefault="00E11724"/>
      </w:docPartBody>
    </w:docPart>
    <w:docPart>
      <w:docPartPr>
        <w:name w:val="77DF525AADDC446899383B884892FA12"/>
        <w:category>
          <w:name w:val="General"/>
          <w:gallery w:val="placeholder"/>
        </w:category>
        <w:types>
          <w:type w:val="bbPlcHdr"/>
        </w:types>
        <w:behaviors>
          <w:behavior w:val="content"/>
        </w:behaviors>
        <w:guid w:val="{84F7B51E-AC46-4DE6-AAFD-5716A34F8166}"/>
      </w:docPartPr>
      <w:docPartBody>
        <w:p w:rsidR="00000000" w:rsidRDefault="00E11724"/>
      </w:docPartBody>
    </w:docPart>
    <w:docPart>
      <w:docPartPr>
        <w:name w:val="209F0AAABC6F43249272349AC3E9FBF6"/>
        <w:category>
          <w:name w:val="General"/>
          <w:gallery w:val="placeholder"/>
        </w:category>
        <w:types>
          <w:type w:val="bbPlcHdr"/>
        </w:types>
        <w:behaviors>
          <w:behavior w:val="content"/>
        </w:behaviors>
        <w:guid w:val="{7A747B48-06F3-40C5-872D-10CC71BC7974}"/>
      </w:docPartPr>
      <w:docPartBody>
        <w:p w:rsidR="00000000" w:rsidRDefault="00E11724"/>
      </w:docPartBody>
    </w:docPart>
    <w:docPart>
      <w:docPartPr>
        <w:name w:val="DDE39B4F22FB49E7A275B5CDAD518178"/>
        <w:category>
          <w:name w:val="General"/>
          <w:gallery w:val="placeholder"/>
        </w:category>
        <w:types>
          <w:type w:val="bbPlcHdr"/>
        </w:types>
        <w:behaviors>
          <w:behavior w:val="content"/>
        </w:behaviors>
        <w:guid w:val="{23873735-562D-477A-B0C9-44394B287675}"/>
      </w:docPartPr>
      <w:docPartBody>
        <w:p w:rsidR="00000000" w:rsidRDefault="005F63BE" w:rsidP="005F63BE">
          <w:pPr>
            <w:pStyle w:val="DDE39B4F22FB49E7A275B5CDAD518178"/>
          </w:pPr>
          <w:r w:rsidRPr="00A30DD1">
            <w:rPr>
              <w:rStyle w:val="PlaceholderText"/>
            </w:rPr>
            <w:t>Click here to enter a date.</w:t>
          </w:r>
        </w:p>
      </w:docPartBody>
    </w:docPart>
    <w:docPart>
      <w:docPartPr>
        <w:name w:val="A519C124CCDC4F54A641ED09D1176398"/>
        <w:category>
          <w:name w:val="General"/>
          <w:gallery w:val="placeholder"/>
        </w:category>
        <w:types>
          <w:type w:val="bbPlcHdr"/>
        </w:types>
        <w:behaviors>
          <w:behavior w:val="content"/>
        </w:behaviors>
        <w:guid w:val="{F2AE8A36-9AFF-4BE1-BC12-E7AE63841423}"/>
      </w:docPartPr>
      <w:docPartBody>
        <w:p w:rsidR="00000000" w:rsidRDefault="00E11724"/>
      </w:docPartBody>
    </w:docPart>
    <w:docPart>
      <w:docPartPr>
        <w:name w:val="1B8FC748381B45F59110FC63CD1BEA15"/>
        <w:category>
          <w:name w:val="General"/>
          <w:gallery w:val="placeholder"/>
        </w:category>
        <w:types>
          <w:type w:val="bbPlcHdr"/>
        </w:types>
        <w:behaviors>
          <w:behavior w:val="content"/>
        </w:behaviors>
        <w:guid w:val="{4E839BC9-CD57-4E1B-BF5A-C2E4F61BD8CC}"/>
      </w:docPartPr>
      <w:docPartBody>
        <w:p w:rsidR="00000000" w:rsidRDefault="00E11724"/>
      </w:docPartBody>
    </w:docPart>
    <w:docPart>
      <w:docPartPr>
        <w:name w:val="6E80320B05024771A655CA2A6859E538"/>
        <w:category>
          <w:name w:val="General"/>
          <w:gallery w:val="placeholder"/>
        </w:category>
        <w:types>
          <w:type w:val="bbPlcHdr"/>
        </w:types>
        <w:behaviors>
          <w:behavior w:val="content"/>
        </w:behaviors>
        <w:guid w:val="{86643DDE-3557-4DF5-8D57-948CB7A011CE}"/>
      </w:docPartPr>
      <w:docPartBody>
        <w:p w:rsidR="00000000" w:rsidRDefault="005F63BE" w:rsidP="005F63BE">
          <w:pPr>
            <w:pStyle w:val="6E80320B05024771A655CA2A6859E538"/>
          </w:pPr>
          <w:r>
            <w:rPr>
              <w:rFonts w:eastAsia="Times New Roman" w:cs="Times New Roman"/>
              <w:bCs/>
              <w:szCs w:val="24"/>
            </w:rPr>
            <w:t xml:space="preserve"> </w:t>
          </w:r>
        </w:p>
      </w:docPartBody>
    </w:docPart>
    <w:docPart>
      <w:docPartPr>
        <w:name w:val="FB502C73CB784107A06F0601277F47A1"/>
        <w:category>
          <w:name w:val="General"/>
          <w:gallery w:val="placeholder"/>
        </w:category>
        <w:types>
          <w:type w:val="bbPlcHdr"/>
        </w:types>
        <w:behaviors>
          <w:behavior w:val="content"/>
        </w:behaviors>
        <w:guid w:val="{55EC7116-7DAB-4F75-AC26-763D9CCFB973}"/>
      </w:docPartPr>
      <w:docPartBody>
        <w:p w:rsidR="00000000" w:rsidRDefault="00E11724"/>
      </w:docPartBody>
    </w:docPart>
    <w:docPart>
      <w:docPartPr>
        <w:name w:val="13B50CBF68284DD8A965BDCA10DDD090"/>
        <w:category>
          <w:name w:val="General"/>
          <w:gallery w:val="placeholder"/>
        </w:category>
        <w:types>
          <w:type w:val="bbPlcHdr"/>
        </w:types>
        <w:behaviors>
          <w:behavior w:val="content"/>
        </w:behaviors>
        <w:guid w:val="{3ABCDB7A-9044-4DE0-87A8-BED438BFA563}"/>
      </w:docPartPr>
      <w:docPartBody>
        <w:p w:rsidR="00000000" w:rsidRDefault="00E117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F63BE"/>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72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3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DE39B4F22FB49E7A275B5CDAD518178">
    <w:name w:val="DDE39B4F22FB49E7A275B5CDAD518178"/>
    <w:rsid w:val="005F63BE"/>
    <w:pPr>
      <w:spacing w:after="160" w:line="259" w:lineRule="auto"/>
    </w:pPr>
  </w:style>
  <w:style w:type="paragraph" w:customStyle="1" w:styleId="6E80320B05024771A655CA2A6859E538">
    <w:name w:val="6E80320B05024771A655CA2A6859E538"/>
    <w:rsid w:val="005F63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5FB19A-7F53-4886-AD6C-B4668240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1030</Words>
  <Characters>5873</Characters>
  <Application>Microsoft Office Word</Application>
  <DocSecurity>0</DocSecurity>
  <Lines>48</Lines>
  <Paragraphs>13</Paragraphs>
  <ScaleCrop>false</ScaleCrop>
  <Company>Texas Legislative Council</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2021-03-11T17:54:00Z</dcterms:modified>
</cp:coreProperties>
</file>

<file path=docProps/custom.xml><?xml version="1.0" encoding="utf-8"?>
<op:Properties xmlns:vt="http://schemas.openxmlformats.org/officeDocument/2006/docPropsVTypes" xmlns:op="http://schemas.openxmlformats.org/officeDocument/2006/custom-properties"/>
</file>