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7A3" w:rsidRDefault="00F547A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2A45080E8524A118FD3D76D0D9CBAFF"/>
          </w:placeholder>
        </w:sdtPr>
        <w:sdtContent>
          <w:r w:rsidRPr="005C2A78">
            <w:rPr>
              <w:rFonts w:cs="Times New Roman"/>
              <w:b/>
              <w:szCs w:val="24"/>
              <w:u w:val="single"/>
            </w:rPr>
            <w:t>BILL ANALYSIS</w:t>
          </w:r>
        </w:sdtContent>
      </w:sdt>
    </w:p>
    <w:p w:rsidR="00F547A3" w:rsidRPr="00585C31" w:rsidRDefault="00F547A3" w:rsidP="000F1DF9">
      <w:pPr>
        <w:spacing w:after="0" w:line="240" w:lineRule="auto"/>
        <w:rPr>
          <w:rFonts w:cs="Times New Roman"/>
          <w:szCs w:val="24"/>
        </w:rPr>
      </w:pPr>
    </w:p>
    <w:p w:rsidR="00F547A3" w:rsidRPr="00585C31" w:rsidRDefault="00F547A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547A3" w:rsidTr="000F1DF9">
        <w:tc>
          <w:tcPr>
            <w:tcW w:w="2718" w:type="dxa"/>
          </w:tcPr>
          <w:p w:rsidR="00F547A3" w:rsidRPr="005C2A78" w:rsidRDefault="00F547A3" w:rsidP="006D756B">
            <w:pPr>
              <w:rPr>
                <w:rFonts w:cs="Times New Roman"/>
                <w:szCs w:val="24"/>
              </w:rPr>
            </w:pPr>
            <w:sdt>
              <w:sdtPr>
                <w:rPr>
                  <w:rFonts w:cs="Times New Roman"/>
                  <w:szCs w:val="24"/>
                </w:rPr>
                <w:alias w:val="Agency Title"/>
                <w:tag w:val="AgencyTitleContentControl"/>
                <w:id w:val="1920747753"/>
                <w:lock w:val="sdtContentLocked"/>
                <w:placeholder>
                  <w:docPart w:val="732C4DBB6FF943C9B613333F9DF911B0"/>
                </w:placeholder>
              </w:sdtPr>
              <w:sdtEndPr>
                <w:rPr>
                  <w:rFonts w:cstheme="minorBidi"/>
                  <w:szCs w:val="22"/>
                </w:rPr>
              </w:sdtEndPr>
              <w:sdtContent>
                <w:r>
                  <w:rPr>
                    <w:rFonts w:cs="Times New Roman"/>
                    <w:szCs w:val="24"/>
                  </w:rPr>
                  <w:t>Senate Research Center</w:t>
                </w:r>
              </w:sdtContent>
            </w:sdt>
          </w:p>
        </w:tc>
        <w:tc>
          <w:tcPr>
            <w:tcW w:w="6858" w:type="dxa"/>
          </w:tcPr>
          <w:p w:rsidR="00F547A3" w:rsidRPr="00FF6471" w:rsidRDefault="00F547A3" w:rsidP="000F1DF9">
            <w:pPr>
              <w:jc w:val="right"/>
              <w:rPr>
                <w:rFonts w:cs="Times New Roman"/>
                <w:szCs w:val="24"/>
              </w:rPr>
            </w:pPr>
            <w:sdt>
              <w:sdtPr>
                <w:rPr>
                  <w:rFonts w:cs="Times New Roman"/>
                  <w:szCs w:val="24"/>
                </w:rPr>
                <w:alias w:val="Bill Number"/>
                <w:tag w:val="BillNumberOne"/>
                <w:id w:val="-410784069"/>
                <w:lock w:val="sdtContentLocked"/>
                <w:placeholder>
                  <w:docPart w:val="3C24E645A26340C0915AE189FAD3050F"/>
                </w:placeholder>
              </w:sdtPr>
              <w:sdtContent>
                <w:r>
                  <w:rPr>
                    <w:rFonts w:cs="Times New Roman"/>
                    <w:szCs w:val="24"/>
                  </w:rPr>
                  <w:t>S.B. 348</w:t>
                </w:r>
              </w:sdtContent>
            </w:sdt>
          </w:p>
        </w:tc>
      </w:tr>
      <w:tr w:rsidR="00F547A3" w:rsidTr="000F1DF9">
        <w:sdt>
          <w:sdtPr>
            <w:rPr>
              <w:rFonts w:cs="Times New Roman"/>
              <w:szCs w:val="24"/>
            </w:rPr>
            <w:alias w:val="TLCNumber"/>
            <w:tag w:val="TLCNumber"/>
            <w:id w:val="-542600604"/>
            <w:lock w:val="sdtLocked"/>
            <w:placeholder>
              <w:docPart w:val="841D6AAB386D4BBDA3BD34889454C40F"/>
            </w:placeholder>
            <w:showingPlcHdr/>
          </w:sdtPr>
          <w:sdtContent>
            <w:tc>
              <w:tcPr>
                <w:tcW w:w="2718" w:type="dxa"/>
              </w:tcPr>
              <w:p w:rsidR="00F547A3" w:rsidRPr="000F1DF9" w:rsidRDefault="00F547A3" w:rsidP="00C65088">
                <w:pPr>
                  <w:rPr>
                    <w:rFonts w:cs="Times New Roman"/>
                    <w:szCs w:val="24"/>
                  </w:rPr>
                </w:pPr>
              </w:p>
            </w:tc>
          </w:sdtContent>
        </w:sdt>
        <w:tc>
          <w:tcPr>
            <w:tcW w:w="6858" w:type="dxa"/>
          </w:tcPr>
          <w:p w:rsidR="00F547A3" w:rsidRPr="005C2A78" w:rsidRDefault="00F547A3" w:rsidP="00073EDD">
            <w:pPr>
              <w:jc w:val="right"/>
              <w:rPr>
                <w:rFonts w:cs="Times New Roman"/>
                <w:szCs w:val="24"/>
              </w:rPr>
            </w:pPr>
            <w:sdt>
              <w:sdtPr>
                <w:rPr>
                  <w:rFonts w:cs="Times New Roman"/>
                  <w:szCs w:val="24"/>
                </w:rPr>
                <w:alias w:val="Author Label"/>
                <w:tag w:val="By"/>
                <w:id w:val="72399597"/>
                <w:lock w:val="sdtLocked"/>
                <w:placeholder>
                  <w:docPart w:val="9CB22F2210D14EEAB69CAE40ED767B4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4971149D9464E8B90BF20D56B321E96"/>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49038EFACB0A4AC68F6E77DE2D6AC489"/>
                </w:placeholder>
                <w:showingPlcHdr/>
              </w:sdtPr>
              <w:sdtContent/>
            </w:sdt>
            <w:sdt>
              <w:sdtPr>
                <w:rPr>
                  <w:rFonts w:cs="Times New Roman"/>
                  <w:szCs w:val="24"/>
                </w:rPr>
                <w:alias w:val="DualSponsor"/>
                <w:tag w:val="DualSponsor"/>
                <w:id w:val="1029379812"/>
                <w:lock w:val="sdtContentLocked"/>
                <w:placeholder>
                  <w:docPart w:val="40B1AB5EE8694DA292F01EDA7E0A2DF4"/>
                </w:placeholder>
                <w:showingPlcHdr/>
              </w:sdtPr>
              <w:sdtContent/>
            </w:sdt>
          </w:p>
        </w:tc>
      </w:tr>
      <w:tr w:rsidR="00F547A3" w:rsidTr="000F1DF9">
        <w:tc>
          <w:tcPr>
            <w:tcW w:w="2718" w:type="dxa"/>
          </w:tcPr>
          <w:p w:rsidR="00F547A3" w:rsidRPr="00BC7495" w:rsidRDefault="00F547A3" w:rsidP="000F1DF9">
            <w:pPr>
              <w:rPr>
                <w:rFonts w:cs="Times New Roman"/>
                <w:szCs w:val="24"/>
              </w:rPr>
            </w:pPr>
          </w:p>
        </w:tc>
        <w:sdt>
          <w:sdtPr>
            <w:rPr>
              <w:rFonts w:cs="Times New Roman"/>
              <w:szCs w:val="24"/>
            </w:rPr>
            <w:alias w:val="Committee"/>
            <w:tag w:val="Committee"/>
            <w:id w:val="1914272295"/>
            <w:lock w:val="sdtContentLocked"/>
            <w:placeholder>
              <w:docPart w:val="C4D4F20FFBC444A990B1149EC2E2F069"/>
            </w:placeholder>
          </w:sdtPr>
          <w:sdtContent>
            <w:tc>
              <w:tcPr>
                <w:tcW w:w="6858" w:type="dxa"/>
              </w:tcPr>
              <w:p w:rsidR="00F547A3" w:rsidRPr="00FF6471" w:rsidRDefault="00F547A3" w:rsidP="000F1DF9">
                <w:pPr>
                  <w:jc w:val="right"/>
                  <w:rPr>
                    <w:rFonts w:cs="Times New Roman"/>
                    <w:szCs w:val="24"/>
                  </w:rPr>
                </w:pPr>
                <w:r>
                  <w:rPr>
                    <w:rFonts w:cs="Times New Roman"/>
                    <w:szCs w:val="24"/>
                  </w:rPr>
                  <w:t>Education</w:t>
                </w:r>
              </w:p>
            </w:tc>
          </w:sdtContent>
        </w:sdt>
      </w:tr>
      <w:tr w:rsidR="00F547A3" w:rsidTr="000F1DF9">
        <w:tc>
          <w:tcPr>
            <w:tcW w:w="2718" w:type="dxa"/>
          </w:tcPr>
          <w:p w:rsidR="00F547A3" w:rsidRPr="00BC7495" w:rsidRDefault="00F547A3" w:rsidP="000F1DF9">
            <w:pPr>
              <w:rPr>
                <w:rFonts w:cs="Times New Roman"/>
                <w:szCs w:val="24"/>
              </w:rPr>
            </w:pPr>
          </w:p>
        </w:tc>
        <w:sdt>
          <w:sdtPr>
            <w:rPr>
              <w:rFonts w:cs="Times New Roman"/>
              <w:szCs w:val="24"/>
            </w:rPr>
            <w:alias w:val="Date"/>
            <w:tag w:val="DateContentControl"/>
            <w:id w:val="1178081906"/>
            <w:lock w:val="sdtLocked"/>
            <w:placeholder>
              <w:docPart w:val="D5A0BB87F27C4413BE521E759BC5438A"/>
            </w:placeholder>
            <w:date w:fullDate="2021-05-31T00:00:00Z">
              <w:dateFormat w:val="M/d/yyyy"/>
              <w:lid w:val="en-US"/>
              <w:storeMappedDataAs w:val="dateTime"/>
              <w:calendar w:val="gregorian"/>
            </w:date>
          </w:sdtPr>
          <w:sdtContent>
            <w:tc>
              <w:tcPr>
                <w:tcW w:w="6858" w:type="dxa"/>
              </w:tcPr>
              <w:p w:rsidR="00F547A3" w:rsidRPr="00FF6471" w:rsidRDefault="00F547A3" w:rsidP="000F1DF9">
                <w:pPr>
                  <w:jc w:val="right"/>
                  <w:rPr>
                    <w:rFonts w:cs="Times New Roman"/>
                    <w:szCs w:val="24"/>
                  </w:rPr>
                </w:pPr>
                <w:r>
                  <w:rPr>
                    <w:rFonts w:cs="Times New Roman"/>
                    <w:szCs w:val="24"/>
                  </w:rPr>
                  <w:t>5/31/2021</w:t>
                </w:r>
              </w:p>
            </w:tc>
          </w:sdtContent>
        </w:sdt>
      </w:tr>
      <w:tr w:rsidR="00F547A3" w:rsidTr="000F1DF9">
        <w:tc>
          <w:tcPr>
            <w:tcW w:w="2718" w:type="dxa"/>
          </w:tcPr>
          <w:p w:rsidR="00F547A3" w:rsidRPr="00BC7495" w:rsidRDefault="00F547A3" w:rsidP="000F1DF9">
            <w:pPr>
              <w:rPr>
                <w:rFonts w:cs="Times New Roman"/>
                <w:szCs w:val="24"/>
              </w:rPr>
            </w:pPr>
          </w:p>
        </w:tc>
        <w:sdt>
          <w:sdtPr>
            <w:rPr>
              <w:rFonts w:cs="Times New Roman"/>
              <w:szCs w:val="24"/>
            </w:rPr>
            <w:alias w:val="BA Version"/>
            <w:tag w:val="BAVersion"/>
            <w:id w:val="-1685590809"/>
            <w:lock w:val="sdtContentLocked"/>
            <w:placeholder>
              <w:docPart w:val="D509AA8078694E35915C0F3C21D421EF"/>
            </w:placeholder>
          </w:sdtPr>
          <w:sdtContent>
            <w:tc>
              <w:tcPr>
                <w:tcW w:w="6858" w:type="dxa"/>
              </w:tcPr>
              <w:p w:rsidR="00F547A3" w:rsidRPr="00FF6471" w:rsidRDefault="00F547A3" w:rsidP="000F1DF9">
                <w:pPr>
                  <w:jc w:val="right"/>
                  <w:rPr>
                    <w:rFonts w:cs="Times New Roman"/>
                    <w:szCs w:val="24"/>
                  </w:rPr>
                </w:pPr>
                <w:r>
                  <w:rPr>
                    <w:rFonts w:cs="Times New Roman"/>
                    <w:szCs w:val="24"/>
                  </w:rPr>
                  <w:t>Enrolled</w:t>
                </w:r>
              </w:p>
            </w:tc>
          </w:sdtContent>
        </w:sdt>
      </w:tr>
    </w:tbl>
    <w:p w:rsidR="00F547A3" w:rsidRPr="00FF6471" w:rsidRDefault="00F547A3" w:rsidP="000F1DF9">
      <w:pPr>
        <w:spacing w:after="0" w:line="240" w:lineRule="auto"/>
        <w:rPr>
          <w:rFonts w:cs="Times New Roman"/>
          <w:szCs w:val="24"/>
        </w:rPr>
      </w:pPr>
    </w:p>
    <w:p w:rsidR="00F547A3" w:rsidRPr="00FF6471" w:rsidRDefault="00F547A3" w:rsidP="000F1DF9">
      <w:pPr>
        <w:spacing w:after="0" w:line="240" w:lineRule="auto"/>
        <w:rPr>
          <w:rFonts w:cs="Times New Roman"/>
          <w:szCs w:val="24"/>
        </w:rPr>
      </w:pPr>
    </w:p>
    <w:p w:rsidR="00F547A3" w:rsidRPr="00FF6471" w:rsidRDefault="00F547A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163105879EA43B3810D053377A1D405"/>
        </w:placeholder>
      </w:sdtPr>
      <w:sdtContent>
        <w:p w:rsidR="00F547A3" w:rsidRDefault="00F547A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7081A7B3BEA452DA2BCCD35E3CA01FC"/>
        </w:placeholder>
      </w:sdtPr>
      <w:sdtContent>
        <w:p w:rsidR="00F547A3" w:rsidRDefault="00F547A3" w:rsidP="00D03563">
          <w:pPr>
            <w:pStyle w:val="NormalWeb"/>
            <w:spacing w:before="0" w:beforeAutospacing="0" w:after="0" w:afterAutospacing="0"/>
            <w:jc w:val="both"/>
            <w:divId w:val="376010249"/>
            <w:rPr>
              <w:rFonts w:eastAsia="Times New Roman" w:cstheme="minorBidi"/>
              <w:bCs/>
              <w:szCs w:val="22"/>
            </w:rPr>
          </w:pPr>
        </w:p>
        <w:p w:rsidR="00F547A3" w:rsidRPr="00D03563" w:rsidRDefault="00F547A3" w:rsidP="00D03563">
          <w:pPr>
            <w:pStyle w:val="NormalWeb"/>
            <w:spacing w:before="0" w:beforeAutospacing="0" w:after="0" w:afterAutospacing="0"/>
            <w:jc w:val="both"/>
            <w:divId w:val="376010249"/>
          </w:pPr>
          <w:r w:rsidRPr="00D03563">
            <w:t>Currently, the Texas Education Code permits parents to have access to the teaching and instructional materials of the parent's child. Since the onset of the COVID pandemic in Texas, school districts have shifted much of their class instruction to online.</w:t>
          </w:r>
        </w:p>
        <w:p w:rsidR="00F547A3" w:rsidRPr="00D03563" w:rsidRDefault="00F547A3" w:rsidP="00D03563">
          <w:pPr>
            <w:pStyle w:val="NormalWeb"/>
            <w:spacing w:before="0" w:beforeAutospacing="0" w:after="0" w:afterAutospacing="0"/>
            <w:jc w:val="both"/>
            <w:divId w:val="376010249"/>
          </w:pPr>
          <w:r w:rsidRPr="00D03563">
            <w:t> </w:t>
          </w:r>
        </w:p>
        <w:p w:rsidR="00F547A3" w:rsidRPr="00D03563" w:rsidRDefault="00F547A3" w:rsidP="00D03563">
          <w:pPr>
            <w:pStyle w:val="NormalWeb"/>
            <w:spacing w:before="0" w:beforeAutospacing="0" w:after="0" w:afterAutospacing="0"/>
            <w:jc w:val="both"/>
            <w:divId w:val="376010249"/>
          </w:pPr>
          <w:r w:rsidRPr="00D03563">
            <w:t>Many parents of children enrolled in remote instruction are tasked with monitoring and assisting in their child's education. This requires parents to have extensive access to much of the teaching and instructional content, which has been an ongoing practice since the start of the COVID pandemic. While the current statute allows for parent access to teaching materials, it does not specify teaching materials that are online. S.B. 348 enhances existing law to ensure that parents have the right to observe any virtual instruction and review any teaching materials, instructional materials, or other teaching aids provided to the parent's child while the parent's child is participating in virtual or remote learning.</w:t>
          </w:r>
        </w:p>
        <w:p w:rsidR="00F547A3" w:rsidRPr="00D03563" w:rsidRDefault="00F547A3" w:rsidP="00D03563">
          <w:pPr>
            <w:pStyle w:val="NormalWeb"/>
            <w:spacing w:before="0" w:beforeAutospacing="0" w:after="0" w:afterAutospacing="0"/>
            <w:jc w:val="both"/>
            <w:divId w:val="376010249"/>
          </w:pPr>
          <w:r w:rsidRPr="00D03563">
            <w:t> </w:t>
          </w:r>
        </w:p>
        <w:p w:rsidR="00F547A3" w:rsidRPr="00D03563" w:rsidRDefault="00F547A3" w:rsidP="00D03563">
          <w:pPr>
            <w:pStyle w:val="NormalWeb"/>
            <w:spacing w:before="0" w:beforeAutospacing="0" w:after="0" w:afterAutospacing="0"/>
            <w:jc w:val="both"/>
            <w:divId w:val="376010249"/>
          </w:pPr>
          <w:r w:rsidRPr="00D03563">
            <w:t>(Original Author's / Sponsor's Statement of Intent)</w:t>
          </w:r>
        </w:p>
        <w:p w:rsidR="00F547A3" w:rsidRPr="00D70925" w:rsidRDefault="00F547A3" w:rsidP="00D03563">
          <w:pPr>
            <w:spacing w:after="0" w:line="240" w:lineRule="auto"/>
            <w:jc w:val="both"/>
            <w:rPr>
              <w:rFonts w:eastAsia="Times New Roman" w:cs="Times New Roman"/>
              <w:bCs/>
              <w:szCs w:val="24"/>
            </w:rPr>
          </w:pPr>
        </w:p>
      </w:sdtContent>
    </w:sdt>
    <w:p w:rsidR="00F547A3" w:rsidRDefault="00F547A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348 </w:t>
      </w:r>
      <w:bookmarkStart w:id="1" w:name="AmendsCurrentLaw"/>
      <w:bookmarkEnd w:id="1"/>
      <w:r>
        <w:rPr>
          <w:rFonts w:cs="Times New Roman"/>
          <w:szCs w:val="24"/>
        </w:rPr>
        <w:t xml:space="preserve">amends current law </w:t>
      </w:r>
      <w:r w:rsidRPr="00D03563">
        <w:rPr>
          <w:rFonts w:cs="Times New Roman"/>
          <w:szCs w:val="24"/>
        </w:rPr>
        <w:t>relating to parental access to public school virtual instruction and instructional materials for virtual and remote learning.</w:t>
      </w:r>
    </w:p>
    <w:p w:rsidR="00F547A3" w:rsidRPr="0076521C" w:rsidRDefault="00F547A3" w:rsidP="000F1DF9">
      <w:pPr>
        <w:spacing w:after="0" w:line="240" w:lineRule="auto"/>
        <w:jc w:val="both"/>
        <w:rPr>
          <w:rFonts w:eastAsia="Times New Roman" w:cs="Times New Roman"/>
          <w:szCs w:val="24"/>
        </w:rPr>
      </w:pPr>
    </w:p>
    <w:p w:rsidR="00F547A3" w:rsidRPr="005C2A78" w:rsidRDefault="00F547A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4B81B0ECB854C709D95307D74115F1D"/>
          </w:placeholder>
        </w:sdtPr>
        <w:sdtContent>
          <w:r>
            <w:rPr>
              <w:rFonts w:eastAsia="Times New Roman" w:cs="Times New Roman"/>
              <w:b/>
              <w:szCs w:val="24"/>
              <w:u w:val="single"/>
            </w:rPr>
            <w:t>RULEMAKING AUTHORITY</w:t>
          </w:r>
        </w:sdtContent>
      </w:sdt>
    </w:p>
    <w:p w:rsidR="00F547A3" w:rsidRPr="006529C4" w:rsidRDefault="00F547A3" w:rsidP="00774EC7">
      <w:pPr>
        <w:spacing w:after="0" w:line="240" w:lineRule="auto"/>
        <w:jc w:val="both"/>
        <w:rPr>
          <w:rFonts w:cs="Times New Roman"/>
          <w:szCs w:val="24"/>
        </w:rPr>
      </w:pPr>
    </w:p>
    <w:p w:rsidR="00F547A3" w:rsidRPr="0076521C" w:rsidRDefault="00F547A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547A3" w:rsidRPr="006529C4" w:rsidRDefault="00F547A3" w:rsidP="00774EC7">
      <w:pPr>
        <w:spacing w:after="0" w:line="240" w:lineRule="auto"/>
        <w:jc w:val="both"/>
        <w:rPr>
          <w:rFonts w:cs="Times New Roman"/>
          <w:szCs w:val="24"/>
        </w:rPr>
      </w:pPr>
    </w:p>
    <w:p w:rsidR="00F547A3" w:rsidRPr="005C2A78" w:rsidRDefault="00F547A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202E6B13BD5458CB92FA984BAA7B04F"/>
          </w:placeholder>
        </w:sdtPr>
        <w:sdtContent>
          <w:r>
            <w:rPr>
              <w:rFonts w:eastAsia="Times New Roman" w:cs="Times New Roman"/>
              <w:b/>
              <w:szCs w:val="24"/>
              <w:u w:val="single"/>
            </w:rPr>
            <w:t>SECTION BY SECTION ANALYSIS</w:t>
          </w:r>
        </w:sdtContent>
      </w:sdt>
    </w:p>
    <w:p w:rsidR="00F547A3" w:rsidRPr="005C2A78" w:rsidRDefault="00F547A3" w:rsidP="00F547A3">
      <w:pPr>
        <w:spacing w:after="0" w:line="240" w:lineRule="auto"/>
        <w:jc w:val="both"/>
        <w:rPr>
          <w:rFonts w:eastAsia="Times New Roman" w:cs="Times New Roman"/>
          <w:szCs w:val="24"/>
        </w:rPr>
      </w:pPr>
    </w:p>
    <w:p w:rsidR="00F547A3" w:rsidRDefault="00F547A3" w:rsidP="00F547A3">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Section 26.006(a), Education Code, as follows:</w:t>
      </w:r>
    </w:p>
    <w:p w:rsidR="00F547A3" w:rsidRDefault="00F547A3" w:rsidP="00F547A3">
      <w:pPr>
        <w:spacing w:after="0" w:line="240" w:lineRule="auto"/>
        <w:jc w:val="both"/>
      </w:pPr>
    </w:p>
    <w:p w:rsidR="00F547A3" w:rsidRDefault="00F547A3" w:rsidP="00F547A3">
      <w:pPr>
        <w:spacing w:after="0" w:line="240" w:lineRule="auto"/>
        <w:ind w:left="720"/>
        <w:jc w:val="both"/>
      </w:pPr>
      <w:r>
        <w:t>(a) Entitles a parent to:</w:t>
      </w:r>
    </w:p>
    <w:p w:rsidR="00F547A3" w:rsidRDefault="00F547A3" w:rsidP="00F547A3">
      <w:pPr>
        <w:spacing w:after="0" w:line="240" w:lineRule="auto"/>
        <w:ind w:left="720"/>
        <w:jc w:val="both"/>
      </w:pPr>
    </w:p>
    <w:p w:rsidR="00F547A3" w:rsidRDefault="00F547A3" w:rsidP="00F547A3">
      <w:pPr>
        <w:spacing w:after="0" w:line="240" w:lineRule="auto"/>
        <w:ind w:left="1440"/>
        <w:jc w:val="both"/>
      </w:pPr>
      <w:r>
        <w:t>(1) review all teaching materials, instructional materials, and other teaching aids used in the classroom of the parent's child, including while the child is participating in virtual or remote learning;</w:t>
      </w:r>
    </w:p>
    <w:p w:rsidR="00F547A3" w:rsidRDefault="00F547A3" w:rsidP="00F547A3">
      <w:pPr>
        <w:spacing w:after="0" w:line="240" w:lineRule="auto"/>
        <w:ind w:left="1440"/>
        <w:jc w:val="both"/>
      </w:pPr>
    </w:p>
    <w:p w:rsidR="00F547A3" w:rsidRDefault="00F547A3" w:rsidP="00F547A3">
      <w:pPr>
        <w:spacing w:after="0" w:line="240" w:lineRule="auto"/>
        <w:ind w:left="1440"/>
        <w:jc w:val="both"/>
      </w:pPr>
      <w:r>
        <w:t>(2) makes a nonsubstantive change to this subdivision; and</w:t>
      </w:r>
    </w:p>
    <w:p w:rsidR="00F547A3" w:rsidRDefault="00F547A3" w:rsidP="00F547A3">
      <w:pPr>
        <w:spacing w:after="0" w:line="240" w:lineRule="auto"/>
        <w:ind w:left="1440"/>
        <w:jc w:val="both"/>
      </w:pPr>
    </w:p>
    <w:p w:rsidR="00F547A3" w:rsidRPr="005C2A78" w:rsidRDefault="00F547A3" w:rsidP="00F547A3">
      <w:pPr>
        <w:spacing w:after="0" w:line="240" w:lineRule="auto"/>
        <w:ind w:left="1440"/>
        <w:jc w:val="both"/>
        <w:rPr>
          <w:rFonts w:eastAsia="Times New Roman" w:cs="Times New Roman"/>
          <w:szCs w:val="24"/>
        </w:rPr>
      </w:pPr>
      <w:r>
        <w:t>(3) observe</w:t>
      </w:r>
      <w:r w:rsidRPr="00AB3AFA">
        <w:t xml:space="preserve"> virtual instruction while the parent's child is participating in virtual or remote learning</w:t>
      </w:r>
      <w:r>
        <w:t xml:space="preserve"> to the same extent the parent would be entitled to observe in-person instruction of the child.</w:t>
      </w:r>
    </w:p>
    <w:p w:rsidR="00F547A3" w:rsidRPr="005C2A78" w:rsidRDefault="00F547A3" w:rsidP="00F547A3">
      <w:pPr>
        <w:spacing w:after="0" w:line="240" w:lineRule="auto"/>
        <w:jc w:val="both"/>
        <w:rPr>
          <w:rFonts w:eastAsia="Times New Roman" w:cs="Times New Roman"/>
          <w:szCs w:val="24"/>
        </w:rPr>
      </w:pPr>
    </w:p>
    <w:p w:rsidR="00F547A3" w:rsidRPr="00C8671F" w:rsidRDefault="00F547A3" w:rsidP="00F547A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2021.</w:t>
      </w:r>
      <w:r w:rsidRPr="005C2A78">
        <w:rPr>
          <w:rFonts w:eastAsia="Times New Roman" w:cs="Times New Roman"/>
          <w:szCs w:val="24"/>
        </w:rPr>
        <w:t xml:space="preserve"> </w:t>
      </w:r>
    </w:p>
    <w:p w:rsidR="00F547A3" w:rsidRPr="00C8671F" w:rsidRDefault="00F547A3" w:rsidP="00F547A3">
      <w:pPr>
        <w:spacing w:after="0" w:line="240" w:lineRule="auto"/>
        <w:jc w:val="both"/>
        <w:rPr>
          <w:rFonts w:eastAsia="Times New Roman" w:cs="Times New Roman"/>
          <w:szCs w:val="24"/>
        </w:rPr>
      </w:pPr>
    </w:p>
    <w:sectPr w:rsidR="00F547A3"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49F" w:rsidRDefault="0045349F" w:rsidP="000F1DF9">
      <w:pPr>
        <w:spacing w:after="0" w:line="240" w:lineRule="auto"/>
      </w:pPr>
      <w:r>
        <w:separator/>
      </w:r>
    </w:p>
  </w:endnote>
  <w:endnote w:type="continuationSeparator" w:id="0">
    <w:p w:rsidR="0045349F" w:rsidRDefault="0045349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5349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547A3">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F547A3">
                <w:rPr>
                  <w:sz w:val="20"/>
                  <w:szCs w:val="20"/>
                </w:rPr>
                <w:t>S.B. 348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F547A3">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5349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547A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547A3">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49F" w:rsidRDefault="0045349F" w:rsidP="000F1DF9">
      <w:pPr>
        <w:spacing w:after="0" w:line="240" w:lineRule="auto"/>
      </w:pPr>
      <w:r>
        <w:separator/>
      </w:r>
    </w:p>
  </w:footnote>
  <w:footnote w:type="continuationSeparator" w:id="0">
    <w:p w:rsidR="0045349F" w:rsidRDefault="0045349F"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45349F"/>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547A3"/>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6FB3C5-0273-4824-B113-7E3AC3760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547A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1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2A45080E8524A118FD3D76D0D9CBAFF"/>
        <w:category>
          <w:name w:val="General"/>
          <w:gallery w:val="placeholder"/>
        </w:category>
        <w:types>
          <w:type w:val="bbPlcHdr"/>
        </w:types>
        <w:behaviors>
          <w:behavior w:val="content"/>
        </w:behaviors>
        <w:guid w:val="{2E2541FC-551C-426D-AFC6-7AAA99F2529D}"/>
      </w:docPartPr>
      <w:docPartBody>
        <w:p w:rsidR="00000000" w:rsidRDefault="00C4179D"/>
      </w:docPartBody>
    </w:docPart>
    <w:docPart>
      <w:docPartPr>
        <w:name w:val="732C4DBB6FF943C9B613333F9DF911B0"/>
        <w:category>
          <w:name w:val="General"/>
          <w:gallery w:val="placeholder"/>
        </w:category>
        <w:types>
          <w:type w:val="bbPlcHdr"/>
        </w:types>
        <w:behaviors>
          <w:behavior w:val="content"/>
        </w:behaviors>
        <w:guid w:val="{3DEE6278-EE90-4178-880E-0A9B173678F3}"/>
      </w:docPartPr>
      <w:docPartBody>
        <w:p w:rsidR="00000000" w:rsidRDefault="00C4179D"/>
      </w:docPartBody>
    </w:docPart>
    <w:docPart>
      <w:docPartPr>
        <w:name w:val="3C24E645A26340C0915AE189FAD3050F"/>
        <w:category>
          <w:name w:val="General"/>
          <w:gallery w:val="placeholder"/>
        </w:category>
        <w:types>
          <w:type w:val="bbPlcHdr"/>
        </w:types>
        <w:behaviors>
          <w:behavior w:val="content"/>
        </w:behaviors>
        <w:guid w:val="{4E24A23E-59A3-4AC7-98FD-EB44C3178A08}"/>
      </w:docPartPr>
      <w:docPartBody>
        <w:p w:rsidR="00000000" w:rsidRDefault="00C4179D"/>
      </w:docPartBody>
    </w:docPart>
    <w:docPart>
      <w:docPartPr>
        <w:name w:val="841D6AAB386D4BBDA3BD34889454C40F"/>
        <w:category>
          <w:name w:val="General"/>
          <w:gallery w:val="placeholder"/>
        </w:category>
        <w:types>
          <w:type w:val="bbPlcHdr"/>
        </w:types>
        <w:behaviors>
          <w:behavior w:val="content"/>
        </w:behaviors>
        <w:guid w:val="{CCBD8CB8-05E2-48BA-AB1C-F928BA980809}"/>
      </w:docPartPr>
      <w:docPartBody>
        <w:p w:rsidR="00000000" w:rsidRDefault="00C4179D"/>
      </w:docPartBody>
    </w:docPart>
    <w:docPart>
      <w:docPartPr>
        <w:name w:val="9CB22F2210D14EEAB69CAE40ED767B41"/>
        <w:category>
          <w:name w:val="General"/>
          <w:gallery w:val="placeholder"/>
        </w:category>
        <w:types>
          <w:type w:val="bbPlcHdr"/>
        </w:types>
        <w:behaviors>
          <w:behavior w:val="content"/>
        </w:behaviors>
        <w:guid w:val="{048A646C-00E4-443D-85D8-6BFFA7CE8BB9}"/>
      </w:docPartPr>
      <w:docPartBody>
        <w:p w:rsidR="00000000" w:rsidRDefault="00C4179D"/>
      </w:docPartBody>
    </w:docPart>
    <w:docPart>
      <w:docPartPr>
        <w:name w:val="A4971149D9464E8B90BF20D56B321E96"/>
        <w:category>
          <w:name w:val="General"/>
          <w:gallery w:val="placeholder"/>
        </w:category>
        <w:types>
          <w:type w:val="bbPlcHdr"/>
        </w:types>
        <w:behaviors>
          <w:behavior w:val="content"/>
        </w:behaviors>
        <w:guid w:val="{3C82E896-8865-46E3-96B9-EF74879C616E}"/>
      </w:docPartPr>
      <w:docPartBody>
        <w:p w:rsidR="00000000" w:rsidRDefault="00C4179D"/>
      </w:docPartBody>
    </w:docPart>
    <w:docPart>
      <w:docPartPr>
        <w:name w:val="49038EFACB0A4AC68F6E77DE2D6AC489"/>
        <w:category>
          <w:name w:val="General"/>
          <w:gallery w:val="placeholder"/>
        </w:category>
        <w:types>
          <w:type w:val="bbPlcHdr"/>
        </w:types>
        <w:behaviors>
          <w:behavior w:val="content"/>
        </w:behaviors>
        <w:guid w:val="{5859E3DC-E578-42C4-8A21-6C14BDEC49C9}"/>
      </w:docPartPr>
      <w:docPartBody>
        <w:p w:rsidR="00000000" w:rsidRDefault="00C4179D"/>
      </w:docPartBody>
    </w:docPart>
    <w:docPart>
      <w:docPartPr>
        <w:name w:val="40B1AB5EE8694DA292F01EDA7E0A2DF4"/>
        <w:category>
          <w:name w:val="General"/>
          <w:gallery w:val="placeholder"/>
        </w:category>
        <w:types>
          <w:type w:val="bbPlcHdr"/>
        </w:types>
        <w:behaviors>
          <w:behavior w:val="content"/>
        </w:behaviors>
        <w:guid w:val="{FC3B19DD-88C6-452B-A4A0-3CCCCA72407B}"/>
      </w:docPartPr>
      <w:docPartBody>
        <w:p w:rsidR="00000000" w:rsidRDefault="00C4179D"/>
      </w:docPartBody>
    </w:docPart>
    <w:docPart>
      <w:docPartPr>
        <w:name w:val="C4D4F20FFBC444A990B1149EC2E2F069"/>
        <w:category>
          <w:name w:val="General"/>
          <w:gallery w:val="placeholder"/>
        </w:category>
        <w:types>
          <w:type w:val="bbPlcHdr"/>
        </w:types>
        <w:behaviors>
          <w:behavior w:val="content"/>
        </w:behaviors>
        <w:guid w:val="{7DDFB173-8293-4ACA-A839-C5B2CFBCF56B}"/>
      </w:docPartPr>
      <w:docPartBody>
        <w:p w:rsidR="00000000" w:rsidRDefault="00C4179D"/>
      </w:docPartBody>
    </w:docPart>
    <w:docPart>
      <w:docPartPr>
        <w:name w:val="D5A0BB87F27C4413BE521E759BC5438A"/>
        <w:category>
          <w:name w:val="General"/>
          <w:gallery w:val="placeholder"/>
        </w:category>
        <w:types>
          <w:type w:val="bbPlcHdr"/>
        </w:types>
        <w:behaviors>
          <w:behavior w:val="content"/>
        </w:behaviors>
        <w:guid w:val="{EF3A1DBA-C01E-49D3-A041-050B4FCE7537}"/>
      </w:docPartPr>
      <w:docPartBody>
        <w:p w:rsidR="00000000" w:rsidRDefault="00384994" w:rsidP="00384994">
          <w:pPr>
            <w:pStyle w:val="D5A0BB87F27C4413BE521E759BC5438A"/>
          </w:pPr>
          <w:r w:rsidRPr="00A30DD1">
            <w:rPr>
              <w:rStyle w:val="PlaceholderText"/>
            </w:rPr>
            <w:t>Click here to enter a date.</w:t>
          </w:r>
        </w:p>
      </w:docPartBody>
    </w:docPart>
    <w:docPart>
      <w:docPartPr>
        <w:name w:val="D509AA8078694E35915C0F3C21D421EF"/>
        <w:category>
          <w:name w:val="General"/>
          <w:gallery w:val="placeholder"/>
        </w:category>
        <w:types>
          <w:type w:val="bbPlcHdr"/>
        </w:types>
        <w:behaviors>
          <w:behavior w:val="content"/>
        </w:behaviors>
        <w:guid w:val="{9467EB77-C003-4FE4-830A-3C1AB995290D}"/>
      </w:docPartPr>
      <w:docPartBody>
        <w:p w:rsidR="00000000" w:rsidRDefault="00C4179D"/>
      </w:docPartBody>
    </w:docPart>
    <w:docPart>
      <w:docPartPr>
        <w:name w:val="F163105879EA43B3810D053377A1D405"/>
        <w:category>
          <w:name w:val="General"/>
          <w:gallery w:val="placeholder"/>
        </w:category>
        <w:types>
          <w:type w:val="bbPlcHdr"/>
        </w:types>
        <w:behaviors>
          <w:behavior w:val="content"/>
        </w:behaviors>
        <w:guid w:val="{4087E25F-3EAC-45FB-92F9-3944C0316953}"/>
      </w:docPartPr>
      <w:docPartBody>
        <w:p w:rsidR="00000000" w:rsidRDefault="00C4179D"/>
      </w:docPartBody>
    </w:docPart>
    <w:docPart>
      <w:docPartPr>
        <w:name w:val="07081A7B3BEA452DA2BCCD35E3CA01FC"/>
        <w:category>
          <w:name w:val="General"/>
          <w:gallery w:val="placeholder"/>
        </w:category>
        <w:types>
          <w:type w:val="bbPlcHdr"/>
        </w:types>
        <w:behaviors>
          <w:behavior w:val="content"/>
        </w:behaviors>
        <w:guid w:val="{E7CCDE08-134C-47CD-9D5F-3FF5A2A4A8E8}"/>
      </w:docPartPr>
      <w:docPartBody>
        <w:p w:rsidR="00000000" w:rsidRDefault="00384994" w:rsidP="00384994">
          <w:pPr>
            <w:pStyle w:val="07081A7B3BEA452DA2BCCD35E3CA01FC"/>
          </w:pPr>
          <w:r>
            <w:rPr>
              <w:rFonts w:eastAsia="Times New Roman" w:cs="Times New Roman"/>
              <w:bCs/>
              <w:szCs w:val="24"/>
            </w:rPr>
            <w:t xml:space="preserve"> </w:t>
          </w:r>
        </w:p>
      </w:docPartBody>
    </w:docPart>
    <w:docPart>
      <w:docPartPr>
        <w:name w:val="24B81B0ECB854C709D95307D74115F1D"/>
        <w:category>
          <w:name w:val="General"/>
          <w:gallery w:val="placeholder"/>
        </w:category>
        <w:types>
          <w:type w:val="bbPlcHdr"/>
        </w:types>
        <w:behaviors>
          <w:behavior w:val="content"/>
        </w:behaviors>
        <w:guid w:val="{DD19E257-FB65-4D14-91AE-8551B56127F2}"/>
      </w:docPartPr>
      <w:docPartBody>
        <w:p w:rsidR="00000000" w:rsidRDefault="00C4179D"/>
      </w:docPartBody>
    </w:docPart>
    <w:docPart>
      <w:docPartPr>
        <w:name w:val="4202E6B13BD5458CB92FA984BAA7B04F"/>
        <w:category>
          <w:name w:val="General"/>
          <w:gallery w:val="placeholder"/>
        </w:category>
        <w:types>
          <w:type w:val="bbPlcHdr"/>
        </w:types>
        <w:behaviors>
          <w:behavior w:val="content"/>
        </w:behaviors>
        <w:guid w:val="{D8D1B9EA-2A3F-456D-8D74-3CE4BF1DE6A3}"/>
      </w:docPartPr>
      <w:docPartBody>
        <w:p w:rsidR="00000000" w:rsidRDefault="00C4179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84994"/>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4179D"/>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499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D5A0BB87F27C4413BE521E759BC5438A">
    <w:name w:val="D5A0BB87F27C4413BE521E759BC5438A"/>
    <w:rsid w:val="00384994"/>
    <w:pPr>
      <w:spacing w:after="160" w:line="259" w:lineRule="auto"/>
    </w:pPr>
  </w:style>
  <w:style w:type="paragraph" w:customStyle="1" w:styleId="07081A7B3BEA452DA2BCCD35E3CA01FC">
    <w:name w:val="07081A7B3BEA452DA2BCCD35E3CA01FC"/>
    <w:rsid w:val="0038499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AA52C55-4D8F-4A7E-94E5-D0F9B2342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320</Words>
  <Characters>1828</Characters>
  <Application>Microsoft Office Word</Application>
  <DocSecurity>0</DocSecurity>
  <Lines>15</Lines>
  <Paragraphs>4</Paragraphs>
  <ScaleCrop>false</ScaleCrop>
  <Company>Texas Legislative Council</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cp:lastPrinted>2021-06-07T16:19:00Z</cp:lastPrinted>
  <dcterms:created xsi:type="dcterms:W3CDTF">2015-05-29T14:24:00Z</dcterms:created>
  <dcterms:modified xsi:type="dcterms:W3CDTF">2021-06-07T16:20:00Z</dcterms:modified>
</cp:coreProperties>
</file>

<file path=docProps/custom.xml><?xml version="1.0" encoding="utf-8"?>
<op:Properties xmlns:vt="http://schemas.openxmlformats.org/officeDocument/2006/docPropsVTypes" xmlns:op="http://schemas.openxmlformats.org/officeDocument/2006/custom-properties"/>
</file>