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2B9" w:rsidRDefault="003542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CE6712EA1C4E2CAE78520E8E5FA729"/>
          </w:placeholder>
        </w:sdtPr>
        <w:sdtContent>
          <w:r w:rsidRPr="005C2A78">
            <w:rPr>
              <w:rFonts w:cs="Times New Roman"/>
              <w:b/>
              <w:szCs w:val="24"/>
              <w:u w:val="single"/>
            </w:rPr>
            <w:t>BILL ANALYSIS</w:t>
          </w:r>
        </w:sdtContent>
      </w:sdt>
    </w:p>
    <w:p w:rsidR="003542B9" w:rsidRPr="00585C31" w:rsidRDefault="003542B9" w:rsidP="000F1DF9">
      <w:pPr>
        <w:spacing w:after="0" w:line="240" w:lineRule="auto"/>
        <w:rPr>
          <w:rFonts w:cs="Times New Roman"/>
          <w:szCs w:val="24"/>
        </w:rPr>
      </w:pPr>
    </w:p>
    <w:p w:rsidR="003542B9" w:rsidRPr="00585C31" w:rsidRDefault="003542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542B9" w:rsidTr="000F1DF9">
        <w:tc>
          <w:tcPr>
            <w:tcW w:w="2718" w:type="dxa"/>
          </w:tcPr>
          <w:p w:rsidR="003542B9" w:rsidRPr="005C2A78" w:rsidRDefault="003542B9" w:rsidP="006D756B">
            <w:pPr>
              <w:rPr>
                <w:rFonts w:cs="Times New Roman"/>
                <w:szCs w:val="24"/>
              </w:rPr>
            </w:pPr>
            <w:sdt>
              <w:sdtPr>
                <w:rPr>
                  <w:rFonts w:cs="Times New Roman"/>
                  <w:szCs w:val="24"/>
                </w:rPr>
                <w:alias w:val="Agency Title"/>
                <w:tag w:val="AgencyTitleContentControl"/>
                <w:id w:val="1920747753"/>
                <w:lock w:val="sdtContentLocked"/>
                <w:placeholder>
                  <w:docPart w:val="30253EB781D84173852A5D1DA407D1DB"/>
                </w:placeholder>
              </w:sdtPr>
              <w:sdtEndPr>
                <w:rPr>
                  <w:rFonts w:cstheme="minorBidi"/>
                  <w:szCs w:val="22"/>
                </w:rPr>
              </w:sdtEndPr>
              <w:sdtContent>
                <w:r>
                  <w:rPr>
                    <w:rFonts w:cs="Times New Roman"/>
                    <w:szCs w:val="24"/>
                  </w:rPr>
                  <w:t>Senate Research Center</w:t>
                </w:r>
              </w:sdtContent>
            </w:sdt>
          </w:p>
        </w:tc>
        <w:tc>
          <w:tcPr>
            <w:tcW w:w="6858" w:type="dxa"/>
          </w:tcPr>
          <w:p w:rsidR="003542B9" w:rsidRPr="00FF6471" w:rsidRDefault="003542B9" w:rsidP="000F1DF9">
            <w:pPr>
              <w:jc w:val="right"/>
              <w:rPr>
                <w:rFonts w:cs="Times New Roman"/>
                <w:szCs w:val="24"/>
              </w:rPr>
            </w:pPr>
            <w:sdt>
              <w:sdtPr>
                <w:rPr>
                  <w:rFonts w:cs="Times New Roman"/>
                  <w:szCs w:val="24"/>
                </w:rPr>
                <w:alias w:val="Bill Number"/>
                <w:tag w:val="BillNumberOne"/>
                <w:id w:val="-410784069"/>
                <w:lock w:val="sdtContentLocked"/>
                <w:placeholder>
                  <w:docPart w:val="A1B2FDC1645341FBB1917F11AFE533F8"/>
                </w:placeholder>
              </w:sdtPr>
              <w:sdtContent>
                <w:r>
                  <w:rPr>
                    <w:rFonts w:cs="Times New Roman"/>
                    <w:szCs w:val="24"/>
                  </w:rPr>
                  <w:t>S.B. 394</w:t>
                </w:r>
              </w:sdtContent>
            </w:sdt>
          </w:p>
        </w:tc>
      </w:tr>
      <w:tr w:rsidR="003542B9" w:rsidTr="000F1DF9">
        <w:sdt>
          <w:sdtPr>
            <w:rPr>
              <w:rFonts w:cs="Times New Roman"/>
              <w:szCs w:val="24"/>
            </w:rPr>
            <w:alias w:val="TLCNumber"/>
            <w:tag w:val="TLCNumber"/>
            <w:id w:val="-542600604"/>
            <w:lock w:val="sdtLocked"/>
            <w:placeholder>
              <w:docPart w:val="20A91B790B484DDB88A2AD811D74F6FB"/>
            </w:placeholder>
            <w:showingPlcHdr/>
          </w:sdtPr>
          <w:sdtContent>
            <w:tc>
              <w:tcPr>
                <w:tcW w:w="2718" w:type="dxa"/>
              </w:tcPr>
              <w:p w:rsidR="003542B9" w:rsidRPr="000F1DF9" w:rsidRDefault="003542B9" w:rsidP="00C65088">
                <w:pPr>
                  <w:rPr>
                    <w:rFonts w:cs="Times New Roman"/>
                    <w:szCs w:val="24"/>
                  </w:rPr>
                </w:pPr>
              </w:p>
            </w:tc>
          </w:sdtContent>
        </w:sdt>
        <w:tc>
          <w:tcPr>
            <w:tcW w:w="6858" w:type="dxa"/>
          </w:tcPr>
          <w:p w:rsidR="003542B9" w:rsidRPr="005C2A78" w:rsidRDefault="003542B9" w:rsidP="00073EDD">
            <w:pPr>
              <w:jc w:val="right"/>
              <w:rPr>
                <w:rFonts w:cs="Times New Roman"/>
                <w:szCs w:val="24"/>
              </w:rPr>
            </w:pPr>
            <w:sdt>
              <w:sdtPr>
                <w:rPr>
                  <w:rFonts w:cs="Times New Roman"/>
                  <w:szCs w:val="24"/>
                </w:rPr>
                <w:alias w:val="Author Label"/>
                <w:tag w:val="By"/>
                <w:id w:val="72399597"/>
                <w:lock w:val="sdtLocked"/>
                <w:placeholder>
                  <w:docPart w:val="54706E143ECA4E00A3B90A0FBEF6343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5F2CA7648B1404EA06D048DEA843B98"/>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17A1758B7FFE45138574213B531E5A50"/>
                </w:placeholder>
                <w:showingPlcHdr/>
              </w:sdtPr>
              <w:sdtContent/>
            </w:sdt>
            <w:sdt>
              <w:sdtPr>
                <w:rPr>
                  <w:rFonts w:cs="Times New Roman"/>
                  <w:szCs w:val="24"/>
                </w:rPr>
                <w:alias w:val="DualSponsor"/>
                <w:tag w:val="DualSponsor"/>
                <w:id w:val="1029379812"/>
                <w:lock w:val="sdtContentLocked"/>
                <w:placeholder>
                  <w:docPart w:val="E1C3C89390274CBE94D43272EF4B9D41"/>
                </w:placeholder>
                <w:showingPlcHdr/>
              </w:sdtPr>
              <w:sdtContent/>
            </w:sdt>
          </w:p>
        </w:tc>
      </w:tr>
      <w:tr w:rsidR="003542B9" w:rsidTr="000F1DF9">
        <w:tc>
          <w:tcPr>
            <w:tcW w:w="2718" w:type="dxa"/>
          </w:tcPr>
          <w:p w:rsidR="003542B9" w:rsidRPr="00BC7495" w:rsidRDefault="003542B9" w:rsidP="000F1DF9">
            <w:pPr>
              <w:rPr>
                <w:rFonts w:cs="Times New Roman"/>
                <w:szCs w:val="24"/>
              </w:rPr>
            </w:pPr>
          </w:p>
        </w:tc>
        <w:sdt>
          <w:sdtPr>
            <w:rPr>
              <w:rFonts w:cs="Times New Roman"/>
              <w:szCs w:val="24"/>
            </w:rPr>
            <w:alias w:val="Committee"/>
            <w:tag w:val="Committee"/>
            <w:id w:val="1914272295"/>
            <w:lock w:val="sdtContentLocked"/>
            <w:placeholder>
              <w:docPart w:val="8900B762C027417BB802F1BE33F45D3D"/>
            </w:placeholder>
          </w:sdtPr>
          <w:sdtContent>
            <w:tc>
              <w:tcPr>
                <w:tcW w:w="6858" w:type="dxa"/>
              </w:tcPr>
              <w:p w:rsidR="003542B9" w:rsidRPr="00FF6471" w:rsidRDefault="003542B9" w:rsidP="000F1DF9">
                <w:pPr>
                  <w:jc w:val="right"/>
                  <w:rPr>
                    <w:rFonts w:cs="Times New Roman"/>
                    <w:szCs w:val="24"/>
                  </w:rPr>
                </w:pPr>
                <w:r>
                  <w:rPr>
                    <w:rFonts w:cs="Times New Roman"/>
                    <w:szCs w:val="24"/>
                  </w:rPr>
                  <w:t>State Affairs</w:t>
                </w:r>
              </w:p>
            </w:tc>
          </w:sdtContent>
        </w:sdt>
      </w:tr>
      <w:tr w:rsidR="003542B9" w:rsidTr="000F1DF9">
        <w:tc>
          <w:tcPr>
            <w:tcW w:w="2718" w:type="dxa"/>
          </w:tcPr>
          <w:p w:rsidR="003542B9" w:rsidRPr="00BC7495" w:rsidRDefault="003542B9" w:rsidP="000F1DF9">
            <w:pPr>
              <w:rPr>
                <w:rFonts w:cs="Times New Roman"/>
                <w:szCs w:val="24"/>
              </w:rPr>
            </w:pPr>
          </w:p>
        </w:tc>
        <w:sdt>
          <w:sdtPr>
            <w:rPr>
              <w:rFonts w:cs="Times New Roman"/>
              <w:szCs w:val="24"/>
            </w:rPr>
            <w:alias w:val="Date"/>
            <w:tag w:val="DateContentControl"/>
            <w:id w:val="1178081906"/>
            <w:lock w:val="sdtLocked"/>
            <w:placeholder>
              <w:docPart w:val="D90BACEC8CB04DF9A93B9D6197E984E1"/>
            </w:placeholder>
            <w:date w:fullDate="2021-03-12T00:00:00Z">
              <w:dateFormat w:val="M/d/yyyy"/>
              <w:lid w:val="en-US"/>
              <w:storeMappedDataAs w:val="dateTime"/>
              <w:calendar w:val="gregorian"/>
            </w:date>
          </w:sdtPr>
          <w:sdtContent>
            <w:tc>
              <w:tcPr>
                <w:tcW w:w="6858" w:type="dxa"/>
              </w:tcPr>
              <w:p w:rsidR="003542B9" w:rsidRPr="00FF6471" w:rsidRDefault="003542B9" w:rsidP="000F1DF9">
                <w:pPr>
                  <w:jc w:val="right"/>
                  <w:rPr>
                    <w:rFonts w:cs="Times New Roman"/>
                    <w:szCs w:val="24"/>
                  </w:rPr>
                </w:pPr>
                <w:r>
                  <w:rPr>
                    <w:rFonts w:cs="Times New Roman"/>
                    <w:szCs w:val="24"/>
                  </w:rPr>
                  <w:t>3/12/2021</w:t>
                </w:r>
              </w:p>
            </w:tc>
          </w:sdtContent>
        </w:sdt>
      </w:tr>
      <w:tr w:rsidR="003542B9" w:rsidTr="000F1DF9">
        <w:tc>
          <w:tcPr>
            <w:tcW w:w="2718" w:type="dxa"/>
          </w:tcPr>
          <w:p w:rsidR="003542B9" w:rsidRPr="00BC7495" w:rsidRDefault="003542B9" w:rsidP="000F1DF9">
            <w:pPr>
              <w:rPr>
                <w:rFonts w:cs="Times New Roman"/>
                <w:szCs w:val="24"/>
              </w:rPr>
            </w:pPr>
          </w:p>
        </w:tc>
        <w:sdt>
          <w:sdtPr>
            <w:rPr>
              <w:rFonts w:cs="Times New Roman"/>
              <w:szCs w:val="24"/>
            </w:rPr>
            <w:alias w:val="BA Version"/>
            <w:tag w:val="BAVersion"/>
            <w:id w:val="-1685590809"/>
            <w:lock w:val="sdtContentLocked"/>
            <w:placeholder>
              <w:docPart w:val="C4C39B21B2C040A89168D1C86432C4B9"/>
            </w:placeholder>
          </w:sdtPr>
          <w:sdtContent>
            <w:tc>
              <w:tcPr>
                <w:tcW w:w="6858" w:type="dxa"/>
              </w:tcPr>
              <w:p w:rsidR="003542B9" w:rsidRPr="00FF6471" w:rsidRDefault="003542B9" w:rsidP="000F1DF9">
                <w:pPr>
                  <w:jc w:val="right"/>
                  <w:rPr>
                    <w:rFonts w:cs="Times New Roman"/>
                    <w:szCs w:val="24"/>
                  </w:rPr>
                </w:pPr>
                <w:r>
                  <w:rPr>
                    <w:rFonts w:cs="Times New Roman"/>
                    <w:szCs w:val="24"/>
                  </w:rPr>
                  <w:t>As Filed</w:t>
                </w:r>
              </w:p>
            </w:tc>
          </w:sdtContent>
        </w:sdt>
      </w:tr>
    </w:tbl>
    <w:p w:rsidR="003542B9" w:rsidRPr="00FF6471" w:rsidRDefault="003542B9" w:rsidP="000F1DF9">
      <w:pPr>
        <w:spacing w:after="0" w:line="240" w:lineRule="auto"/>
        <w:rPr>
          <w:rFonts w:cs="Times New Roman"/>
          <w:szCs w:val="24"/>
        </w:rPr>
      </w:pPr>
    </w:p>
    <w:p w:rsidR="003542B9" w:rsidRPr="00FF6471" w:rsidRDefault="003542B9" w:rsidP="000F1DF9">
      <w:pPr>
        <w:spacing w:after="0" w:line="240" w:lineRule="auto"/>
        <w:rPr>
          <w:rFonts w:cs="Times New Roman"/>
          <w:szCs w:val="24"/>
        </w:rPr>
      </w:pPr>
    </w:p>
    <w:p w:rsidR="003542B9" w:rsidRPr="00FF6471" w:rsidRDefault="003542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D879A06DD2F47FCB39226BA9DB0AA7A"/>
        </w:placeholder>
      </w:sdtPr>
      <w:sdtContent>
        <w:p w:rsidR="003542B9" w:rsidRDefault="003542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41701C40FCC4AEB94CD1F5953A1058C"/>
        </w:placeholder>
      </w:sdtPr>
      <w:sdtContent>
        <w:p w:rsidR="003542B9" w:rsidRDefault="003542B9" w:rsidP="003542B9">
          <w:pPr>
            <w:pStyle w:val="NormalWeb"/>
            <w:spacing w:before="0" w:beforeAutospacing="0" w:after="0" w:afterAutospacing="0"/>
            <w:jc w:val="both"/>
            <w:divId w:val="1765957478"/>
            <w:rPr>
              <w:rFonts w:eastAsia="Times New Roman"/>
              <w:bCs/>
            </w:rPr>
          </w:pPr>
        </w:p>
        <w:p w:rsidR="003542B9" w:rsidRPr="009564E0" w:rsidRDefault="003542B9" w:rsidP="003542B9">
          <w:pPr>
            <w:pStyle w:val="NormalWeb"/>
            <w:spacing w:before="0" w:beforeAutospacing="0" w:after="0" w:afterAutospacing="0"/>
            <w:jc w:val="both"/>
            <w:divId w:val="1765957478"/>
          </w:pPr>
          <w:r w:rsidRPr="009564E0">
            <w:t>Current Texas law does little</w:t>
          </w:r>
          <w:r>
            <w:t xml:space="preserve"> to regulate drugs used in drug-</w:t>
          </w:r>
          <w:r w:rsidRPr="009564E0">
            <w:t>induced abortions. T</w:t>
          </w:r>
          <w:r>
            <w:t>hese drugs are in the special United States</w:t>
          </w:r>
          <w:r w:rsidRPr="009564E0">
            <w:t xml:space="preserve"> Food and Drug Administration's special program Risk Evaluation Mitigation Strategies due to their potential harmful impact. If this classification were to change, Texas would not be able to maintain th</w:t>
          </w:r>
          <w:r>
            <w:t>ese safety standards until the l</w:t>
          </w:r>
          <w:r w:rsidRPr="009564E0">
            <w:t>egislature convenes.</w:t>
          </w:r>
        </w:p>
        <w:p w:rsidR="003542B9" w:rsidRPr="009564E0" w:rsidRDefault="003542B9" w:rsidP="003542B9">
          <w:pPr>
            <w:pStyle w:val="NormalWeb"/>
            <w:spacing w:before="0" w:beforeAutospacing="0" w:after="0" w:afterAutospacing="0"/>
            <w:jc w:val="both"/>
            <w:divId w:val="1765957478"/>
          </w:pPr>
          <w:r w:rsidRPr="009564E0">
            <w:t> </w:t>
          </w:r>
        </w:p>
        <w:p w:rsidR="003542B9" w:rsidRPr="009564E0" w:rsidRDefault="003542B9" w:rsidP="003542B9">
          <w:pPr>
            <w:pStyle w:val="NormalWeb"/>
            <w:spacing w:before="0" w:beforeAutospacing="0" w:after="0" w:afterAutospacing="0"/>
            <w:jc w:val="both"/>
            <w:divId w:val="1765957478"/>
          </w:pPr>
          <w:r w:rsidRPr="009564E0">
            <w:t>S</w:t>
          </w:r>
          <w:r>
            <w:t>.</w:t>
          </w:r>
          <w:r w:rsidRPr="009564E0">
            <w:t>B</w:t>
          </w:r>
          <w:r>
            <w:t>.</w:t>
          </w:r>
          <w:r w:rsidRPr="009564E0">
            <w:t xml:space="preserve"> 394 creates a state standard for the use of these drugs, which closely matches those set forth by the current FDA. Also, by creating a state standard, the state will have a mechanism to track the health and safety impacts of these drugs with data reported to state agencies.</w:t>
          </w:r>
        </w:p>
        <w:p w:rsidR="003542B9" w:rsidRPr="00D70925" w:rsidRDefault="003542B9" w:rsidP="003542B9">
          <w:pPr>
            <w:spacing w:after="0" w:line="240" w:lineRule="auto"/>
            <w:jc w:val="both"/>
            <w:rPr>
              <w:rFonts w:eastAsia="Times New Roman" w:cs="Times New Roman"/>
              <w:bCs/>
              <w:szCs w:val="24"/>
            </w:rPr>
          </w:pPr>
        </w:p>
      </w:sdtContent>
    </w:sdt>
    <w:p w:rsidR="003542B9" w:rsidRDefault="003542B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394 </w:t>
      </w:r>
      <w:bookmarkStart w:id="1" w:name="AmendsCurrentLaw"/>
      <w:bookmarkEnd w:id="1"/>
      <w:r>
        <w:rPr>
          <w:rFonts w:cs="Times New Roman"/>
          <w:szCs w:val="24"/>
        </w:rPr>
        <w:t>amends current law relating to the regulation of drug-induced abortion procedures, providers, and facilities and provides criminal penalties.</w:t>
      </w:r>
    </w:p>
    <w:p w:rsidR="003542B9" w:rsidRPr="00774A33" w:rsidRDefault="003542B9" w:rsidP="000F1DF9">
      <w:pPr>
        <w:spacing w:after="0" w:line="240" w:lineRule="auto"/>
        <w:jc w:val="both"/>
        <w:rPr>
          <w:rFonts w:eastAsia="Times New Roman" w:cs="Times New Roman"/>
          <w:szCs w:val="24"/>
        </w:rPr>
      </w:pPr>
    </w:p>
    <w:p w:rsidR="003542B9" w:rsidRPr="005C2A78" w:rsidRDefault="003542B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3E83A4D75094D3887ABE4B069C0B152"/>
          </w:placeholder>
        </w:sdtPr>
        <w:sdtContent>
          <w:r>
            <w:rPr>
              <w:rFonts w:eastAsia="Times New Roman" w:cs="Times New Roman"/>
              <w:b/>
              <w:szCs w:val="24"/>
              <w:u w:val="single"/>
            </w:rPr>
            <w:t>RULEMAKING AUTHORITY</w:t>
          </w:r>
        </w:sdtContent>
      </w:sdt>
    </w:p>
    <w:p w:rsidR="003542B9" w:rsidRPr="006529C4" w:rsidRDefault="003542B9" w:rsidP="00774EC7">
      <w:pPr>
        <w:spacing w:after="0" w:line="240" w:lineRule="auto"/>
        <w:jc w:val="both"/>
        <w:rPr>
          <w:rFonts w:cs="Times New Roman"/>
          <w:szCs w:val="24"/>
        </w:rPr>
      </w:pPr>
    </w:p>
    <w:p w:rsidR="003542B9" w:rsidRPr="006529C4" w:rsidRDefault="003542B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542B9" w:rsidRPr="006529C4" w:rsidRDefault="003542B9" w:rsidP="00774EC7">
      <w:pPr>
        <w:spacing w:after="0" w:line="240" w:lineRule="auto"/>
        <w:jc w:val="both"/>
        <w:rPr>
          <w:rFonts w:cs="Times New Roman"/>
          <w:szCs w:val="24"/>
        </w:rPr>
      </w:pPr>
    </w:p>
    <w:p w:rsidR="003542B9" w:rsidRPr="005C2A78" w:rsidRDefault="003542B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059C2E0897F404A95CC8F2446FFE9EB"/>
          </w:placeholder>
        </w:sdtPr>
        <w:sdtContent>
          <w:r>
            <w:rPr>
              <w:rFonts w:eastAsia="Times New Roman" w:cs="Times New Roman"/>
              <w:b/>
              <w:szCs w:val="24"/>
              <w:u w:val="single"/>
            </w:rPr>
            <w:t>SECTION BY SECTION ANALYSIS</w:t>
          </w:r>
        </w:sdtContent>
      </w:sdt>
    </w:p>
    <w:p w:rsidR="003542B9" w:rsidRPr="005C2A78" w:rsidRDefault="003542B9" w:rsidP="000F1DF9">
      <w:pPr>
        <w:spacing w:after="0" w:line="240" w:lineRule="auto"/>
        <w:jc w:val="both"/>
        <w:rPr>
          <w:rFonts w:eastAsia="Times New Roman" w:cs="Times New Roman"/>
          <w:szCs w:val="24"/>
        </w:rPr>
      </w:pPr>
    </w:p>
    <w:p w:rsidR="003542B9" w:rsidRPr="00774A33" w:rsidRDefault="003542B9" w:rsidP="003542B9">
      <w:pPr>
        <w:spacing w:after="0" w:line="240" w:lineRule="auto"/>
        <w:jc w:val="both"/>
        <w:rPr>
          <w:rFonts w:cs="Times New Roman"/>
          <w:szCs w:val="24"/>
        </w:rPr>
      </w:pPr>
      <w:r w:rsidRPr="00774A33">
        <w:rPr>
          <w:rFonts w:eastAsia="Times New Roman" w:cs="Times New Roman"/>
          <w:szCs w:val="24"/>
        </w:rPr>
        <w:t xml:space="preserve">SECTION 1. Provides that the </w:t>
      </w:r>
      <w:r w:rsidRPr="00774A33">
        <w:rPr>
          <w:rFonts w:cs="Times New Roman"/>
          <w:szCs w:val="24"/>
        </w:rPr>
        <w:t>Legislature of the State of Texas finds that:</w:t>
      </w:r>
    </w:p>
    <w:p w:rsidR="003542B9" w:rsidRPr="00774A33" w:rsidRDefault="003542B9" w:rsidP="003542B9">
      <w:pPr>
        <w:spacing w:after="0" w:line="240" w:lineRule="auto"/>
        <w:jc w:val="both"/>
        <w:rPr>
          <w:rFonts w:cs="Times New Roman"/>
          <w:szCs w:val="24"/>
        </w:rPr>
      </w:pPr>
    </w:p>
    <w:p w:rsidR="003542B9" w:rsidRPr="00774A33" w:rsidRDefault="003542B9" w:rsidP="003542B9">
      <w:pPr>
        <w:spacing w:after="0" w:line="240" w:lineRule="auto"/>
        <w:ind w:left="1800"/>
        <w:jc w:val="both"/>
        <w:rPr>
          <w:rFonts w:eastAsia="Times New Roman" w:cs="Times New Roman"/>
          <w:szCs w:val="24"/>
        </w:rPr>
      </w:pPr>
      <w:r>
        <w:rPr>
          <w:rFonts w:eastAsia="Times New Roman" w:cs="Times New Roman"/>
          <w:szCs w:val="24"/>
        </w:rPr>
        <w:t xml:space="preserve">(1) </w:t>
      </w:r>
      <w:r w:rsidRPr="00774A33">
        <w:rPr>
          <w:rFonts w:eastAsia="Times New Roman" w:cs="Times New Roman"/>
          <w:szCs w:val="24"/>
        </w:rPr>
        <w:t xml:space="preserve">Texas </w:t>
      </w:r>
      <w:r w:rsidRPr="00774A33">
        <w:rPr>
          <w:rFonts w:cs="Times New Roman"/>
          <w:szCs w:val="24"/>
        </w:rPr>
        <w:t>has an interest to protect the health and welfare of every woman considering a drug-induced abortion.</w:t>
      </w:r>
    </w:p>
    <w:p w:rsidR="003542B9" w:rsidRPr="00774A33" w:rsidRDefault="003542B9" w:rsidP="003542B9">
      <w:pPr>
        <w:pStyle w:val="ListParagraph"/>
        <w:spacing w:after="0" w:line="240" w:lineRule="auto"/>
        <w:ind w:left="2160"/>
        <w:jc w:val="both"/>
        <w:rPr>
          <w:rFonts w:eastAsia="Times New Roman" w:cs="Times New Roman"/>
          <w:szCs w:val="24"/>
        </w:rPr>
      </w:pPr>
    </w:p>
    <w:p w:rsidR="003542B9" w:rsidRPr="00774A33" w:rsidRDefault="003542B9" w:rsidP="003542B9">
      <w:pPr>
        <w:spacing w:after="0" w:line="240" w:lineRule="auto"/>
        <w:ind w:left="1800"/>
        <w:jc w:val="both"/>
        <w:rPr>
          <w:rFonts w:eastAsia="Times New Roman" w:cs="Times New Roman"/>
          <w:szCs w:val="24"/>
        </w:rPr>
      </w:pPr>
      <w:r>
        <w:rPr>
          <w:rFonts w:cs="Times New Roman"/>
          <w:szCs w:val="24"/>
        </w:rPr>
        <w:t>(2) T</w:t>
      </w:r>
      <w:r w:rsidRPr="00774A33">
        <w:rPr>
          <w:rFonts w:cs="Times New Roman"/>
          <w:szCs w:val="24"/>
        </w:rPr>
        <w:t>he use of Mifeprex/mifepristone presents significant medical complications including, but not limited to, uterine hemorrhage, viral infections, abdominal pain, cramping, vomiting, headache, fatigue, and pelvic inflammatory disease.</w:t>
      </w:r>
    </w:p>
    <w:p w:rsidR="003542B9" w:rsidRPr="00774A33" w:rsidRDefault="003542B9" w:rsidP="003542B9">
      <w:pPr>
        <w:spacing w:after="0" w:line="240" w:lineRule="auto"/>
        <w:ind w:left="360"/>
        <w:jc w:val="both"/>
        <w:rPr>
          <w:rFonts w:eastAsia="Times New Roman" w:cs="Times New Roman"/>
          <w:szCs w:val="24"/>
        </w:rPr>
      </w:pPr>
    </w:p>
    <w:p w:rsidR="003542B9" w:rsidRPr="00774A33" w:rsidRDefault="003542B9" w:rsidP="003542B9">
      <w:pPr>
        <w:spacing w:after="0" w:line="240" w:lineRule="auto"/>
        <w:ind w:left="1800"/>
        <w:jc w:val="both"/>
        <w:rPr>
          <w:rFonts w:eastAsia="Times New Roman" w:cs="Times New Roman"/>
          <w:szCs w:val="24"/>
        </w:rPr>
      </w:pPr>
      <w:r>
        <w:rPr>
          <w:rFonts w:eastAsia="Times New Roman" w:cs="Times New Roman"/>
          <w:szCs w:val="24"/>
        </w:rPr>
        <w:t xml:space="preserve">(3) The </w:t>
      </w:r>
      <w:r w:rsidRPr="00774A33">
        <w:rPr>
          <w:rFonts w:cs="Times New Roman"/>
          <w:szCs w:val="24"/>
        </w:rPr>
        <w:t xml:space="preserve">risk of failure rate and complications increases with advancing gestational age. </w:t>
      </w:r>
    </w:p>
    <w:p w:rsidR="003542B9" w:rsidRPr="00774A33" w:rsidRDefault="003542B9" w:rsidP="003542B9">
      <w:pPr>
        <w:spacing w:after="0" w:line="240" w:lineRule="auto"/>
        <w:jc w:val="both"/>
        <w:rPr>
          <w:rFonts w:eastAsia="Times New Roman" w:cs="Times New Roman"/>
          <w:szCs w:val="24"/>
        </w:rPr>
      </w:pPr>
    </w:p>
    <w:p w:rsidR="003542B9" w:rsidRPr="00774A33" w:rsidRDefault="003542B9" w:rsidP="003542B9">
      <w:pPr>
        <w:spacing w:after="0" w:line="240" w:lineRule="auto"/>
        <w:jc w:val="both"/>
        <w:rPr>
          <w:rFonts w:cs="Times New Roman"/>
          <w:szCs w:val="24"/>
        </w:rPr>
      </w:pPr>
      <w:r w:rsidRPr="00774A33">
        <w:rPr>
          <w:rFonts w:eastAsia="Times New Roman" w:cs="Times New Roman"/>
          <w:szCs w:val="24"/>
        </w:rPr>
        <w:t xml:space="preserve">SECTION 2. Amends </w:t>
      </w:r>
      <w:r w:rsidRPr="00774A33">
        <w:rPr>
          <w:rFonts w:cs="Times New Roman"/>
          <w:szCs w:val="24"/>
        </w:rPr>
        <w:t xml:space="preserve">Section 171.061, Health and Safety Code, as follows: </w:t>
      </w:r>
    </w:p>
    <w:p w:rsidR="003542B9" w:rsidRPr="00774A33" w:rsidRDefault="003542B9" w:rsidP="003542B9">
      <w:pPr>
        <w:spacing w:after="0" w:line="240" w:lineRule="auto"/>
        <w:jc w:val="both"/>
        <w:rPr>
          <w:rFonts w:cs="Times New Roman"/>
          <w:szCs w:val="24"/>
        </w:rPr>
      </w:pPr>
    </w:p>
    <w:p w:rsidR="003542B9" w:rsidRPr="00104B64" w:rsidRDefault="003542B9" w:rsidP="003542B9">
      <w:pPr>
        <w:spacing w:after="0" w:line="240" w:lineRule="auto"/>
        <w:ind w:left="720"/>
        <w:jc w:val="both"/>
        <w:rPr>
          <w:rFonts w:cs="Times New Roman"/>
          <w:szCs w:val="24"/>
        </w:rPr>
      </w:pPr>
      <w:r w:rsidRPr="00104B64">
        <w:rPr>
          <w:rFonts w:cs="Times New Roman"/>
          <w:szCs w:val="24"/>
        </w:rPr>
        <w:t xml:space="preserve">Sec. 171.061. DEFINITIONS. </w:t>
      </w:r>
    </w:p>
    <w:p w:rsidR="003542B9" w:rsidRPr="00104B64" w:rsidRDefault="003542B9" w:rsidP="003542B9">
      <w:pPr>
        <w:spacing w:after="0" w:line="240" w:lineRule="auto"/>
        <w:ind w:left="720"/>
        <w:jc w:val="both"/>
        <w:rPr>
          <w:rFonts w:cs="Times New Roman"/>
          <w:szCs w:val="24"/>
        </w:rPr>
      </w:pPr>
    </w:p>
    <w:p w:rsidR="003542B9" w:rsidRPr="00104B64" w:rsidRDefault="003542B9" w:rsidP="003542B9">
      <w:pPr>
        <w:spacing w:after="0" w:line="240" w:lineRule="auto"/>
        <w:ind w:left="1440"/>
        <w:jc w:val="both"/>
        <w:rPr>
          <w:rFonts w:cs="Times New Roman"/>
        </w:rPr>
      </w:pPr>
      <w:r>
        <w:rPr>
          <w:rFonts w:cs="Times New Roman"/>
          <w:szCs w:val="24"/>
        </w:rPr>
        <w:t>(1) Provides that "a</w:t>
      </w:r>
      <w:r w:rsidRPr="00104B64">
        <w:rPr>
          <w:rFonts w:cs="Times New Roman"/>
          <w:szCs w:val="24"/>
        </w:rPr>
        <w:t xml:space="preserve">bortion" </w:t>
      </w:r>
      <w:r w:rsidRPr="00104B64">
        <w:rPr>
          <w:rFonts w:cs="Times New Roman"/>
        </w:rPr>
        <w:t xml:space="preserve">has the meaning assigned by Section 245.002 (Definitions). </w:t>
      </w:r>
    </w:p>
    <w:p w:rsidR="003542B9" w:rsidRPr="00104B64" w:rsidRDefault="003542B9" w:rsidP="003542B9">
      <w:pPr>
        <w:spacing w:after="0" w:line="240" w:lineRule="auto"/>
        <w:ind w:left="1440"/>
        <w:jc w:val="both"/>
        <w:rPr>
          <w:rFonts w:cs="Times New Roman"/>
          <w:szCs w:val="24"/>
        </w:rPr>
      </w:pPr>
    </w:p>
    <w:p w:rsidR="003542B9" w:rsidRPr="00104B64" w:rsidRDefault="003542B9" w:rsidP="003542B9">
      <w:pPr>
        <w:spacing w:after="0" w:line="240" w:lineRule="auto"/>
        <w:ind w:left="1440"/>
        <w:jc w:val="both"/>
        <w:rPr>
          <w:rFonts w:cs="Times New Roman"/>
        </w:rPr>
      </w:pPr>
      <w:r>
        <w:rPr>
          <w:rFonts w:cs="Times New Roman"/>
          <w:szCs w:val="24"/>
        </w:rPr>
        <w:t>(2) Provides that "a</w:t>
      </w:r>
      <w:r w:rsidRPr="00104B64">
        <w:rPr>
          <w:rFonts w:cs="Times New Roman"/>
          <w:szCs w:val="24"/>
        </w:rPr>
        <w:t xml:space="preserve">bortion-inducing drug" </w:t>
      </w:r>
      <w:r w:rsidRPr="00104B64">
        <w:rPr>
          <w:rFonts w:cs="Times New Roman"/>
        </w:rPr>
        <w:t>term includes off-label use of drugs, medicines, or other substances known to have abortion-inducing properties that are prescribed, dispensed, or administered with the intent of causing an abortion, including</w:t>
      </w:r>
      <w:r>
        <w:rPr>
          <w:rFonts w:cs="Times New Roman"/>
        </w:rPr>
        <w:t xml:space="preserve"> misoprostol (Cytotec)</w:t>
      </w:r>
      <w:r w:rsidRPr="00104B64">
        <w:rPr>
          <w:rFonts w:cs="Times New Roman"/>
        </w:rPr>
        <w:t xml:space="preserve"> and methotrexate.</w:t>
      </w:r>
    </w:p>
    <w:p w:rsidR="003542B9" w:rsidRPr="00104B64" w:rsidRDefault="003542B9" w:rsidP="003542B9">
      <w:pPr>
        <w:spacing w:after="0" w:line="240" w:lineRule="auto"/>
        <w:jc w:val="both"/>
        <w:rPr>
          <w:rFonts w:cs="Times New Roman"/>
        </w:rPr>
      </w:pPr>
    </w:p>
    <w:p w:rsidR="003542B9" w:rsidRPr="00104B64" w:rsidRDefault="003542B9" w:rsidP="003542B9">
      <w:pPr>
        <w:spacing w:after="0" w:line="240" w:lineRule="auto"/>
        <w:ind w:left="1440"/>
        <w:jc w:val="both"/>
        <w:rPr>
          <w:rFonts w:cs="Times New Roman"/>
        </w:rPr>
      </w:pPr>
      <w:r>
        <w:rPr>
          <w:rFonts w:cs="Times New Roman"/>
        </w:rPr>
        <w:t>(3</w:t>
      </w:r>
      <w:r w:rsidRPr="00104B64">
        <w:rPr>
          <w:rFonts w:cs="Times New Roman"/>
        </w:rPr>
        <w:t xml:space="preserve">) </w:t>
      </w:r>
      <w:r>
        <w:rPr>
          <w:rFonts w:cs="Times New Roman"/>
        </w:rPr>
        <w:t>Defines "a</w:t>
      </w:r>
      <w:r w:rsidRPr="00104B64">
        <w:rPr>
          <w:rFonts w:cs="Times New Roman"/>
        </w:rPr>
        <w:t xml:space="preserve">dverse event" </w:t>
      </w:r>
      <w:r>
        <w:rPr>
          <w:rFonts w:cs="Times New Roman"/>
        </w:rPr>
        <w:t>as meaning</w:t>
      </w:r>
      <w:r w:rsidRPr="00104B64">
        <w:rPr>
          <w:rFonts w:cs="Times New Roman"/>
        </w:rPr>
        <w:t xml:space="preserve"> any adverse physical condition arising from the performance of an abortion, including the complications listed in Section 171.006 (Abortion Complication Reporting Requirements; Civil Penalty), Health and Safety Code.</w:t>
      </w:r>
    </w:p>
    <w:p w:rsidR="003542B9" w:rsidRPr="00104B64" w:rsidRDefault="003542B9" w:rsidP="003542B9">
      <w:pPr>
        <w:spacing w:after="0" w:line="240" w:lineRule="auto"/>
        <w:ind w:left="1440"/>
        <w:jc w:val="both"/>
        <w:rPr>
          <w:rFonts w:cs="Times New Roman"/>
        </w:rPr>
      </w:pPr>
    </w:p>
    <w:p w:rsidR="003542B9" w:rsidRPr="00104B64" w:rsidRDefault="003542B9" w:rsidP="003542B9">
      <w:pPr>
        <w:spacing w:after="0" w:line="240" w:lineRule="auto"/>
        <w:ind w:left="1440"/>
        <w:jc w:val="both"/>
        <w:rPr>
          <w:rFonts w:cs="Times New Roman"/>
        </w:rPr>
      </w:pPr>
      <w:r>
        <w:rPr>
          <w:rFonts w:cs="Times New Roman"/>
          <w:szCs w:val="24"/>
        </w:rPr>
        <w:t>(4) Makes no changes to the definition of "g</w:t>
      </w:r>
      <w:r w:rsidRPr="00104B64">
        <w:rPr>
          <w:rFonts w:cs="Times New Roman"/>
          <w:szCs w:val="24"/>
        </w:rPr>
        <w:t>estational age</w:t>
      </w:r>
      <w:r>
        <w:rPr>
          <w:rFonts w:cs="Times New Roman"/>
          <w:szCs w:val="24"/>
        </w:rPr>
        <w:t>.</w:t>
      </w:r>
      <w:r w:rsidRPr="00104B64">
        <w:rPr>
          <w:rFonts w:cs="Times New Roman"/>
          <w:szCs w:val="24"/>
        </w:rPr>
        <w:t>"</w:t>
      </w:r>
    </w:p>
    <w:p w:rsidR="003542B9" w:rsidRPr="00104B64" w:rsidRDefault="003542B9" w:rsidP="003542B9">
      <w:pPr>
        <w:spacing w:after="0" w:line="240" w:lineRule="auto"/>
        <w:ind w:left="1440"/>
        <w:jc w:val="both"/>
        <w:rPr>
          <w:rFonts w:cs="Times New Roman"/>
        </w:rPr>
      </w:pPr>
    </w:p>
    <w:p w:rsidR="003542B9" w:rsidRPr="00104B64" w:rsidRDefault="003542B9" w:rsidP="003542B9">
      <w:pPr>
        <w:spacing w:after="0" w:line="240" w:lineRule="auto"/>
        <w:ind w:left="1440"/>
        <w:jc w:val="both"/>
        <w:rPr>
          <w:rFonts w:cs="Times New Roman"/>
        </w:rPr>
      </w:pPr>
      <w:r>
        <w:rPr>
          <w:rFonts w:cs="Times New Roman"/>
        </w:rPr>
        <w:t>(5) Redefines "m</w:t>
      </w:r>
      <w:r w:rsidRPr="00104B64">
        <w:rPr>
          <w:rFonts w:cs="Times New Roman"/>
        </w:rPr>
        <w:t xml:space="preserve">edical abortion" </w:t>
      </w:r>
      <w:r>
        <w:rPr>
          <w:rFonts w:cs="Times New Roman"/>
        </w:rPr>
        <w:t>to provide that the use of abortion-inducing</w:t>
      </w:r>
      <w:r w:rsidRPr="00104B64">
        <w:rPr>
          <w:rFonts w:cs="Times New Roman"/>
        </w:rPr>
        <w:t xml:space="preserve"> drugs to induce abortion is also known as "medical," "medication," "RU-486," "chemical," "Mifeprex regimen," or "drug-induced" abortion.</w:t>
      </w:r>
    </w:p>
    <w:p w:rsidR="003542B9" w:rsidRPr="00104B64" w:rsidRDefault="003542B9" w:rsidP="003542B9">
      <w:pPr>
        <w:spacing w:after="0" w:line="240" w:lineRule="auto"/>
        <w:ind w:left="1440"/>
        <w:jc w:val="both"/>
        <w:rPr>
          <w:rFonts w:cs="Times New Roman"/>
        </w:rPr>
      </w:pPr>
    </w:p>
    <w:p w:rsidR="003542B9" w:rsidRPr="00104B64" w:rsidRDefault="003542B9" w:rsidP="003542B9">
      <w:pPr>
        <w:spacing w:after="0" w:line="240" w:lineRule="auto"/>
        <w:ind w:left="1440"/>
        <w:jc w:val="both"/>
        <w:rPr>
          <w:rFonts w:cs="Times New Roman"/>
        </w:rPr>
      </w:pPr>
      <w:r>
        <w:rPr>
          <w:rFonts w:cs="Times New Roman"/>
        </w:rPr>
        <w:t>(6) Redesignates existing Subdivision (7) as Subdivision (6) and makes no changes to the definition of "physician."</w:t>
      </w:r>
      <w:r w:rsidRPr="00104B64">
        <w:rPr>
          <w:rFonts w:cs="Times New Roman"/>
        </w:rPr>
        <w:t xml:space="preserve"> </w:t>
      </w:r>
    </w:p>
    <w:p w:rsidR="003542B9" w:rsidRPr="00104B64" w:rsidRDefault="003542B9" w:rsidP="003542B9">
      <w:pPr>
        <w:spacing w:after="0" w:line="240" w:lineRule="auto"/>
        <w:ind w:left="1440"/>
        <w:jc w:val="both"/>
        <w:rPr>
          <w:rFonts w:cs="Times New Roman"/>
        </w:rPr>
      </w:pPr>
    </w:p>
    <w:p w:rsidR="003542B9" w:rsidRDefault="003542B9" w:rsidP="003542B9">
      <w:pPr>
        <w:spacing w:after="0" w:line="240" w:lineRule="auto"/>
        <w:ind w:left="1440"/>
        <w:jc w:val="both"/>
        <w:rPr>
          <w:rFonts w:cs="Times New Roman"/>
          <w:szCs w:val="24"/>
        </w:rPr>
      </w:pPr>
      <w:r>
        <w:rPr>
          <w:rFonts w:cs="Times New Roman"/>
          <w:szCs w:val="24"/>
        </w:rPr>
        <w:t>(7) Redesignates existing Subdivision (8) as Subdivision (7) and makes no changes to the definition of "pregnant."</w:t>
      </w:r>
    </w:p>
    <w:p w:rsidR="003542B9" w:rsidRDefault="003542B9" w:rsidP="003542B9">
      <w:pPr>
        <w:spacing w:after="0" w:line="240" w:lineRule="auto"/>
        <w:ind w:left="1440"/>
        <w:jc w:val="both"/>
        <w:rPr>
          <w:rFonts w:cs="Times New Roman"/>
          <w:szCs w:val="24"/>
        </w:rPr>
      </w:pPr>
    </w:p>
    <w:p w:rsidR="003542B9" w:rsidRPr="00104B64" w:rsidRDefault="003542B9" w:rsidP="003542B9">
      <w:pPr>
        <w:spacing w:after="0" w:line="240" w:lineRule="auto"/>
        <w:ind w:left="1440"/>
        <w:jc w:val="both"/>
        <w:rPr>
          <w:rFonts w:cs="Times New Roman"/>
        </w:rPr>
      </w:pPr>
      <w:r>
        <w:rPr>
          <w:rFonts w:cs="Times New Roman"/>
          <w:szCs w:val="24"/>
        </w:rPr>
        <w:t>(8) Defines "p</w:t>
      </w:r>
      <w:r w:rsidRPr="00104B64">
        <w:rPr>
          <w:rFonts w:cs="Times New Roman"/>
          <w:szCs w:val="24"/>
        </w:rPr>
        <w:t xml:space="preserve">rovide" </w:t>
      </w:r>
      <w:r>
        <w:rPr>
          <w:rFonts w:cs="Times New Roman"/>
          <w:szCs w:val="24"/>
        </w:rPr>
        <w:t xml:space="preserve">to </w:t>
      </w:r>
      <w:r>
        <w:rPr>
          <w:rFonts w:cs="Times New Roman"/>
        </w:rPr>
        <w:t>mean</w:t>
      </w:r>
      <w:r w:rsidRPr="00104B64">
        <w:rPr>
          <w:rFonts w:cs="Times New Roman"/>
        </w:rPr>
        <w:t>, when used regarding abortion-inducing drugs, any act of giving, selling, dispensing, administering, transferring possession to or otherwise providing or prescribing an abortion-inducing drug.</w:t>
      </w:r>
    </w:p>
    <w:p w:rsidR="003542B9" w:rsidRPr="00104B64" w:rsidRDefault="003542B9" w:rsidP="003542B9">
      <w:pPr>
        <w:spacing w:after="0" w:line="240" w:lineRule="auto"/>
        <w:ind w:left="1440"/>
        <w:jc w:val="both"/>
        <w:rPr>
          <w:rFonts w:cs="Times New Roman"/>
        </w:rPr>
      </w:pPr>
    </w:p>
    <w:p w:rsidR="003542B9" w:rsidRPr="00104B64" w:rsidRDefault="003542B9" w:rsidP="003542B9">
      <w:pPr>
        <w:spacing w:after="0" w:line="240" w:lineRule="auto"/>
        <w:ind w:left="1440"/>
        <w:jc w:val="both"/>
        <w:rPr>
          <w:rFonts w:cs="Times New Roman"/>
          <w:szCs w:val="24"/>
        </w:rPr>
      </w:pPr>
      <w:r>
        <w:rPr>
          <w:rFonts w:cs="Times New Roman"/>
        </w:rPr>
        <w:t>(9) Makes no changes to the definition of "unborn child."</w:t>
      </w:r>
    </w:p>
    <w:p w:rsidR="003542B9" w:rsidRPr="00104B64" w:rsidRDefault="003542B9" w:rsidP="003542B9">
      <w:pPr>
        <w:spacing w:after="0" w:line="240" w:lineRule="auto"/>
        <w:ind w:left="720"/>
        <w:jc w:val="both"/>
        <w:rPr>
          <w:rFonts w:cs="Times New Roman"/>
          <w:szCs w:val="24"/>
        </w:rPr>
      </w:pPr>
    </w:p>
    <w:p w:rsidR="003542B9" w:rsidRPr="00774A33" w:rsidRDefault="003542B9" w:rsidP="003542B9">
      <w:pPr>
        <w:spacing w:after="0" w:line="240" w:lineRule="auto"/>
        <w:ind w:left="720"/>
        <w:jc w:val="both"/>
        <w:rPr>
          <w:rFonts w:cs="Times New Roman"/>
          <w:szCs w:val="24"/>
        </w:rPr>
      </w:pPr>
      <w:r>
        <w:rPr>
          <w:rFonts w:cs="Times New Roman"/>
          <w:szCs w:val="24"/>
        </w:rPr>
        <w:t xml:space="preserve">Deletes existing text defining "final printed label" or "PPL" and "Mifeprex regimen," "RU-486 regimen," or "RU-486." Makes nonsubstantive changes. </w:t>
      </w:r>
    </w:p>
    <w:p w:rsidR="003542B9" w:rsidRPr="00774A33" w:rsidRDefault="003542B9" w:rsidP="003542B9">
      <w:pPr>
        <w:spacing w:after="0" w:line="240" w:lineRule="auto"/>
        <w:ind w:left="720"/>
        <w:jc w:val="both"/>
        <w:rPr>
          <w:rFonts w:eastAsia="Times New Roman" w:cs="Times New Roman"/>
          <w:szCs w:val="24"/>
        </w:rPr>
      </w:pPr>
    </w:p>
    <w:p w:rsidR="003542B9" w:rsidRPr="00774A33" w:rsidRDefault="003542B9" w:rsidP="003542B9">
      <w:pPr>
        <w:spacing w:after="0" w:line="240" w:lineRule="auto"/>
        <w:jc w:val="both"/>
        <w:rPr>
          <w:rFonts w:cs="Times New Roman"/>
          <w:szCs w:val="24"/>
        </w:rPr>
      </w:pPr>
      <w:r w:rsidRPr="00774A33">
        <w:rPr>
          <w:rFonts w:eastAsia="Times New Roman" w:cs="Times New Roman"/>
          <w:szCs w:val="24"/>
        </w:rPr>
        <w:t xml:space="preserve">SECTION 3. Amends </w:t>
      </w:r>
      <w:r w:rsidRPr="00774A33">
        <w:rPr>
          <w:rFonts w:cs="Times New Roman"/>
          <w:szCs w:val="24"/>
        </w:rPr>
        <w:t xml:space="preserve">Section 171.063, Health and Safety Code, by amending Subsections (a), (b), and (c), as follows: </w:t>
      </w:r>
    </w:p>
    <w:p w:rsidR="003542B9" w:rsidRPr="00774A33" w:rsidRDefault="003542B9" w:rsidP="003542B9">
      <w:pPr>
        <w:spacing w:after="0" w:line="240" w:lineRule="auto"/>
        <w:jc w:val="both"/>
        <w:rPr>
          <w:rFonts w:cs="Times New Roman"/>
          <w:szCs w:val="24"/>
        </w:rPr>
      </w:pPr>
    </w:p>
    <w:p w:rsidR="003542B9" w:rsidRPr="00774A33" w:rsidRDefault="003542B9" w:rsidP="003542B9">
      <w:pPr>
        <w:spacing w:after="0" w:line="240" w:lineRule="auto"/>
        <w:ind w:left="720"/>
        <w:jc w:val="both"/>
        <w:rPr>
          <w:rFonts w:cs="Times New Roman"/>
          <w:szCs w:val="24"/>
        </w:rPr>
      </w:pPr>
      <w:r>
        <w:rPr>
          <w:rFonts w:cs="Times New Roman"/>
          <w:szCs w:val="24"/>
        </w:rPr>
        <w:t xml:space="preserve">(a) </w:t>
      </w:r>
      <w:r w:rsidRPr="00774A33">
        <w:rPr>
          <w:rFonts w:cs="Times New Roman"/>
          <w:szCs w:val="24"/>
        </w:rPr>
        <w:t xml:space="preserve">Prohibits a person from knowingly giving, selling, dispensing, administering, providing, or prescribing an abortion-inducing drug to a pregnant woman for the purpose of inducing an abortion in the pregnant woman or enabling another person to induce an abortion in the pregnant woman unless </w:t>
      </w:r>
      <w:r>
        <w:rPr>
          <w:rFonts w:cs="Times New Roman"/>
          <w:szCs w:val="24"/>
        </w:rPr>
        <w:t xml:space="preserve">certain criteria apply, including that </w:t>
      </w:r>
      <w:r w:rsidRPr="00774A33">
        <w:rPr>
          <w:rFonts w:cs="Times New Roman"/>
          <w:szCs w:val="24"/>
        </w:rPr>
        <w:t>the provision, prescription, or administration of the abortion-inducing drug satisfies the protocol tested and authorized by the requirements and procedures laid out in Subcha</w:t>
      </w:r>
      <w:r>
        <w:rPr>
          <w:rFonts w:cs="Times New Roman"/>
          <w:szCs w:val="24"/>
        </w:rPr>
        <w:t>pter D (Abortion</w:t>
      </w:r>
      <w:r>
        <w:rPr>
          <w:rFonts w:cs="Times New Roman"/>
          <w:szCs w:val="24"/>
        </w:rPr>
        <w:noBreakHyphen/>
        <w:t>Inducing Drugs)</w:t>
      </w:r>
      <w:r w:rsidRPr="00774A33">
        <w:rPr>
          <w:rFonts w:cs="Times New Roman"/>
          <w:szCs w:val="24"/>
        </w:rPr>
        <w:t xml:space="preserve">. Deletes </w:t>
      </w:r>
      <w:r>
        <w:rPr>
          <w:rFonts w:cs="Times New Roman"/>
          <w:szCs w:val="24"/>
        </w:rPr>
        <w:t xml:space="preserve">existing </w:t>
      </w:r>
      <w:r w:rsidRPr="00774A33">
        <w:rPr>
          <w:rFonts w:cs="Times New Roman"/>
          <w:szCs w:val="24"/>
        </w:rPr>
        <w:t xml:space="preserve">text referring to </w:t>
      </w:r>
      <w:r>
        <w:rPr>
          <w:rFonts w:cs="Times New Roman"/>
          <w:szCs w:val="24"/>
        </w:rPr>
        <w:t xml:space="preserve">an </w:t>
      </w:r>
      <w:r w:rsidRPr="00774A33">
        <w:rPr>
          <w:rFonts w:cs="Times New Roman"/>
          <w:szCs w:val="24"/>
        </w:rPr>
        <w:t>except</w:t>
      </w:r>
      <w:r>
        <w:rPr>
          <w:rFonts w:cs="Times New Roman"/>
          <w:szCs w:val="24"/>
        </w:rPr>
        <w:t>ion</w:t>
      </w:r>
      <w:r w:rsidRPr="00774A33">
        <w:rPr>
          <w:rFonts w:cs="Times New Roman"/>
          <w:szCs w:val="24"/>
        </w:rPr>
        <w:t xml:space="preserve"> as otherwise provided by Subsection (b), </w:t>
      </w:r>
      <w:r>
        <w:rPr>
          <w:rFonts w:cs="Times New Roman"/>
          <w:szCs w:val="24"/>
        </w:rPr>
        <w:t xml:space="preserve">and requiring that the provision, prescription, or administration of an abortion-inducing drug satisfies the protocol tested and authorized by </w:t>
      </w:r>
      <w:r w:rsidRPr="00774A33">
        <w:rPr>
          <w:rFonts w:cs="Times New Roman"/>
          <w:szCs w:val="24"/>
        </w:rPr>
        <w:t xml:space="preserve">the United States Food and Drug Administration as outlined in the final printed label of the abortion-inducing drug. </w:t>
      </w:r>
    </w:p>
    <w:p w:rsidR="003542B9" w:rsidRPr="00774A33" w:rsidRDefault="003542B9" w:rsidP="003542B9">
      <w:pPr>
        <w:pStyle w:val="ListParagraph"/>
        <w:spacing w:after="0" w:line="240" w:lineRule="auto"/>
        <w:ind w:left="1080"/>
        <w:jc w:val="both"/>
        <w:rPr>
          <w:rFonts w:cs="Times New Roman"/>
          <w:szCs w:val="24"/>
        </w:rPr>
      </w:pPr>
    </w:p>
    <w:p w:rsidR="003542B9" w:rsidRPr="00774A33" w:rsidRDefault="003542B9" w:rsidP="003542B9">
      <w:pPr>
        <w:spacing w:after="0" w:line="240" w:lineRule="auto"/>
        <w:ind w:left="720"/>
        <w:jc w:val="both"/>
        <w:rPr>
          <w:rFonts w:cs="Times New Roman"/>
          <w:szCs w:val="24"/>
        </w:rPr>
      </w:pPr>
      <w:r>
        <w:rPr>
          <w:rFonts w:cs="Times New Roman"/>
          <w:szCs w:val="24"/>
        </w:rPr>
        <w:t xml:space="preserve">(b) Requires that it </w:t>
      </w:r>
      <w:r w:rsidRPr="00774A33">
        <w:rPr>
          <w:rFonts w:cs="Times New Roman"/>
          <w:szCs w:val="24"/>
        </w:rPr>
        <w:t xml:space="preserve">be unlawful for any manufacturer, supplier, physician, or any other person to provide any abortion-inducing drug via courier, delivery, or mail service. Deletes existing text authorizing a person to provide, prescribe, or administer the abortion-inducing drug in the dosage amount prescribed by the clinical management guidelines defined by the American Congress of Obstetricians and Gynecologists Practice Bulletin as those guidelines existed on January 1, 2013. </w:t>
      </w:r>
    </w:p>
    <w:p w:rsidR="003542B9" w:rsidRPr="00774A33" w:rsidRDefault="003542B9" w:rsidP="003542B9">
      <w:pPr>
        <w:spacing w:after="0" w:line="240" w:lineRule="auto"/>
        <w:jc w:val="both"/>
        <w:rPr>
          <w:rFonts w:cs="Times New Roman"/>
          <w:szCs w:val="24"/>
        </w:rPr>
      </w:pPr>
    </w:p>
    <w:p w:rsidR="003542B9" w:rsidRPr="00774A33" w:rsidRDefault="003542B9" w:rsidP="003542B9">
      <w:pPr>
        <w:spacing w:after="0" w:line="240" w:lineRule="auto"/>
        <w:ind w:left="720"/>
        <w:jc w:val="both"/>
        <w:rPr>
          <w:rFonts w:cs="Times New Roman"/>
          <w:szCs w:val="24"/>
        </w:rPr>
      </w:pPr>
      <w:r>
        <w:rPr>
          <w:rFonts w:cs="Times New Roman"/>
          <w:szCs w:val="24"/>
        </w:rPr>
        <w:t>(c) Requires a</w:t>
      </w:r>
      <w:r w:rsidRPr="00774A33">
        <w:rPr>
          <w:rFonts w:cs="Times New Roman"/>
          <w:szCs w:val="24"/>
        </w:rPr>
        <w:t xml:space="preserve"> physician, before the physician gives, sells, dispenses, administers, provides, or prescribes an abortion-inducing drug, to:</w:t>
      </w:r>
    </w:p>
    <w:p w:rsidR="003542B9" w:rsidRPr="00774A33" w:rsidRDefault="003542B9" w:rsidP="003542B9">
      <w:pPr>
        <w:spacing w:after="0" w:line="240" w:lineRule="auto"/>
        <w:jc w:val="both"/>
        <w:rPr>
          <w:rFonts w:cs="Times New Roman"/>
          <w:szCs w:val="24"/>
        </w:rPr>
      </w:pPr>
    </w:p>
    <w:p w:rsidR="003542B9" w:rsidRPr="00774A33" w:rsidRDefault="003542B9" w:rsidP="003542B9">
      <w:pPr>
        <w:spacing w:after="0" w:line="240" w:lineRule="auto"/>
        <w:ind w:left="1440"/>
        <w:jc w:val="both"/>
        <w:rPr>
          <w:rFonts w:cs="Times New Roman"/>
          <w:szCs w:val="24"/>
        </w:rPr>
      </w:pPr>
      <w:r>
        <w:rPr>
          <w:rFonts w:cs="Times New Roman"/>
          <w:szCs w:val="24"/>
        </w:rPr>
        <w:t xml:space="preserve">(1) </w:t>
      </w:r>
      <w:r w:rsidRPr="00774A33">
        <w:rPr>
          <w:rFonts w:cs="Times New Roman"/>
          <w:szCs w:val="24"/>
        </w:rPr>
        <w:t>examine the pregnant woman in-person;</w:t>
      </w:r>
    </w:p>
    <w:p w:rsidR="003542B9" w:rsidRPr="00774A33" w:rsidRDefault="003542B9" w:rsidP="003542B9">
      <w:pPr>
        <w:pStyle w:val="ListParagraph"/>
        <w:spacing w:after="0" w:line="240" w:lineRule="auto"/>
        <w:ind w:left="1800"/>
        <w:jc w:val="both"/>
        <w:rPr>
          <w:rFonts w:cs="Times New Roman"/>
          <w:szCs w:val="24"/>
        </w:rPr>
      </w:pPr>
    </w:p>
    <w:p w:rsidR="003542B9" w:rsidRPr="00774A33" w:rsidRDefault="003542B9" w:rsidP="003542B9">
      <w:pPr>
        <w:spacing w:after="0" w:line="240" w:lineRule="auto"/>
        <w:ind w:left="1440"/>
        <w:jc w:val="both"/>
        <w:rPr>
          <w:rFonts w:cs="Times New Roman"/>
          <w:szCs w:val="24"/>
        </w:rPr>
      </w:pPr>
      <w:r>
        <w:rPr>
          <w:rFonts w:cs="Times New Roman"/>
          <w:szCs w:val="24"/>
        </w:rPr>
        <w:t xml:space="preserve">(2) </w:t>
      </w:r>
      <w:r w:rsidRPr="00774A33">
        <w:rPr>
          <w:rFonts w:cs="Times New Roman"/>
          <w:szCs w:val="24"/>
        </w:rPr>
        <w:t>independently verify that a pregnancy exists;</w:t>
      </w:r>
    </w:p>
    <w:p w:rsidR="003542B9" w:rsidRPr="00774A33" w:rsidRDefault="003542B9" w:rsidP="003542B9">
      <w:pPr>
        <w:spacing w:after="0" w:line="240" w:lineRule="auto"/>
        <w:jc w:val="both"/>
        <w:rPr>
          <w:rFonts w:cs="Times New Roman"/>
          <w:szCs w:val="24"/>
        </w:rPr>
      </w:pPr>
    </w:p>
    <w:p w:rsidR="003542B9" w:rsidRPr="00774A33" w:rsidRDefault="003542B9" w:rsidP="003542B9">
      <w:pPr>
        <w:spacing w:after="0" w:line="240" w:lineRule="auto"/>
        <w:ind w:left="1440"/>
        <w:jc w:val="both"/>
        <w:rPr>
          <w:rFonts w:cs="Times New Roman"/>
          <w:szCs w:val="24"/>
        </w:rPr>
      </w:pPr>
      <w:r>
        <w:rPr>
          <w:rFonts w:cs="Times New Roman"/>
          <w:szCs w:val="24"/>
        </w:rPr>
        <w:t xml:space="preserve">(3) </w:t>
      </w:r>
      <w:r w:rsidRPr="00774A33">
        <w:rPr>
          <w:rFonts w:cs="Times New Roman"/>
          <w:szCs w:val="24"/>
        </w:rPr>
        <w:t>document, in the woman's medical record, the gestational age and intrauterine location of the pregnancy in order to rule out ectopic pregnancy;</w:t>
      </w:r>
    </w:p>
    <w:p w:rsidR="003542B9" w:rsidRPr="00774A33" w:rsidRDefault="003542B9" w:rsidP="003542B9">
      <w:pPr>
        <w:spacing w:after="0" w:line="240" w:lineRule="auto"/>
        <w:jc w:val="both"/>
        <w:rPr>
          <w:rFonts w:cs="Times New Roman"/>
          <w:szCs w:val="24"/>
        </w:rPr>
      </w:pPr>
    </w:p>
    <w:p w:rsidR="003542B9" w:rsidRPr="00774A33" w:rsidRDefault="003542B9" w:rsidP="003542B9">
      <w:pPr>
        <w:spacing w:after="0" w:line="240" w:lineRule="auto"/>
        <w:ind w:left="1440"/>
        <w:jc w:val="both"/>
        <w:rPr>
          <w:rFonts w:cs="Times New Roman"/>
          <w:szCs w:val="24"/>
        </w:rPr>
      </w:pPr>
      <w:r>
        <w:rPr>
          <w:rFonts w:cs="Times New Roman"/>
          <w:szCs w:val="24"/>
        </w:rPr>
        <w:t xml:space="preserve">(4) </w:t>
      </w:r>
      <w:r w:rsidRPr="00774A33">
        <w:rPr>
          <w:rFonts w:cs="Times New Roman"/>
          <w:szCs w:val="24"/>
        </w:rPr>
        <w:t>determine the woman's blood type, and if she is Rh negative, be able to and offer to administer Rh immunoglobulin (RhoGAM) at the time of the abortion to prevent Rh incompatibility, complications, or miscarriage in future pregnancies;</w:t>
      </w:r>
    </w:p>
    <w:p w:rsidR="003542B9" w:rsidRPr="00774A33" w:rsidRDefault="003542B9" w:rsidP="003542B9">
      <w:pPr>
        <w:spacing w:after="0" w:line="240" w:lineRule="auto"/>
        <w:jc w:val="both"/>
        <w:rPr>
          <w:rFonts w:cs="Times New Roman"/>
          <w:szCs w:val="24"/>
        </w:rPr>
      </w:pPr>
    </w:p>
    <w:p w:rsidR="003542B9" w:rsidRPr="00774A33" w:rsidRDefault="003542B9" w:rsidP="003542B9">
      <w:pPr>
        <w:spacing w:after="0" w:line="240" w:lineRule="auto"/>
        <w:ind w:left="1440"/>
        <w:jc w:val="both"/>
        <w:rPr>
          <w:rFonts w:cs="Times New Roman"/>
          <w:szCs w:val="24"/>
        </w:rPr>
      </w:pPr>
      <w:r>
        <w:rPr>
          <w:rFonts w:cs="Times New Roman"/>
          <w:szCs w:val="24"/>
        </w:rPr>
        <w:t xml:space="preserve">(5) </w:t>
      </w:r>
      <w:r w:rsidRPr="00774A33">
        <w:rPr>
          <w:rFonts w:cs="Times New Roman"/>
          <w:szCs w:val="24"/>
        </w:rPr>
        <w:t>document whether she received treatment for Rh negativity, as diagnosed by the most accurate standard of medical care; and</w:t>
      </w:r>
    </w:p>
    <w:p w:rsidR="003542B9" w:rsidRPr="00774A33" w:rsidRDefault="003542B9" w:rsidP="003542B9">
      <w:pPr>
        <w:spacing w:after="0" w:line="240" w:lineRule="auto"/>
        <w:jc w:val="both"/>
        <w:rPr>
          <w:rFonts w:cs="Times New Roman"/>
          <w:szCs w:val="24"/>
        </w:rPr>
      </w:pPr>
    </w:p>
    <w:p w:rsidR="003542B9" w:rsidRPr="00774A33" w:rsidRDefault="003542B9" w:rsidP="003542B9">
      <w:pPr>
        <w:spacing w:after="0" w:line="240" w:lineRule="auto"/>
        <w:ind w:left="1440"/>
        <w:jc w:val="both"/>
        <w:rPr>
          <w:rFonts w:cs="Times New Roman"/>
          <w:szCs w:val="24"/>
        </w:rPr>
      </w:pPr>
      <w:r>
        <w:rPr>
          <w:rFonts w:cs="Times New Roman"/>
          <w:szCs w:val="24"/>
        </w:rPr>
        <w:t xml:space="preserve">(6) </w:t>
      </w:r>
      <w:r w:rsidRPr="00774A33">
        <w:rPr>
          <w:rFonts w:cs="Times New Roman"/>
          <w:szCs w:val="24"/>
        </w:rPr>
        <w:t>ensure that they do not give, sell, dispense, administers, provide, or prescribe an abortion-inducing drug for a pregnant woman whose pregnancy is beyond 49 days gestational age.</w:t>
      </w:r>
    </w:p>
    <w:p w:rsidR="003542B9" w:rsidRDefault="003542B9" w:rsidP="003542B9">
      <w:pPr>
        <w:spacing w:after="0" w:line="240" w:lineRule="auto"/>
        <w:jc w:val="both"/>
        <w:rPr>
          <w:rFonts w:cs="Times New Roman"/>
          <w:szCs w:val="24"/>
        </w:rPr>
      </w:pPr>
    </w:p>
    <w:p w:rsidR="003542B9" w:rsidRDefault="003542B9" w:rsidP="003542B9">
      <w:pPr>
        <w:spacing w:after="0" w:line="240" w:lineRule="auto"/>
        <w:ind w:left="720"/>
        <w:jc w:val="both"/>
        <w:rPr>
          <w:rFonts w:cs="Times New Roman"/>
          <w:szCs w:val="24"/>
        </w:rPr>
      </w:pPr>
      <w:r>
        <w:rPr>
          <w:rFonts w:cs="Times New Roman"/>
          <w:szCs w:val="24"/>
        </w:rPr>
        <w:t xml:space="preserve">Makes nonsubstantive changes. </w:t>
      </w:r>
    </w:p>
    <w:p w:rsidR="003542B9" w:rsidRPr="00774A33" w:rsidRDefault="003542B9" w:rsidP="003542B9">
      <w:pPr>
        <w:spacing w:after="0" w:line="240" w:lineRule="auto"/>
        <w:jc w:val="both"/>
        <w:rPr>
          <w:rFonts w:cs="Times New Roman"/>
          <w:szCs w:val="24"/>
        </w:rPr>
      </w:pPr>
    </w:p>
    <w:p w:rsidR="003542B9" w:rsidRPr="00774A33" w:rsidRDefault="003542B9" w:rsidP="003542B9">
      <w:pPr>
        <w:spacing w:after="0" w:line="240" w:lineRule="auto"/>
        <w:jc w:val="both"/>
        <w:rPr>
          <w:rFonts w:cs="Times New Roman"/>
          <w:szCs w:val="24"/>
        </w:rPr>
      </w:pPr>
      <w:r w:rsidRPr="00774A33">
        <w:rPr>
          <w:rFonts w:cs="Times New Roman"/>
          <w:szCs w:val="24"/>
        </w:rPr>
        <w:t xml:space="preserve">SECTION 4. Amends Subchapter D, Chapter 171, Health and Safety Code, by adding Sections 171.0631, 171.0632, 171.065, and 171.066, as follows: </w:t>
      </w:r>
    </w:p>
    <w:p w:rsidR="003542B9" w:rsidRPr="00774A33" w:rsidRDefault="003542B9" w:rsidP="003542B9">
      <w:pPr>
        <w:spacing w:after="0" w:line="240" w:lineRule="auto"/>
        <w:jc w:val="both"/>
        <w:rPr>
          <w:rFonts w:cs="Times New Roman"/>
          <w:szCs w:val="24"/>
        </w:rPr>
      </w:pPr>
    </w:p>
    <w:p w:rsidR="003542B9" w:rsidRPr="00774A33" w:rsidRDefault="003542B9" w:rsidP="003542B9">
      <w:pPr>
        <w:spacing w:after="0" w:line="240" w:lineRule="auto"/>
        <w:ind w:left="720"/>
        <w:jc w:val="both"/>
        <w:rPr>
          <w:rFonts w:cs="Times New Roman"/>
          <w:szCs w:val="24"/>
        </w:rPr>
      </w:pPr>
      <w:r w:rsidRPr="00774A33">
        <w:rPr>
          <w:rFonts w:cs="Times New Roman"/>
          <w:szCs w:val="24"/>
        </w:rPr>
        <w:t xml:space="preserve">Sec. 171.0631. VOLUNTARY AND INFORMED CONSENT REQUIREMENTS FOR ABORTION-INDUCING DRUGS. Requires </w:t>
      </w:r>
      <w:r>
        <w:rPr>
          <w:rFonts w:cs="Times New Roman"/>
          <w:szCs w:val="24"/>
        </w:rPr>
        <w:t xml:space="preserve">that no abortion-inducing drug </w:t>
      </w:r>
      <w:r w:rsidRPr="00774A33">
        <w:rPr>
          <w:rFonts w:cs="Times New Roman"/>
          <w:szCs w:val="24"/>
        </w:rPr>
        <w:t>be provided to a pregnant woman without satisfying the informed consent requirements of Sections 171.</w:t>
      </w:r>
      <w:r>
        <w:rPr>
          <w:rFonts w:cs="Times New Roman"/>
          <w:szCs w:val="24"/>
        </w:rPr>
        <w:t xml:space="preserve">011 (Informed Consent Required) through </w:t>
      </w:r>
      <w:r w:rsidRPr="00774A33">
        <w:rPr>
          <w:rFonts w:cs="Times New Roman"/>
          <w:szCs w:val="24"/>
        </w:rPr>
        <w:t xml:space="preserve">171.018 (Offense), Subchapter B (Informed Consent), Health and Safety Code, as applicable. </w:t>
      </w:r>
    </w:p>
    <w:p w:rsidR="003542B9" w:rsidRPr="00774A33" w:rsidRDefault="003542B9" w:rsidP="003542B9">
      <w:pPr>
        <w:spacing w:after="0" w:line="240" w:lineRule="auto"/>
        <w:ind w:left="720"/>
        <w:jc w:val="both"/>
        <w:rPr>
          <w:rFonts w:cs="Times New Roman"/>
          <w:szCs w:val="24"/>
        </w:rPr>
      </w:pPr>
    </w:p>
    <w:p w:rsidR="003542B9" w:rsidRPr="00774A33" w:rsidRDefault="003542B9" w:rsidP="003542B9">
      <w:pPr>
        <w:spacing w:after="0" w:line="240" w:lineRule="auto"/>
        <w:ind w:left="720"/>
        <w:jc w:val="both"/>
        <w:rPr>
          <w:rFonts w:cs="Times New Roman"/>
          <w:szCs w:val="24"/>
        </w:rPr>
      </w:pPr>
      <w:r w:rsidRPr="00774A33">
        <w:rPr>
          <w:rFonts w:cs="Times New Roman"/>
          <w:szCs w:val="24"/>
        </w:rPr>
        <w:t>Sec. 171.0632. REPORTING ON ABORTION-INDUCING DRUGS AND DRUG</w:t>
      </w:r>
      <w:r w:rsidRPr="00774A33">
        <w:rPr>
          <w:rFonts w:cs="Times New Roman"/>
          <w:szCs w:val="24"/>
        </w:rPr>
        <w:noBreakHyphen/>
        <w:t>INDUCED ABORTIONS. Requires a physician who gives, sells, dispenses, administers, provides, or prescribes an abortion-inducing drug to comply with the applicable Physicia</w:t>
      </w:r>
      <w:r>
        <w:rPr>
          <w:rFonts w:cs="Times New Roman"/>
          <w:szCs w:val="24"/>
        </w:rPr>
        <w:t>n Reporting Requirements in Section</w:t>
      </w:r>
      <w:r w:rsidRPr="00774A33">
        <w:rPr>
          <w:rFonts w:cs="Times New Roman"/>
          <w:szCs w:val="24"/>
        </w:rPr>
        <w:t xml:space="preserve"> 245.011 (Physician Reporting Requirements; Criminal Penalty), Health and Safety Code. </w:t>
      </w:r>
    </w:p>
    <w:p w:rsidR="003542B9" w:rsidRPr="00774A33" w:rsidRDefault="003542B9" w:rsidP="003542B9">
      <w:pPr>
        <w:spacing w:after="0" w:line="240" w:lineRule="auto"/>
        <w:ind w:left="720"/>
        <w:jc w:val="both"/>
        <w:rPr>
          <w:rFonts w:cs="Times New Roman"/>
          <w:szCs w:val="24"/>
        </w:rPr>
      </w:pPr>
    </w:p>
    <w:p w:rsidR="003542B9" w:rsidRPr="00774A33" w:rsidRDefault="003542B9" w:rsidP="003542B9">
      <w:pPr>
        <w:spacing w:after="0" w:line="240" w:lineRule="auto"/>
        <w:ind w:left="720"/>
        <w:jc w:val="both"/>
        <w:rPr>
          <w:rFonts w:cs="Times New Roman"/>
          <w:szCs w:val="24"/>
        </w:rPr>
      </w:pPr>
      <w:r w:rsidRPr="00774A33">
        <w:rPr>
          <w:rFonts w:cs="Times New Roman"/>
          <w:szCs w:val="24"/>
        </w:rPr>
        <w:t>Sec. 171.065. CRIMINAL PENALTY. (a) Provides that, in addition t</w:t>
      </w:r>
      <w:r>
        <w:rPr>
          <w:rFonts w:cs="Times New Roman"/>
          <w:szCs w:val="24"/>
        </w:rPr>
        <w:t>o penalties permitted under Section</w:t>
      </w:r>
      <w:r w:rsidRPr="00774A33">
        <w:rPr>
          <w:rFonts w:cs="Times New Roman"/>
          <w:szCs w:val="24"/>
        </w:rPr>
        <w:t xml:space="preserve"> 171.066, a person who intentionally, knowingly, or recklessly violates any provision of this Act is guilty of a state jail felony. Defines "intentionally," "knowingly," and "recklessly" for purposes of this section.</w:t>
      </w:r>
    </w:p>
    <w:p w:rsidR="003542B9" w:rsidRPr="00774A33" w:rsidRDefault="003542B9" w:rsidP="003542B9">
      <w:pPr>
        <w:spacing w:after="0" w:line="240" w:lineRule="auto"/>
        <w:ind w:left="720"/>
        <w:jc w:val="both"/>
        <w:rPr>
          <w:rFonts w:cs="Times New Roman"/>
          <w:szCs w:val="24"/>
        </w:rPr>
      </w:pPr>
    </w:p>
    <w:p w:rsidR="003542B9" w:rsidRPr="00774A33" w:rsidRDefault="003542B9" w:rsidP="003542B9">
      <w:pPr>
        <w:spacing w:after="0" w:line="240" w:lineRule="auto"/>
        <w:ind w:left="1440"/>
        <w:jc w:val="both"/>
        <w:rPr>
          <w:rFonts w:cs="Times New Roman"/>
          <w:szCs w:val="24"/>
        </w:rPr>
      </w:pPr>
      <w:r w:rsidRPr="00774A33">
        <w:rPr>
          <w:rFonts w:cs="Times New Roman"/>
          <w:szCs w:val="24"/>
        </w:rPr>
        <w:t xml:space="preserve">(b) </w:t>
      </w:r>
      <w:r>
        <w:rPr>
          <w:rFonts w:cs="Times New Roman"/>
          <w:szCs w:val="24"/>
        </w:rPr>
        <w:t>Prohibits a criminal penalty from being assessed</w:t>
      </w:r>
      <w:r w:rsidRPr="00774A33">
        <w:rPr>
          <w:rFonts w:cs="Times New Roman"/>
          <w:szCs w:val="24"/>
        </w:rPr>
        <w:t xml:space="preserve"> against the pregnant woman upon whom the drug-induced abortion is attempted, induced, or performed. </w:t>
      </w:r>
    </w:p>
    <w:p w:rsidR="003542B9" w:rsidRPr="00774A33" w:rsidRDefault="003542B9" w:rsidP="003542B9">
      <w:pPr>
        <w:spacing w:after="0" w:line="240" w:lineRule="auto"/>
        <w:ind w:left="720"/>
        <w:jc w:val="both"/>
        <w:rPr>
          <w:rFonts w:cs="Times New Roman"/>
          <w:szCs w:val="24"/>
        </w:rPr>
      </w:pPr>
    </w:p>
    <w:p w:rsidR="003542B9" w:rsidRPr="00774A33" w:rsidRDefault="003542B9" w:rsidP="003542B9">
      <w:pPr>
        <w:spacing w:after="0" w:line="240" w:lineRule="auto"/>
        <w:ind w:left="720"/>
        <w:jc w:val="both"/>
        <w:rPr>
          <w:rFonts w:cs="Times New Roman"/>
          <w:szCs w:val="24"/>
        </w:rPr>
      </w:pPr>
      <w:r w:rsidRPr="00774A33">
        <w:rPr>
          <w:rFonts w:cs="Times New Roman"/>
          <w:szCs w:val="24"/>
        </w:rPr>
        <w:t xml:space="preserve">Sec. 171.066. CONSTRUCTION. Prohibits a state executive or administrative official from declining to enforce Subchapter D, or </w:t>
      </w:r>
      <w:r>
        <w:rPr>
          <w:rFonts w:cs="Times New Roman"/>
          <w:szCs w:val="24"/>
        </w:rPr>
        <w:t xml:space="preserve">from </w:t>
      </w:r>
      <w:r w:rsidRPr="00774A33">
        <w:rPr>
          <w:rFonts w:cs="Times New Roman"/>
          <w:szCs w:val="24"/>
        </w:rPr>
        <w:t>adopt</w:t>
      </w:r>
      <w:r>
        <w:rPr>
          <w:rFonts w:cs="Times New Roman"/>
          <w:szCs w:val="24"/>
        </w:rPr>
        <w:t>ing</w:t>
      </w:r>
      <w:r w:rsidRPr="00774A33">
        <w:rPr>
          <w:rFonts w:cs="Times New Roman"/>
          <w:szCs w:val="24"/>
        </w:rPr>
        <w:t xml:space="preserve"> a construction of Subchapter D in a way that narrows its applicability, based on the official's own beliefs about what the Texas or federal constitution requires, unless the official is enjoined by a state or federal court from enforcing Subchapter D. </w:t>
      </w:r>
    </w:p>
    <w:p w:rsidR="003542B9" w:rsidRPr="00774A33" w:rsidRDefault="003542B9" w:rsidP="003542B9">
      <w:pPr>
        <w:spacing w:after="0" w:line="240" w:lineRule="auto"/>
        <w:jc w:val="both"/>
        <w:rPr>
          <w:rFonts w:cs="Times New Roman"/>
          <w:szCs w:val="24"/>
        </w:rPr>
      </w:pPr>
    </w:p>
    <w:p w:rsidR="003542B9" w:rsidRPr="00774A33" w:rsidRDefault="003542B9" w:rsidP="003542B9">
      <w:pPr>
        <w:spacing w:after="0" w:line="240" w:lineRule="auto"/>
        <w:jc w:val="both"/>
        <w:rPr>
          <w:rFonts w:cs="Times New Roman"/>
          <w:szCs w:val="24"/>
        </w:rPr>
      </w:pPr>
      <w:r w:rsidRPr="00774A33">
        <w:rPr>
          <w:rFonts w:cs="Times New Roman"/>
          <w:szCs w:val="24"/>
        </w:rPr>
        <w:t xml:space="preserve">SECTION 5. CONSTRUCTION. (a) Requires </w:t>
      </w:r>
      <w:r>
        <w:rPr>
          <w:rFonts w:cs="Times New Roman"/>
          <w:szCs w:val="24"/>
        </w:rPr>
        <w:t xml:space="preserve">that </w:t>
      </w:r>
      <w:r w:rsidRPr="00774A33">
        <w:rPr>
          <w:rFonts w:cs="Times New Roman"/>
          <w:szCs w:val="24"/>
        </w:rPr>
        <w:t xml:space="preserve">nothing in this </w:t>
      </w:r>
      <w:r>
        <w:rPr>
          <w:rFonts w:cs="Times New Roman"/>
          <w:szCs w:val="24"/>
        </w:rPr>
        <w:t xml:space="preserve">Act </w:t>
      </w:r>
      <w:r w:rsidRPr="00774A33">
        <w:rPr>
          <w:rFonts w:cs="Times New Roman"/>
          <w:szCs w:val="24"/>
        </w:rPr>
        <w:t xml:space="preserve">be construed as creating or recognizing a right to abortion. </w:t>
      </w:r>
    </w:p>
    <w:p w:rsidR="003542B9" w:rsidRPr="00774A33" w:rsidRDefault="003542B9" w:rsidP="003542B9">
      <w:pPr>
        <w:spacing w:after="0" w:line="240" w:lineRule="auto"/>
        <w:jc w:val="both"/>
        <w:rPr>
          <w:rFonts w:cs="Times New Roman"/>
          <w:szCs w:val="24"/>
        </w:rPr>
      </w:pPr>
    </w:p>
    <w:p w:rsidR="003542B9" w:rsidRPr="00774A33" w:rsidRDefault="003542B9" w:rsidP="003542B9">
      <w:pPr>
        <w:spacing w:after="0" w:line="240" w:lineRule="auto"/>
        <w:ind w:left="720"/>
        <w:jc w:val="both"/>
        <w:rPr>
          <w:rFonts w:cs="Times New Roman"/>
          <w:szCs w:val="24"/>
        </w:rPr>
      </w:pPr>
      <w:r w:rsidRPr="00774A33">
        <w:rPr>
          <w:rFonts w:cs="Times New Roman"/>
          <w:szCs w:val="24"/>
        </w:rPr>
        <w:t xml:space="preserve">(b) Provides that it is not the intention of this Act to make lawful an abortion that is otherwise unlawful. </w:t>
      </w:r>
    </w:p>
    <w:p w:rsidR="003542B9" w:rsidRPr="00774A33" w:rsidRDefault="003542B9" w:rsidP="003542B9">
      <w:pPr>
        <w:spacing w:after="0" w:line="240" w:lineRule="auto"/>
        <w:jc w:val="both"/>
        <w:rPr>
          <w:rFonts w:cs="Times New Roman"/>
          <w:szCs w:val="24"/>
        </w:rPr>
      </w:pPr>
    </w:p>
    <w:p w:rsidR="003542B9" w:rsidRPr="00774A33" w:rsidRDefault="003542B9" w:rsidP="003542B9">
      <w:pPr>
        <w:spacing w:after="0" w:line="240" w:lineRule="auto"/>
        <w:ind w:left="720"/>
        <w:jc w:val="both"/>
        <w:rPr>
          <w:rFonts w:cs="Times New Roman"/>
          <w:szCs w:val="24"/>
        </w:rPr>
      </w:pPr>
      <w:r w:rsidRPr="00774A33">
        <w:rPr>
          <w:rFonts w:cs="Times New Roman"/>
          <w:szCs w:val="24"/>
        </w:rPr>
        <w:t xml:space="preserve">(c) Provides that nothing in this Act repeals, replaces, or otherwise invalidates existing Texas laws, regulations, or policies. </w:t>
      </w:r>
    </w:p>
    <w:p w:rsidR="003542B9" w:rsidRPr="00774A33" w:rsidRDefault="003542B9" w:rsidP="003542B9">
      <w:pPr>
        <w:spacing w:after="0" w:line="240" w:lineRule="auto"/>
        <w:jc w:val="both"/>
        <w:rPr>
          <w:rFonts w:cs="Times New Roman"/>
          <w:szCs w:val="24"/>
        </w:rPr>
      </w:pPr>
    </w:p>
    <w:p w:rsidR="003542B9" w:rsidRPr="00774A33" w:rsidRDefault="003542B9" w:rsidP="003542B9">
      <w:pPr>
        <w:spacing w:after="0" w:line="240" w:lineRule="auto"/>
        <w:jc w:val="both"/>
        <w:rPr>
          <w:rFonts w:cs="Times New Roman"/>
          <w:szCs w:val="24"/>
        </w:rPr>
      </w:pPr>
      <w:r w:rsidRPr="00774A33">
        <w:rPr>
          <w:rFonts w:cs="Times New Roman"/>
          <w:szCs w:val="24"/>
        </w:rPr>
        <w:t xml:space="preserve">SECTION 6. SEVERABILITY. Severability clause. </w:t>
      </w:r>
    </w:p>
    <w:p w:rsidR="003542B9" w:rsidRPr="00774A33" w:rsidRDefault="003542B9" w:rsidP="003542B9">
      <w:pPr>
        <w:spacing w:after="0" w:line="240" w:lineRule="auto"/>
        <w:jc w:val="both"/>
        <w:rPr>
          <w:rFonts w:cs="Times New Roman"/>
          <w:szCs w:val="24"/>
        </w:rPr>
      </w:pPr>
    </w:p>
    <w:p w:rsidR="003542B9" w:rsidRPr="00C8671F" w:rsidRDefault="003542B9" w:rsidP="003542B9">
      <w:pPr>
        <w:spacing w:after="0" w:line="240" w:lineRule="auto"/>
        <w:jc w:val="both"/>
        <w:rPr>
          <w:rFonts w:eastAsia="Times New Roman" w:cs="Times New Roman"/>
          <w:szCs w:val="24"/>
        </w:rPr>
      </w:pPr>
      <w:r w:rsidRPr="00774A33">
        <w:rPr>
          <w:rFonts w:cs="Times New Roman"/>
          <w:szCs w:val="24"/>
        </w:rPr>
        <w:t>SECTION 7. Effective date: upon passage or September 1, 2021.</w:t>
      </w:r>
      <w:r>
        <w:t xml:space="preserve"> </w:t>
      </w:r>
    </w:p>
    <w:sectPr w:rsidR="003542B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006" w:rsidRDefault="006A4006" w:rsidP="000F1DF9">
      <w:pPr>
        <w:spacing w:after="0" w:line="240" w:lineRule="auto"/>
      </w:pPr>
      <w:r>
        <w:separator/>
      </w:r>
    </w:p>
  </w:endnote>
  <w:endnote w:type="continuationSeparator" w:id="0">
    <w:p w:rsidR="006A4006" w:rsidRDefault="006A400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A400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542B9">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542B9">
                <w:rPr>
                  <w:sz w:val="20"/>
                  <w:szCs w:val="20"/>
                </w:rPr>
                <w:t>S.B. 394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542B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A400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542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542B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006" w:rsidRDefault="006A4006" w:rsidP="000F1DF9">
      <w:pPr>
        <w:spacing w:after="0" w:line="240" w:lineRule="auto"/>
      </w:pPr>
      <w:r>
        <w:separator/>
      </w:r>
    </w:p>
  </w:footnote>
  <w:footnote w:type="continuationSeparator" w:id="0">
    <w:p w:rsidR="006A4006" w:rsidRDefault="006A400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542B9"/>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4006"/>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D78CE"/>
  <w15:docId w15:val="{03448651-84EA-45E4-9B7F-5298D9DE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3542B9"/>
    <w:pPr>
      <w:ind w:left="720"/>
      <w:contextualSpacing/>
    </w:pPr>
  </w:style>
  <w:style w:type="paragraph" w:styleId="NormalWeb">
    <w:name w:val="Normal (Web)"/>
    <w:basedOn w:val="Normal"/>
    <w:uiPriority w:val="99"/>
    <w:semiHidden/>
    <w:unhideWhenUsed/>
    <w:rsid w:val="003542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9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CE6712EA1C4E2CAE78520E8E5FA729"/>
        <w:category>
          <w:name w:val="General"/>
          <w:gallery w:val="placeholder"/>
        </w:category>
        <w:types>
          <w:type w:val="bbPlcHdr"/>
        </w:types>
        <w:behaviors>
          <w:behavior w:val="content"/>
        </w:behaviors>
        <w:guid w:val="{8DE66D90-BA82-4303-BC75-37AC50D361C9}"/>
      </w:docPartPr>
      <w:docPartBody>
        <w:p w:rsidR="00000000" w:rsidRDefault="006B3BE0"/>
      </w:docPartBody>
    </w:docPart>
    <w:docPart>
      <w:docPartPr>
        <w:name w:val="30253EB781D84173852A5D1DA407D1DB"/>
        <w:category>
          <w:name w:val="General"/>
          <w:gallery w:val="placeholder"/>
        </w:category>
        <w:types>
          <w:type w:val="bbPlcHdr"/>
        </w:types>
        <w:behaviors>
          <w:behavior w:val="content"/>
        </w:behaviors>
        <w:guid w:val="{D17D56D8-F406-4F33-BD69-BFBB15F16CEE}"/>
      </w:docPartPr>
      <w:docPartBody>
        <w:p w:rsidR="00000000" w:rsidRDefault="006B3BE0"/>
      </w:docPartBody>
    </w:docPart>
    <w:docPart>
      <w:docPartPr>
        <w:name w:val="A1B2FDC1645341FBB1917F11AFE533F8"/>
        <w:category>
          <w:name w:val="General"/>
          <w:gallery w:val="placeholder"/>
        </w:category>
        <w:types>
          <w:type w:val="bbPlcHdr"/>
        </w:types>
        <w:behaviors>
          <w:behavior w:val="content"/>
        </w:behaviors>
        <w:guid w:val="{8A7E2650-ABDC-48F9-B79D-6EB13495DFE5}"/>
      </w:docPartPr>
      <w:docPartBody>
        <w:p w:rsidR="00000000" w:rsidRDefault="006B3BE0"/>
      </w:docPartBody>
    </w:docPart>
    <w:docPart>
      <w:docPartPr>
        <w:name w:val="20A91B790B484DDB88A2AD811D74F6FB"/>
        <w:category>
          <w:name w:val="General"/>
          <w:gallery w:val="placeholder"/>
        </w:category>
        <w:types>
          <w:type w:val="bbPlcHdr"/>
        </w:types>
        <w:behaviors>
          <w:behavior w:val="content"/>
        </w:behaviors>
        <w:guid w:val="{F7525107-5DC3-43D1-A802-1828249883C0}"/>
      </w:docPartPr>
      <w:docPartBody>
        <w:p w:rsidR="00000000" w:rsidRDefault="006B3BE0"/>
      </w:docPartBody>
    </w:docPart>
    <w:docPart>
      <w:docPartPr>
        <w:name w:val="54706E143ECA4E00A3B90A0FBEF63439"/>
        <w:category>
          <w:name w:val="General"/>
          <w:gallery w:val="placeholder"/>
        </w:category>
        <w:types>
          <w:type w:val="bbPlcHdr"/>
        </w:types>
        <w:behaviors>
          <w:behavior w:val="content"/>
        </w:behaviors>
        <w:guid w:val="{E9268A2B-59FD-41BE-8120-4984450E31C6}"/>
      </w:docPartPr>
      <w:docPartBody>
        <w:p w:rsidR="00000000" w:rsidRDefault="006B3BE0"/>
      </w:docPartBody>
    </w:docPart>
    <w:docPart>
      <w:docPartPr>
        <w:name w:val="35F2CA7648B1404EA06D048DEA843B98"/>
        <w:category>
          <w:name w:val="General"/>
          <w:gallery w:val="placeholder"/>
        </w:category>
        <w:types>
          <w:type w:val="bbPlcHdr"/>
        </w:types>
        <w:behaviors>
          <w:behavior w:val="content"/>
        </w:behaviors>
        <w:guid w:val="{2FDFA769-16E1-4018-82A5-FDC92576BAD4}"/>
      </w:docPartPr>
      <w:docPartBody>
        <w:p w:rsidR="00000000" w:rsidRDefault="006B3BE0"/>
      </w:docPartBody>
    </w:docPart>
    <w:docPart>
      <w:docPartPr>
        <w:name w:val="17A1758B7FFE45138574213B531E5A50"/>
        <w:category>
          <w:name w:val="General"/>
          <w:gallery w:val="placeholder"/>
        </w:category>
        <w:types>
          <w:type w:val="bbPlcHdr"/>
        </w:types>
        <w:behaviors>
          <w:behavior w:val="content"/>
        </w:behaviors>
        <w:guid w:val="{D9BCEF09-013E-44EF-BA65-2A611D4C482E}"/>
      </w:docPartPr>
      <w:docPartBody>
        <w:p w:rsidR="00000000" w:rsidRDefault="006B3BE0"/>
      </w:docPartBody>
    </w:docPart>
    <w:docPart>
      <w:docPartPr>
        <w:name w:val="E1C3C89390274CBE94D43272EF4B9D41"/>
        <w:category>
          <w:name w:val="General"/>
          <w:gallery w:val="placeholder"/>
        </w:category>
        <w:types>
          <w:type w:val="bbPlcHdr"/>
        </w:types>
        <w:behaviors>
          <w:behavior w:val="content"/>
        </w:behaviors>
        <w:guid w:val="{3BC4284A-09A6-4573-A513-010751FC0E89}"/>
      </w:docPartPr>
      <w:docPartBody>
        <w:p w:rsidR="00000000" w:rsidRDefault="006B3BE0"/>
      </w:docPartBody>
    </w:docPart>
    <w:docPart>
      <w:docPartPr>
        <w:name w:val="8900B762C027417BB802F1BE33F45D3D"/>
        <w:category>
          <w:name w:val="General"/>
          <w:gallery w:val="placeholder"/>
        </w:category>
        <w:types>
          <w:type w:val="bbPlcHdr"/>
        </w:types>
        <w:behaviors>
          <w:behavior w:val="content"/>
        </w:behaviors>
        <w:guid w:val="{584BECA9-31E1-4E82-BF4F-4F712258F28B}"/>
      </w:docPartPr>
      <w:docPartBody>
        <w:p w:rsidR="00000000" w:rsidRDefault="006B3BE0"/>
      </w:docPartBody>
    </w:docPart>
    <w:docPart>
      <w:docPartPr>
        <w:name w:val="D90BACEC8CB04DF9A93B9D6197E984E1"/>
        <w:category>
          <w:name w:val="General"/>
          <w:gallery w:val="placeholder"/>
        </w:category>
        <w:types>
          <w:type w:val="bbPlcHdr"/>
        </w:types>
        <w:behaviors>
          <w:behavior w:val="content"/>
        </w:behaviors>
        <w:guid w:val="{E0EFFD70-D19C-4885-8E6E-87C3C4136453}"/>
      </w:docPartPr>
      <w:docPartBody>
        <w:p w:rsidR="00000000" w:rsidRDefault="00A9188F" w:rsidP="00A9188F">
          <w:pPr>
            <w:pStyle w:val="D90BACEC8CB04DF9A93B9D6197E984E1"/>
          </w:pPr>
          <w:r w:rsidRPr="00A30DD1">
            <w:rPr>
              <w:rStyle w:val="PlaceholderText"/>
            </w:rPr>
            <w:t>Click here to enter a date.</w:t>
          </w:r>
        </w:p>
      </w:docPartBody>
    </w:docPart>
    <w:docPart>
      <w:docPartPr>
        <w:name w:val="C4C39B21B2C040A89168D1C86432C4B9"/>
        <w:category>
          <w:name w:val="General"/>
          <w:gallery w:val="placeholder"/>
        </w:category>
        <w:types>
          <w:type w:val="bbPlcHdr"/>
        </w:types>
        <w:behaviors>
          <w:behavior w:val="content"/>
        </w:behaviors>
        <w:guid w:val="{BB402E54-1178-4C66-B530-836F896E0123}"/>
      </w:docPartPr>
      <w:docPartBody>
        <w:p w:rsidR="00000000" w:rsidRDefault="006B3BE0"/>
      </w:docPartBody>
    </w:docPart>
    <w:docPart>
      <w:docPartPr>
        <w:name w:val="DD879A06DD2F47FCB39226BA9DB0AA7A"/>
        <w:category>
          <w:name w:val="General"/>
          <w:gallery w:val="placeholder"/>
        </w:category>
        <w:types>
          <w:type w:val="bbPlcHdr"/>
        </w:types>
        <w:behaviors>
          <w:behavior w:val="content"/>
        </w:behaviors>
        <w:guid w:val="{1EB68A9F-DB4F-4781-BFDF-CCF9F1956B41}"/>
      </w:docPartPr>
      <w:docPartBody>
        <w:p w:rsidR="00000000" w:rsidRDefault="006B3BE0"/>
      </w:docPartBody>
    </w:docPart>
    <w:docPart>
      <w:docPartPr>
        <w:name w:val="E41701C40FCC4AEB94CD1F5953A1058C"/>
        <w:category>
          <w:name w:val="General"/>
          <w:gallery w:val="placeholder"/>
        </w:category>
        <w:types>
          <w:type w:val="bbPlcHdr"/>
        </w:types>
        <w:behaviors>
          <w:behavior w:val="content"/>
        </w:behaviors>
        <w:guid w:val="{3D1D0815-3402-4765-A504-ACEEF3595575}"/>
      </w:docPartPr>
      <w:docPartBody>
        <w:p w:rsidR="00000000" w:rsidRDefault="00A9188F" w:rsidP="00A9188F">
          <w:pPr>
            <w:pStyle w:val="E41701C40FCC4AEB94CD1F5953A1058C"/>
          </w:pPr>
          <w:r>
            <w:rPr>
              <w:rFonts w:eastAsia="Times New Roman" w:cs="Times New Roman"/>
              <w:bCs/>
              <w:szCs w:val="24"/>
            </w:rPr>
            <w:t xml:space="preserve"> </w:t>
          </w:r>
        </w:p>
      </w:docPartBody>
    </w:docPart>
    <w:docPart>
      <w:docPartPr>
        <w:name w:val="13E83A4D75094D3887ABE4B069C0B152"/>
        <w:category>
          <w:name w:val="General"/>
          <w:gallery w:val="placeholder"/>
        </w:category>
        <w:types>
          <w:type w:val="bbPlcHdr"/>
        </w:types>
        <w:behaviors>
          <w:behavior w:val="content"/>
        </w:behaviors>
        <w:guid w:val="{90C569C5-E0D4-4C5E-B5E0-9A04599D2854}"/>
      </w:docPartPr>
      <w:docPartBody>
        <w:p w:rsidR="00000000" w:rsidRDefault="006B3BE0"/>
      </w:docPartBody>
    </w:docPart>
    <w:docPart>
      <w:docPartPr>
        <w:name w:val="9059C2E0897F404A95CC8F2446FFE9EB"/>
        <w:category>
          <w:name w:val="General"/>
          <w:gallery w:val="placeholder"/>
        </w:category>
        <w:types>
          <w:type w:val="bbPlcHdr"/>
        </w:types>
        <w:behaviors>
          <w:behavior w:val="content"/>
        </w:behaviors>
        <w:guid w:val="{B97A42B8-42B6-4568-8451-2ADAB6797C5A}"/>
      </w:docPartPr>
      <w:docPartBody>
        <w:p w:rsidR="00000000" w:rsidRDefault="006B3B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3BE0"/>
    <w:rsid w:val="008C55F7"/>
    <w:rsid w:val="0090598B"/>
    <w:rsid w:val="00984D6C"/>
    <w:rsid w:val="00A54AD6"/>
    <w:rsid w:val="00A57564"/>
    <w:rsid w:val="00A9188F"/>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18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90BACEC8CB04DF9A93B9D6197E984E1">
    <w:name w:val="D90BACEC8CB04DF9A93B9D6197E984E1"/>
    <w:rsid w:val="00A9188F"/>
    <w:pPr>
      <w:spacing w:after="160" w:line="259" w:lineRule="auto"/>
    </w:pPr>
  </w:style>
  <w:style w:type="paragraph" w:customStyle="1" w:styleId="E41701C40FCC4AEB94CD1F5953A1058C">
    <w:name w:val="E41701C40FCC4AEB94CD1F5953A1058C"/>
    <w:rsid w:val="00A918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FD1613B-4449-41A0-AC10-5CF5090A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1200</Words>
  <Characters>6844</Characters>
  <Application>Microsoft Office Word</Application>
  <DocSecurity>0</DocSecurity>
  <Lines>57</Lines>
  <Paragraphs>16</Paragraphs>
  <ScaleCrop>false</ScaleCrop>
  <Company>Texas Legislative Council</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2021-03-12T23:11:00Z</cp:lastPrinted>
  <dcterms:created xsi:type="dcterms:W3CDTF">2015-05-29T14:24:00Z</dcterms:created>
  <dcterms:modified xsi:type="dcterms:W3CDTF">2021-03-12T23:11:00Z</dcterms:modified>
</cp:coreProperties>
</file>

<file path=docProps/custom.xml><?xml version="1.0" encoding="utf-8"?>
<op:Properties xmlns:vt="http://schemas.openxmlformats.org/officeDocument/2006/docPropsVTypes" xmlns:op="http://schemas.openxmlformats.org/officeDocument/2006/custom-properties"/>
</file>