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8F" w:rsidRDefault="003B0F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AE85A2DD2B401B87F6DDC8244F429D"/>
          </w:placeholder>
        </w:sdtPr>
        <w:sdtContent>
          <w:r w:rsidRPr="005C2A78">
            <w:rPr>
              <w:rFonts w:cs="Times New Roman"/>
              <w:b/>
              <w:szCs w:val="24"/>
              <w:u w:val="single"/>
            </w:rPr>
            <w:t>BILL ANALYSIS</w:t>
          </w:r>
        </w:sdtContent>
      </w:sdt>
    </w:p>
    <w:p w:rsidR="003B0F8F" w:rsidRPr="00585C31" w:rsidRDefault="003B0F8F" w:rsidP="000F1DF9">
      <w:pPr>
        <w:spacing w:after="0" w:line="240" w:lineRule="auto"/>
        <w:rPr>
          <w:rFonts w:cs="Times New Roman"/>
          <w:szCs w:val="24"/>
        </w:rPr>
      </w:pPr>
    </w:p>
    <w:p w:rsidR="003B0F8F" w:rsidRPr="00585C31" w:rsidRDefault="003B0F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0F8F" w:rsidTr="000F1DF9">
        <w:tc>
          <w:tcPr>
            <w:tcW w:w="2718" w:type="dxa"/>
          </w:tcPr>
          <w:p w:rsidR="003B0F8F" w:rsidRPr="005C2A78" w:rsidRDefault="003B0F8F" w:rsidP="006D756B">
            <w:pPr>
              <w:rPr>
                <w:rFonts w:cs="Times New Roman"/>
                <w:szCs w:val="24"/>
              </w:rPr>
            </w:pPr>
            <w:sdt>
              <w:sdtPr>
                <w:rPr>
                  <w:rFonts w:cs="Times New Roman"/>
                  <w:szCs w:val="24"/>
                </w:rPr>
                <w:alias w:val="Agency Title"/>
                <w:tag w:val="AgencyTitleContentControl"/>
                <w:id w:val="1920747753"/>
                <w:lock w:val="sdtContentLocked"/>
                <w:placeholder>
                  <w:docPart w:val="50B7E0847E424928ABFD3067A5EC0F3D"/>
                </w:placeholder>
              </w:sdtPr>
              <w:sdtEndPr>
                <w:rPr>
                  <w:rFonts w:cstheme="minorBidi"/>
                  <w:szCs w:val="22"/>
                </w:rPr>
              </w:sdtEndPr>
              <w:sdtContent>
                <w:r>
                  <w:rPr>
                    <w:rFonts w:cs="Times New Roman"/>
                    <w:szCs w:val="24"/>
                  </w:rPr>
                  <w:t>Senate Research Center</w:t>
                </w:r>
              </w:sdtContent>
            </w:sdt>
          </w:p>
        </w:tc>
        <w:tc>
          <w:tcPr>
            <w:tcW w:w="6858" w:type="dxa"/>
          </w:tcPr>
          <w:p w:rsidR="003B0F8F" w:rsidRPr="00FF6471" w:rsidRDefault="003B0F8F" w:rsidP="000F1DF9">
            <w:pPr>
              <w:jc w:val="right"/>
              <w:rPr>
                <w:rFonts w:cs="Times New Roman"/>
                <w:szCs w:val="24"/>
              </w:rPr>
            </w:pPr>
            <w:sdt>
              <w:sdtPr>
                <w:rPr>
                  <w:rFonts w:cs="Times New Roman"/>
                  <w:szCs w:val="24"/>
                </w:rPr>
                <w:alias w:val="Bill Number"/>
                <w:tag w:val="BillNumberOne"/>
                <w:id w:val="-410784069"/>
                <w:lock w:val="sdtContentLocked"/>
                <w:placeholder>
                  <w:docPart w:val="140C65E57DE940EBA14E37F178531B4E"/>
                </w:placeholder>
              </w:sdtPr>
              <w:sdtContent>
                <w:r>
                  <w:rPr>
                    <w:rFonts w:cs="Times New Roman"/>
                    <w:szCs w:val="24"/>
                  </w:rPr>
                  <w:t>S.B. 412</w:t>
                </w:r>
              </w:sdtContent>
            </w:sdt>
          </w:p>
        </w:tc>
      </w:tr>
      <w:tr w:rsidR="003B0F8F" w:rsidTr="000F1DF9">
        <w:sdt>
          <w:sdtPr>
            <w:rPr>
              <w:rFonts w:cs="Times New Roman"/>
              <w:szCs w:val="24"/>
            </w:rPr>
            <w:alias w:val="TLCNumber"/>
            <w:tag w:val="TLCNumber"/>
            <w:id w:val="-542600604"/>
            <w:lock w:val="sdtLocked"/>
            <w:placeholder>
              <w:docPart w:val="A2A248026DA743E9A87669BE8BC05A54"/>
            </w:placeholder>
            <w:showingPlcHdr/>
          </w:sdtPr>
          <w:sdtContent>
            <w:tc>
              <w:tcPr>
                <w:tcW w:w="2718" w:type="dxa"/>
              </w:tcPr>
              <w:p w:rsidR="003B0F8F" w:rsidRPr="000F1DF9" w:rsidRDefault="003B0F8F" w:rsidP="00C65088">
                <w:pPr>
                  <w:rPr>
                    <w:rFonts w:cs="Times New Roman"/>
                    <w:szCs w:val="24"/>
                  </w:rPr>
                </w:pPr>
              </w:p>
            </w:tc>
          </w:sdtContent>
        </w:sdt>
        <w:tc>
          <w:tcPr>
            <w:tcW w:w="6858" w:type="dxa"/>
          </w:tcPr>
          <w:p w:rsidR="003B0F8F" w:rsidRPr="005C2A78" w:rsidRDefault="003B0F8F" w:rsidP="00073EDD">
            <w:pPr>
              <w:jc w:val="right"/>
              <w:rPr>
                <w:rFonts w:cs="Times New Roman"/>
                <w:szCs w:val="24"/>
              </w:rPr>
            </w:pPr>
            <w:sdt>
              <w:sdtPr>
                <w:rPr>
                  <w:rFonts w:cs="Times New Roman"/>
                  <w:szCs w:val="24"/>
                </w:rPr>
                <w:alias w:val="Author Label"/>
                <w:tag w:val="By"/>
                <w:id w:val="72399597"/>
                <w:lock w:val="sdtLocked"/>
                <w:placeholder>
                  <w:docPart w:val="BF327FE069DA423DAF1A4C97D10C9C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D9154107B44AF7B2D5164BC02B8D8D"/>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5804347715194B61B270A55EBDE2C9B1"/>
                </w:placeholder>
                <w:showingPlcHdr/>
              </w:sdtPr>
              <w:sdtContent/>
            </w:sdt>
            <w:sdt>
              <w:sdtPr>
                <w:rPr>
                  <w:rFonts w:cs="Times New Roman"/>
                  <w:szCs w:val="24"/>
                </w:rPr>
                <w:alias w:val="DualSponsor"/>
                <w:tag w:val="DualSponsor"/>
                <w:id w:val="1029379812"/>
                <w:lock w:val="sdtContentLocked"/>
                <w:placeholder>
                  <w:docPart w:val="A2101FF3AB1A4366A2D13B6750192B41"/>
                </w:placeholder>
                <w:showingPlcHdr/>
              </w:sdtPr>
              <w:sdtContent/>
            </w:sdt>
          </w:p>
        </w:tc>
      </w:tr>
      <w:tr w:rsidR="003B0F8F" w:rsidTr="000F1DF9">
        <w:tc>
          <w:tcPr>
            <w:tcW w:w="2718" w:type="dxa"/>
          </w:tcPr>
          <w:p w:rsidR="003B0F8F" w:rsidRPr="00BC7495" w:rsidRDefault="003B0F8F" w:rsidP="000F1DF9">
            <w:pPr>
              <w:rPr>
                <w:rFonts w:cs="Times New Roman"/>
                <w:szCs w:val="24"/>
              </w:rPr>
            </w:pPr>
          </w:p>
        </w:tc>
        <w:sdt>
          <w:sdtPr>
            <w:rPr>
              <w:rFonts w:cs="Times New Roman"/>
              <w:szCs w:val="24"/>
            </w:rPr>
            <w:alias w:val="Committee"/>
            <w:tag w:val="Committee"/>
            <w:id w:val="1914272295"/>
            <w:lock w:val="sdtContentLocked"/>
            <w:placeholder>
              <w:docPart w:val="288BF03B888F4B9AA81B89901D5C31AE"/>
            </w:placeholder>
          </w:sdtPr>
          <w:sdtContent>
            <w:tc>
              <w:tcPr>
                <w:tcW w:w="6858" w:type="dxa"/>
              </w:tcPr>
              <w:p w:rsidR="003B0F8F" w:rsidRPr="00FF6471" w:rsidRDefault="003B0F8F" w:rsidP="000F1DF9">
                <w:pPr>
                  <w:jc w:val="right"/>
                  <w:rPr>
                    <w:rFonts w:cs="Times New Roman"/>
                    <w:szCs w:val="24"/>
                  </w:rPr>
                </w:pPr>
                <w:r>
                  <w:rPr>
                    <w:rFonts w:cs="Times New Roman"/>
                    <w:szCs w:val="24"/>
                  </w:rPr>
                  <w:t>Health &amp; Human Services</w:t>
                </w:r>
              </w:p>
            </w:tc>
          </w:sdtContent>
        </w:sdt>
      </w:tr>
      <w:tr w:rsidR="003B0F8F" w:rsidTr="000F1DF9">
        <w:tc>
          <w:tcPr>
            <w:tcW w:w="2718" w:type="dxa"/>
          </w:tcPr>
          <w:p w:rsidR="003B0F8F" w:rsidRPr="00BC7495" w:rsidRDefault="003B0F8F" w:rsidP="000F1DF9">
            <w:pPr>
              <w:rPr>
                <w:rFonts w:cs="Times New Roman"/>
                <w:szCs w:val="24"/>
              </w:rPr>
            </w:pPr>
          </w:p>
        </w:tc>
        <w:sdt>
          <w:sdtPr>
            <w:rPr>
              <w:rFonts w:cs="Times New Roman"/>
              <w:szCs w:val="24"/>
            </w:rPr>
            <w:alias w:val="Date"/>
            <w:tag w:val="DateContentControl"/>
            <w:id w:val="1178081906"/>
            <w:lock w:val="sdtLocked"/>
            <w:placeholder>
              <w:docPart w:val="9331CD4EA69445748582A049818B6F92"/>
            </w:placeholder>
            <w:date w:fullDate="2021-03-19T00:00:00Z">
              <w:dateFormat w:val="M/d/yyyy"/>
              <w:lid w:val="en-US"/>
              <w:storeMappedDataAs w:val="dateTime"/>
              <w:calendar w:val="gregorian"/>
            </w:date>
          </w:sdtPr>
          <w:sdtContent>
            <w:tc>
              <w:tcPr>
                <w:tcW w:w="6858" w:type="dxa"/>
              </w:tcPr>
              <w:p w:rsidR="003B0F8F" w:rsidRPr="00FF6471" w:rsidRDefault="003B0F8F" w:rsidP="00FB08B5">
                <w:pPr>
                  <w:jc w:val="right"/>
                  <w:rPr>
                    <w:rFonts w:cs="Times New Roman"/>
                    <w:szCs w:val="24"/>
                  </w:rPr>
                </w:pPr>
                <w:r>
                  <w:rPr>
                    <w:rFonts w:cs="Times New Roman"/>
                    <w:szCs w:val="24"/>
                  </w:rPr>
                  <w:t>3/19/2021</w:t>
                </w:r>
              </w:p>
            </w:tc>
          </w:sdtContent>
        </w:sdt>
      </w:tr>
      <w:tr w:rsidR="003B0F8F" w:rsidTr="000F1DF9">
        <w:tc>
          <w:tcPr>
            <w:tcW w:w="2718" w:type="dxa"/>
          </w:tcPr>
          <w:p w:rsidR="003B0F8F" w:rsidRPr="00BC7495" w:rsidRDefault="003B0F8F" w:rsidP="000F1DF9">
            <w:pPr>
              <w:rPr>
                <w:rFonts w:cs="Times New Roman"/>
                <w:szCs w:val="24"/>
              </w:rPr>
            </w:pPr>
          </w:p>
        </w:tc>
        <w:sdt>
          <w:sdtPr>
            <w:rPr>
              <w:rFonts w:cs="Times New Roman"/>
              <w:szCs w:val="24"/>
            </w:rPr>
            <w:alias w:val="BA Version"/>
            <w:tag w:val="BAVersion"/>
            <w:id w:val="-1685590809"/>
            <w:lock w:val="sdtContentLocked"/>
            <w:placeholder>
              <w:docPart w:val="0239B43CD67949488BEE8DC01EC3B37B"/>
            </w:placeholder>
          </w:sdtPr>
          <w:sdtContent>
            <w:tc>
              <w:tcPr>
                <w:tcW w:w="6858" w:type="dxa"/>
              </w:tcPr>
              <w:p w:rsidR="003B0F8F" w:rsidRPr="00FF6471" w:rsidRDefault="003B0F8F" w:rsidP="000F1DF9">
                <w:pPr>
                  <w:jc w:val="right"/>
                  <w:rPr>
                    <w:rFonts w:cs="Times New Roman"/>
                    <w:szCs w:val="24"/>
                  </w:rPr>
                </w:pPr>
                <w:r>
                  <w:rPr>
                    <w:rFonts w:cs="Times New Roman"/>
                    <w:szCs w:val="24"/>
                  </w:rPr>
                  <w:t>As Filed</w:t>
                </w:r>
              </w:p>
            </w:tc>
          </w:sdtContent>
        </w:sdt>
      </w:tr>
    </w:tbl>
    <w:p w:rsidR="003B0F8F" w:rsidRPr="00FF6471" w:rsidRDefault="003B0F8F" w:rsidP="000F1DF9">
      <w:pPr>
        <w:spacing w:after="0" w:line="240" w:lineRule="auto"/>
        <w:rPr>
          <w:rFonts w:cs="Times New Roman"/>
          <w:szCs w:val="24"/>
        </w:rPr>
      </w:pPr>
    </w:p>
    <w:p w:rsidR="003B0F8F" w:rsidRPr="00FF6471" w:rsidRDefault="003B0F8F" w:rsidP="000F1DF9">
      <w:pPr>
        <w:spacing w:after="0" w:line="240" w:lineRule="auto"/>
        <w:rPr>
          <w:rFonts w:cs="Times New Roman"/>
          <w:szCs w:val="24"/>
        </w:rPr>
      </w:pPr>
    </w:p>
    <w:p w:rsidR="003B0F8F" w:rsidRPr="00FF6471" w:rsidRDefault="003B0F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2B3377406440F484686556CA40CB8E"/>
        </w:placeholder>
      </w:sdtPr>
      <w:sdtContent>
        <w:p w:rsidR="003B0F8F" w:rsidRDefault="003B0F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078E26E66A4702A87770EBD597C393"/>
        </w:placeholder>
      </w:sdtPr>
      <w:sdtContent>
        <w:p w:rsidR="003B0F8F" w:rsidRDefault="003B0F8F" w:rsidP="003B0F8F">
          <w:pPr>
            <w:pStyle w:val="NormalWeb"/>
            <w:spacing w:before="0" w:beforeAutospacing="0" w:after="0" w:afterAutospacing="0"/>
            <w:jc w:val="both"/>
            <w:divId w:val="1113329455"/>
            <w:rPr>
              <w:rFonts w:eastAsia="Times New Roman"/>
              <w:bCs/>
            </w:rPr>
          </w:pPr>
        </w:p>
        <w:p w:rsidR="003B0F8F" w:rsidRDefault="003B0F8F" w:rsidP="003B0F8F">
          <w:pPr>
            <w:pStyle w:val="NormalWeb"/>
            <w:spacing w:before="0" w:beforeAutospacing="0" w:after="0" w:afterAutospacing="0"/>
            <w:jc w:val="both"/>
            <w:divId w:val="1113329455"/>
            <w:rPr>
              <w:color w:val="000000"/>
            </w:rPr>
          </w:pPr>
          <w:r w:rsidRPr="00FB08B5">
            <w:rPr>
              <w:color w:val="000000"/>
            </w:rPr>
            <w:t>In 2019, the Texas Legislature passed S</w:t>
          </w:r>
          <w:r>
            <w:rPr>
              <w:color w:val="000000"/>
            </w:rPr>
            <w:t>.</w:t>
          </w:r>
          <w:r w:rsidRPr="00FB08B5">
            <w:rPr>
              <w:color w:val="000000"/>
            </w:rPr>
            <w:t>B</w:t>
          </w:r>
          <w:r>
            <w:rPr>
              <w:color w:val="000000"/>
            </w:rPr>
            <w:t>.</w:t>
          </w:r>
          <w:r w:rsidRPr="00FB08B5">
            <w:rPr>
              <w:color w:val="000000"/>
            </w:rPr>
            <w:t xml:space="preserve"> 670</w:t>
          </w:r>
          <w:r>
            <w:rPr>
              <w:color w:val="000000"/>
            </w:rPr>
            <w:t>,</w:t>
          </w:r>
          <w:r w:rsidRPr="00FB08B5">
            <w:rPr>
              <w:color w:val="000000"/>
            </w:rPr>
            <w:t xml:space="preserve"> which made several needed changes to the regulation and payment of telemedicine and telehealth services provided through the Texas Medicaid program. As a result, the opportunity to use telemedicine and telehealth in the Medicaid program was expanded significantly prior to the onset of COVID-19. </w:t>
          </w:r>
        </w:p>
        <w:p w:rsidR="003B0F8F" w:rsidRPr="00FB08B5" w:rsidRDefault="003B0F8F" w:rsidP="003B0F8F">
          <w:pPr>
            <w:pStyle w:val="NormalWeb"/>
            <w:spacing w:before="0" w:beforeAutospacing="0" w:after="0" w:afterAutospacing="0"/>
            <w:jc w:val="both"/>
            <w:divId w:val="1113329455"/>
            <w:rPr>
              <w:color w:val="000000"/>
            </w:rPr>
          </w:pPr>
        </w:p>
        <w:p w:rsidR="003B0F8F" w:rsidRDefault="003B0F8F" w:rsidP="003B0F8F">
          <w:pPr>
            <w:pStyle w:val="NormalWeb"/>
            <w:spacing w:before="0" w:beforeAutospacing="0" w:after="0" w:afterAutospacing="0"/>
            <w:jc w:val="both"/>
            <w:divId w:val="1113329455"/>
            <w:rPr>
              <w:color w:val="000000"/>
            </w:rPr>
          </w:pPr>
          <w:r w:rsidRPr="00FB08B5">
            <w:rPr>
              <w:color w:val="000000"/>
            </w:rPr>
            <w:t>Since March of 2020, the Health and Human Services Commission has allowed additional flexibilities in the use of telemedicine and telehealth to provide services to Medicaid and CHIP recipients. These flexibilities, in addition to the framework put in place by S</w:t>
          </w:r>
          <w:r>
            <w:rPr>
              <w:color w:val="000000"/>
            </w:rPr>
            <w:t>.</w:t>
          </w:r>
          <w:r w:rsidRPr="00FB08B5">
            <w:rPr>
              <w:color w:val="000000"/>
            </w:rPr>
            <w:t>B</w:t>
          </w:r>
          <w:r>
            <w:rPr>
              <w:color w:val="000000"/>
            </w:rPr>
            <w:t>.</w:t>
          </w:r>
          <w:r w:rsidRPr="00FB08B5">
            <w:rPr>
              <w:color w:val="000000"/>
            </w:rPr>
            <w:t xml:space="preserve"> 670, have been remarkably successful in supporting social distancing and allowing patients to continue to receive services via telemedicine and telehealth during the pandemic. </w:t>
          </w:r>
        </w:p>
        <w:p w:rsidR="003B0F8F" w:rsidRPr="00FB08B5" w:rsidRDefault="003B0F8F" w:rsidP="003B0F8F">
          <w:pPr>
            <w:pStyle w:val="NormalWeb"/>
            <w:spacing w:before="0" w:beforeAutospacing="0" w:after="0" w:afterAutospacing="0"/>
            <w:jc w:val="both"/>
            <w:divId w:val="1113329455"/>
            <w:rPr>
              <w:color w:val="000000"/>
            </w:rPr>
          </w:pPr>
        </w:p>
        <w:p w:rsidR="003B0F8F" w:rsidRPr="00FB08B5" w:rsidRDefault="003B0F8F" w:rsidP="003B0F8F">
          <w:pPr>
            <w:pStyle w:val="NormalWeb"/>
            <w:spacing w:before="0" w:beforeAutospacing="0" w:after="0" w:afterAutospacing="0"/>
            <w:jc w:val="both"/>
            <w:divId w:val="1113329455"/>
            <w:rPr>
              <w:color w:val="000000"/>
            </w:rPr>
          </w:pPr>
          <w:r w:rsidRPr="00FB08B5">
            <w:rPr>
              <w:color w:val="000000"/>
            </w:rPr>
            <w:t>S</w:t>
          </w:r>
          <w:r>
            <w:rPr>
              <w:color w:val="000000"/>
            </w:rPr>
            <w:t>.</w:t>
          </w:r>
          <w:r w:rsidRPr="00FB08B5">
            <w:rPr>
              <w:color w:val="000000"/>
            </w:rPr>
            <w:t>B</w:t>
          </w:r>
          <w:r>
            <w:rPr>
              <w:color w:val="000000"/>
            </w:rPr>
            <w:t>.</w:t>
          </w:r>
          <w:r w:rsidRPr="00FB08B5">
            <w:rPr>
              <w:color w:val="000000"/>
            </w:rPr>
            <w:t xml:space="preserve"> 412 proposes to make permanent most of the Medicaid/CHIP waivers that were put </w:t>
          </w:r>
          <w:r>
            <w:rPr>
              <w:color w:val="000000"/>
            </w:rPr>
            <w:t>in place as part of the state'</w:t>
          </w:r>
          <w:r w:rsidRPr="00FB08B5">
            <w:rPr>
              <w:color w:val="000000"/>
            </w:rPr>
            <w:t xml:space="preserve">s COVID-19 response while still upholding the standard of care. It also addresses gaps related to the use of technology in delivering services and information to clients that were identified by stakeholders during the COVID-19 pandemic. </w:t>
          </w:r>
        </w:p>
        <w:p w:rsidR="003B0F8F" w:rsidRPr="00D70925" w:rsidRDefault="003B0F8F" w:rsidP="003B0F8F">
          <w:pPr>
            <w:spacing w:after="0" w:line="240" w:lineRule="auto"/>
            <w:jc w:val="both"/>
            <w:rPr>
              <w:rFonts w:eastAsia="Times New Roman" w:cs="Times New Roman"/>
              <w:bCs/>
              <w:szCs w:val="24"/>
            </w:rPr>
          </w:pPr>
        </w:p>
      </w:sdtContent>
    </w:sdt>
    <w:p w:rsidR="003B0F8F" w:rsidRDefault="003B0F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412 </w:t>
      </w:r>
      <w:bookmarkStart w:id="1" w:name="AmendsCurrentLaw"/>
      <w:bookmarkEnd w:id="1"/>
      <w:r>
        <w:rPr>
          <w:rFonts w:cs="Times New Roman"/>
          <w:szCs w:val="24"/>
        </w:rPr>
        <w:t>amends current law relating to telemedicine, telehealth, and technology-related health care services.</w:t>
      </w:r>
    </w:p>
    <w:p w:rsidR="003B0F8F" w:rsidRPr="00A821EA" w:rsidRDefault="003B0F8F" w:rsidP="000F1DF9">
      <w:pPr>
        <w:spacing w:after="0" w:line="240" w:lineRule="auto"/>
        <w:jc w:val="both"/>
        <w:rPr>
          <w:rFonts w:eastAsia="Times New Roman" w:cs="Times New Roman"/>
          <w:szCs w:val="24"/>
        </w:rPr>
      </w:pPr>
    </w:p>
    <w:p w:rsidR="003B0F8F" w:rsidRPr="005C2A78" w:rsidRDefault="003B0F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3AD2D3CFD347BE95B00DEFF6680E20"/>
          </w:placeholder>
        </w:sdtPr>
        <w:sdtContent>
          <w:r>
            <w:rPr>
              <w:rFonts w:eastAsia="Times New Roman" w:cs="Times New Roman"/>
              <w:b/>
              <w:szCs w:val="24"/>
              <w:u w:val="single"/>
            </w:rPr>
            <w:t>RULEMAKING AUTHORITY</w:t>
          </w:r>
        </w:sdtContent>
      </w:sdt>
    </w:p>
    <w:p w:rsidR="003B0F8F" w:rsidRDefault="003B0F8F" w:rsidP="00774EC7">
      <w:pPr>
        <w:spacing w:after="0" w:line="240" w:lineRule="auto"/>
        <w:jc w:val="both"/>
        <w:rPr>
          <w:rFonts w:cs="Times New Roman"/>
          <w:szCs w:val="24"/>
        </w:rPr>
      </w:pPr>
    </w:p>
    <w:p w:rsidR="003B0F8F" w:rsidRPr="006529C4" w:rsidRDefault="003B0F8F"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1 (</w:t>
      </w:r>
      <w:r w:rsidRPr="00A821EA">
        <w:rPr>
          <w:rFonts w:cs="Times New Roman"/>
          <w:szCs w:val="24"/>
        </w:rPr>
        <w:t>Se</w:t>
      </w:r>
      <w:r>
        <w:rPr>
          <w:rFonts w:cs="Times New Roman"/>
          <w:szCs w:val="24"/>
        </w:rPr>
        <w:t>ction 531.0216, Government Code) of this bill.</w:t>
      </w:r>
    </w:p>
    <w:p w:rsidR="003B0F8F" w:rsidRPr="006529C4" w:rsidRDefault="003B0F8F" w:rsidP="00774EC7">
      <w:pPr>
        <w:spacing w:after="0" w:line="240" w:lineRule="auto"/>
        <w:jc w:val="both"/>
        <w:rPr>
          <w:rFonts w:cs="Times New Roman"/>
          <w:szCs w:val="24"/>
        </w:rPr>
      </w:pPr>
    </w:p>
    <w:p w:rsidR="003B0F8F" w:rsidRPr="005C2A78" w:rsidRDefault="003B0F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D348F27B8C47BAB50F5747F7AC5625"/>
          </w:placeholder>
        </w:sdtPr>
        <w:sdtContent>
          <w:r>
            <w:rPr>
              <w:rFonts w:eastAsia="Times New Roman" w:cs="Times New Roman"/>
              <w:b/>
              <w:szCs w:val="24"/>
              <w:u w:val="single"/>
            </w:rPr>
            <w:t>SECTION BY SECTION ANALYSIS</w:t>
          </w:r>
        </w:sdtContent>
      </w:sdt>
    </w:p>
    <w:p w:rsidR="003B0F8F" w:rsidRPr="005C2A78" w:rsidRDefault="003B0F8F" w:rsidP="00B70151">
      <w:pPr>
        <w:spacing w:after="0" w:line="240" w:lineRule="auto"/>
        <w:jc w:val="both"/>
        <w:rPr>
          <w:rFonts w:eastAsia="Times New Roman" w:cs="Times New Roman"/>
          <w:szCs w:val="24"/>
        </w:rPr>
      </w:pPr>
    </w:p>
    <w:p w:rsidR="003B0F8F" w:rsidRDefault="003B0F8F" w:rsidP="00B7015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531.0216, Government Code, by amending Subsection (i) and adding Subsections (k) and (l), as follows:</w:t>
      </w:r>
    </w:p>
    <w:p w:rsidR="003B0F8F" w:rsidRDefault="003B0F8F" w:rsidP="00B70151">
      <w:pPr>
        <w:spacing w:after="0" w:line="240" w:lineRule="auto"/>
        <w:ind w:left="720"/>
        <w:jc w:val="both"/>
      </w:pPr>
    </w:p>
    <w:p w:rsidR="003B0F8F" w:rsidRDefault="003B0F8F" w:rsidP="00B70151">
      <w:pPr>
        <w:spacing w:after="0" w:line="240" w:lineRule="auto"/>
        <w:ind w:left="720"/>
        <w:jc w:val="both"/>
      </w:pPr>
      <w:r>
        <w:t xml:space="preserve">(i) Includes a rural health clinic as defined by 42 </w:t>
      </w:r>
      <w:r w:rsidRPr="00A821EA">
        <w:t>U.S.C. Section 1396d(l)(1)</w:t>
      </w:r>
      <w:r>
        <w:t xml:space="preserve"> among the health centers for which the executive commissioner of the Health and Human Services Commission (executive commissioner) is required by rule to ensure that such health centers may be reimbursed for certain fees in certain circumstances.</w:t>
      </w:r>
    </w:p>
    <w:p w:rsidR="003B0F8F" w:rsidRDefault="003B0F8F" w:rsidP="00B70151">
      <w:pPr>
        <w:spacing w:after="0" w:line="240" w:lineRule="auto"/>
        <w:ind w:left="720"/>
        <w:jc w:val="both"/>
      </w:pPr>
    </w:p>
    <w:p w:rsidR="003B0F8F" w:rsidRDefault="003B0F8F" w:rsidP="00B70151">
      <w:pPr>
        <w:spacing w:after="0" w:line="240" w:lineRule="auto"/>
        <w:ind w:left="720"/>
        <w:jc w:val="both"/>
      </w:pPr>
      <w:r>
        <w:t>(k) Requires the Health and Human Services Commission (HHSC), n</w:t>
      </w:r>
      <w:r w:rsidRPr="00A821EA">
        <w:t xml:space="preserve">o later than January 1, 2022, </w:t>
      </w:r>
      <w:r>
        <w:t>to</w:t>
      </w:r>
      <w:r w:rsidRPr="00A821EA">
        <w:t xml:space="preserve"> implement reimbursement for telemedicine medical services and telehealth services</w:t>
      </w:r>
      <w:r>
        <w:t xml:space="preserve"> in certain</w:t>
      </w:r>
      <w:r w:rsidRPr="00A821EA">
        <w:t xml:space="preserve"> programs, services</w:t>
      </w:r>
      <w:r>
        <w:t>,</w:t>
      </w:r>
      <w:r w:rsidRPr="00A821EA">
        <w:t xml:space="preserve"> and benefits</w:t>
      </w:r>
      <w:r>
        <w:t xml:space="preserve"> eligible for reimbursements. </w:t>
      </w:r>
    </w:p>
    <w:p w:rsidR="003B0F8F" w:rsidRDefault="003B0F8F" w:rsidP="00B70151">
      <w:pPr>
        <w:spacing w:after="0" w:line="240" w:lineRule="auto"/>
        <w:ind w:left="720"/>
        <w:jc w:val="both"/>
      </w:pPr>
    </w:p>
    <w:p w:rsidR="003B0F8F" w:rsidRPr="00A821EA" w:rsidRDefault="003B0F8F" w:rsidP="00B70151">
      <w:pPr>
        <w:spacing w:after="0" w:line="240" w:lineRule="auto"/>
        <w:ind w:left="720"/>
        <w:jc w:val="both"/>
      </w:pPr>
      <w:r>
        <w:t>(l) Requires HHSC to</w:t>
      </w:r>
      <w:r w:rsidRPr="00A821EA">
        <w:t xml:space="preserve"> implement audio-only benefits for behavioral health services, </w:t>
      </w:r>
      <w:r>
        <w:t>and authorizes HHSC to</w:t>
      </w:r>
      <w:r w:rsidRPr="00A821EA">
        <w:t xml:space="preserve"> implement audio-only benefits in any program under </w:t>
      </w:r>
      <w:r>
        <w:t>HHSC's</w:t>
      </w:r>
      <w:r w:rsidRPr="00A821EA">
        <w:t xml:space="preserve"> jurisdiction, in accordance with federal and state law</w:t>
      </w:r>
      <w:r>
        <w:t>,</w:t>
      </w:r>
      <w:r w:rsidRPr="00A821EA">
        <w:t xml:space="preserve"> and </w:t>
      </w:r>
      <w:r>
        <w:t>to</w:t>
      </w:r>
      <w:r w:rsidRPr="00A821EA">
        <w:t xml:space="preserve"> consider other factors, including whether reimbursement is cost-effective and whether the provision of the service is clinically effective, in making the determination.</w:t>
      </w:r>
    </w:p>
    <w:p w:rsidR="003B0F8F" w:rsidRPr="005C2A78" w:rsidRDefault="003B0F8F" w:rsidP="00B70151">
      <w:pPr>
        <w:spacing w:after="0" w:line="240" w:lineRule="auto"/>
        <w:jc w:val="both"/>
        <w:rPr>
          <w:rFonts w:eastAsia="Times New Roman" w:cs="Times New Roman"/>
          <w:szCs w:val="24"/>
        </w:rPr>
      </w:pPr>
    </w:p>
    <w:p w:rsidR="003B0F8F" w:rsidRPr="005C2A78" w:rsidRDefault="003B0F8F" w:rsidP="00B701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821EA">
        <w:rPr>
          <w:rFonts w:eastAsia="Times New Roman" w:cs="Times New Roman"/>
          <w:szCs w:val="24"/>
        </w:rPr>
        <w:t>Section 531.02164, Government Code, by adding Subsection (f)</w:t>
      </w:r>
      <w:r>
        <w:rPr>
          <w:rFonts w:eastAsia="Times New Roman" w:cs="Times New Roman"/>
          <w:szCs w:val="24"/>
        </w:rPr>
        <w:t xml:space="preserve">, to authorize </w:t>
      </w:r>
      <w:r w:rsidRPr="00A821EA">
        <w:rPr>
          <w:rFonts w:eastAsia="Times New Roman" w:cs="Times New Roman"/>
          <w:szCs w:val="24"/>
        </w:rPr>
        <w:t>a Med</w:t>
      </w:r>
      <w:r>
        <w:rPr>
          <w:rFonts w:eastAsia="Times New Roman" w:cs="Times New Roman"/>
          <w:szCs w:val="24"/>
        </w:rPr>
        <w:t>icaid managed care organization, i</w:t>
      </w:r>
      <w:r w:rsidRPr="00A821EA">
        <w:rPr>
          <w:rFonts w:eastAsia="Times New Roman" w:cs="Times New Roman"/>
          <w:szCs w:val="24"/>
        </w:rPr>
        <w:t xml:space="preserve">n complying with state and federal requirements to provide access to medically necessary services under the Medicaid managed care program, </w:t>
      </w:r>
      <w:r>
        <w:rPr>
          <w:rFonts w:eastAsia="Times New Roman" w:cs="Times New Roman"/>
          <w:szCs w:val="24"/>
        </w:rPr>
        <w:t xml:space="preserve">to </w:t>
      </w:r>
      <w:r w:rsidRPr="00A821EA">
        <w:rPr>
          <w:rFonts w:eastAsia="Times New Roman" w:cs="Times New Roman"/>
          <w:szCs w:val="24"/>
        </w:rPr>
        <w:t xml:space="preserve">reimburse providers for home telemonitoring services not specifically defined in this section and </w:t>
      </w:r>
      <w:r>
        <w:rPr>
          <w:rFonts w:eastAsia="Times New Roman" w:cs="Times New Roman"/>
          <w:szCs w:val="24"/>
        </w:rPr>
        <w:t>requires a Medicaid managed care organization to</w:t>
      </w:r>
      <w:r w:rsidRPr="00A821EA">
        <w:rPr>
          <w:rFonts w:eastAsia="Times New Roman" w:cs="Times New Roman"/>
          <w:szCs w:val="24"/>
        </w:rPr>
        <w:t xml:space="preserve"> consider other factors, including whether reimbursement is cost-effective and whether the provision of the service is clinically effective, in making the determination.</w:t>
      </w:r>
    </w:p>
    <w:p w:rsidR="003B0F8F" w:rsidRPr="005C2A78" w:rsidRDefault="003B0F8F" w:rsidP="00B70151">
      <w:pPr>
        <w:spacing w:after="0" w:line="240" w:lineRule="auto"/>
        <w:jc w:val="both"/>
        <w:rPr>
          <w:rFonts w:eastAsia="Times New Roman" w:cs="Times New Roman"/>
          <w:szCs w:val="24"/>
        </w:rPr>
      </w:pPr>
    </w:p>
    <w:p w:rsidR="003B0F8F" w:rsidRDefault="003B0F8F" w:rsidP="00B7015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821EA">
        <w:rPr>
          <w:rFonts w:eastAsia="Times New Roman" w:cs="Times New Roman"/>
          <w:szCs w:val="24"/>
        </w:rPr>
        <w:t>Section 533, Government Code, by adding Section 533.00252</w:t>
      </w:r>
      <w:r>
        <w:rPr>
          <w:rFonts w:eastAsia="Times New Roman" w:cs="Times New Roman"/>
          <w:szCs w:val="24"/>
        </w:rPr>
        <w:t>, as follows:</w:t>
      </w:r>
    </w:p>
    <w:p w:rsidR="003B0F8F" w:rsidRDefault="003B0F8F" w:rsidP="00B70151">
      <w:pPr>
        <w:spacing w:after="0" w:line="240" w:lineRule="auto"/>
        <w:jc w:val="both"/>
        <w:rPr>
          <w:rFonts w:eastAsia="Times New Roman" w:cs="Times New Roman"/>
          <w:szCs w:val="24"/>
        </w:rPr>
      </w:pPr>
    </w:p>
    <w:p w:rsidR="003B0F8F" w:rsidRPr="00A821EA" w:rsidRDefault="003B0F8F" w:rsidP="00B70151">
      <w:pPr>
        <w:spacing w:after="0" w:line="240" w:lineRule="auto"/>
        <w:ind w:left="720"/>
        <w:jc w:val="both"/>
        <w:rPr>
          <w:rFonts w:eastAsia="Times New Roman" w:cs="Times New Roman"/>
          <w:szCs w:val="24"/>
        </w:rPr>
      </w:pPr>
      <w:r>
        <w:rPr>
          <w:rFonts w:eastAsia="Times New Roman" w:cs="Times New Roman"/>
          <w:szCs w:val="24"/>
        </w:rPr>
        <w:t>Sec.</w:t>
      </w:r>
      <w:r w:rsidRPr="007D3792">
        <w:rPr>
          <w:rFonts w:eastAsia="Times New Roman" w:cs="Times New Roman"/>
          <w:szCs w:val="24"/>
        </w:rPr>
        <w:t xml:space="preserve"> 533.00252</w:t>
      </w:r>
      <w:r>
        <w:rPr>
          <w:rFonts w:eastAsia="Times New Roman" w:cs="Times New Roman"/>
          <w:szCs w:val="24"/>
        </w:rPr>
        <w:t>. DELIVERY OF TELECOMMUNICATION SERVICES.</w:t>
      </w:r>
      <w:r w:rsidRPr="007D3792">
        <w:rPr>
          <w:rFonts w:eastAsia="Times New Roman" w:cs="Times New Roman"/>
          <w:szCs w:val="24"/>
        </w:rPr>
        <w:t xml:space="preserve"> </w:t>
      </w:r>
      <w:r>
        <w:rPr>
          <w:rFonts w:eastAsia="Times New Roman" w:cs="Times New Roman"/>
          <w:szCs w:val="24"/>
        </w:rPr>
        <w:t>(a) Requires HHSC to</w:t>
      </w:r>
      <w:r w:rsidRPr="00A821EA">
        <w:rPr>
          <w:rFonts w:eastAsia="Times New Roman" w:cs="Times New Roman"/>
          <w:szCs w:val="24"/>
        </w:rPr>
        <w:t xml:space="preserve"> implement policies and procedures to improve access to care through telemedicine, telehealth, tele-monitoring, and other telecommunication or information technology solutions.</w:t>
      </w:r>
    </w:p>
    <w:p w:rsidR="003B0F8F" w:rsidRDefault="003B0F8F" w:rsidP="00B70151">
      <w:pPr>
        <w:spacing w:after="0" w:line="240" w:lineRule="auto"/>
        <w:ind w:left="720"/>
        <w:jc w:val="both"/>
        <w:rPr>
          <w:rFonts w:eastAsia="Times New Roman" w:cs="Times New Roman"/>
          <w:szCs w:val="24"/>
        </w:rPr>
      </w:pPr>
    </w:p>
    <w:p w:rsidR="003B0F8F" w:rsidRDefault="003B0F8F" w:rsidP="00B70151">
      <w:pPr>
        <w:spacing w:after="0" w:line="240" w:lineRule="auto"/>
        <w:ind w:left="1440"/>
        <w:jc w:val="both"/>
        <w:rPr>
          <w:rFonts w:eastAsia="Times New Roman" w:cs="Times New Roman"/>
          <w:szCs w:val="24"/>
        </w:rPr>
      </w:pPr>
      <w:r>
        <w:rPr>
          <w:rFonts w:eastAsia="Times New Roman" w:cs="Times New Roman"/>
          <w:szCs w:val="24"/>
        </w:rPr>
        <w:t>(b)  Requires HHSC, t</w:t>
      </w:r>
      <w:r w:rsidRPr="00A821EA">
        <w:rPr>
          <w:rFonts w:eastAsia="Times New Roman" w:cs="Times New Roman"/>
          <w:szCs w:val="24"/>
        </w:rPr>
        <w:t xml:space="preserve">o the extent authorized by federal law, </w:t>
      </w:r>
      <w:r>
        <w:rPr>
          <w:rFonts w:eastAsia="Times New Roman" w:cs="Times New Roman"/>
          <w:szCs w:val="24"/>
        </w:rPr>
        <w:t>to</w:t>
      </w:r>
      <w:r w:rsidRPr="00A821EA">
        <w:rPr>
          <w:rFonts w:eastAsia="Times New Roman" w:cs="Times New Roman"/>
          <w:szCs w:val="24"/>
        </w:rPr>
        <w:t xml:space="preserve"> establish policies and procedures that allow managed care organizations to conduct assessment and service coordination activities for members receiving home and community-based services through telecommunication or informat</w:t>
      </w:r>
      <w:r>
        <w:rPr>
          <w:rFonts w:eastAsia="Times New Roman" w:cs="Times New Roman"/>
          <w:szCs w:val="24"/>
        </w:rPr>
        <w:t>ion technology in the following circumstances:</w:t>
      </w:r>
    </w:p>
    <w:p w:rsidR="003B0F8F" w:rsidRDefault="003B0F8F" w:rsidP="00B70151">
      <w:pPr>
        <w:spacing w:after="0" w:line="240" w:lineRule="auto"/>
        <w:ind w:left="2160"/>
        <w:jc w:val="both"/>
        <w:rPr>
          <w:rFonts w:eastAsia="Times New Roman" w:cs="Times New Roman"/>
          <w:szCs w:val="24"/>
        </w:rPr>
      </w:pPr>
    </w:p>
    <w:p w:rsidR="003B0F8F" w:rsidRPr="00A821EA" w:rsidRDefault="003B0F8F" w:rsidP="00B70151">
      <w:pPr>
        <w:spacing w:after="0" w:line="240" w:lineRule="auto"/>
        <w:ind w:left="2160"/>
        <w:jc w:val="both"/>
        <w:rPr>
          <w:rFonts w:eastAsia="Times New Roman" w:cs="Times New Roman"/>
          <w:szCs w:val="24"/>
        </w:rPr>
      </w:pPr>
      <w:r w:rsidRPr="00A821EA">
        <w:rPr>
          <w:rFonts w:eastAsia="Times New Roman" w:cs="Times New Roman"/>
          <w:szCs w:val="24"/>
        </w:rPr>
        <w:t>(1)  when the managed care organization determines it appropriate;</w:t>
      </w:r>
    </w:p>
    <w:p w:rsidR="003B0F8F" w:rsidRDefault="003B0F8F" w:rsidP="00B70151">
      <w:pPr>
        <w:spacing w:after="0" w:line="240" w:lineRule="auto"/>
        <w:ind w:left="2160"/>
        <w:jc w:val="both"/>
        <w:rPr>
          <w:rFonts w:eastAsia="Times New Roman" w:cs="Times New Roman"/>
          <w:szCs w:val="24"/>
        </w:rPr>
      </w:pPr>
    </w:p>
    <w:p w:rsidR="003B0F8F" w:rsidRPr="00A821EA" w:rsidRDefault="003B0F8F" w:rsidP="00B70151">
      <w:pPr>
        <w:spacing w:after="0" w:line="240" w:lineRule="auto"/>
        <w:ind w:left="2160"/>
        <w:jc w:val="both"/>
        <w:rPr>
          <w:rFonts w:eastAsia="Times New Roman" w:cs="Times New Roman"/>
          <w:szCs w:val="24"/>
        </w:rPr>
      </w:pPr>
      <w:r w:rsidRPr="00A821EA">
        <w:rPr>
          <w:rFonts w:eastAsia="Times New Roman" w:cs="Times New Roman"/>
          <w:szCs w:val="24"/>
        </w:rPr>
        <w:t>(2)  the member requests activities occur through telecommunication or information technology;</w:t>
      </w:r>
    </w:p>
    <w:p w:rsidR="003B0F8F" w:rsidRDefault="003B0F8F" w:rsidP="00B70151">
      <w:pPr>
        <w:spacing w:after="0" w:line="240" w:lineRule="auto"/>
        <w:ind w:left="2160"/>
        <w:jc w:val="both"/>
        <w:rPr>
          <w:rFonts w:eastAsia="Times New Roman" w:cs="Times New Roman"/>
          <w:szCs w:val="24"/>
        </w:rPr>
      </w:pPr>
    </w:p>
    <w:p w:rsidR="003B0F8F" w:rsidRPr="00A821EA" w:rsidRDefault="003B0F8F" w:rsidP="00B70151">
      <w:pPr>
        <w:spacing w:after="0" w:line="240" w:lineRule="auto"/>
        <w:ind w:left="2160"/>
        <w:jc w:val="both"/>
        <w:rPr>
          <w:rFonts w:eastAsia="Times New Roman" w:cs="Times New Roman"/>
          <w:szCs w:val="24"/>
        </w:rPr>
      </w:pPr>
      <w:r w:rsidRPr="00A821EA">
        <w:rPr>
          <w:rFonts w:eastAsia="Times New Roman" w:cs="Times New Roman"/>
          <w:szCs w:val="24"/>
        </w:rPr>
        <w:t>(3)  when in-person activities are not feasible due to a natural disaster, pandemic, public health emergency; or</w:t>
      </w:r>
    </w:p>
    <w:p w:rsidR="003B0F8F" w:rsidRDefault="003B0F8F" w:rsidP="00B70151">
      <w:pPr>
        <w:spacing w:after="0" w:line="240" w:lineRule="auto"/>
        <w:ind w:left="2160"/>
        <w:jc w:val="both"/>
        <w:rPr>
          <w:rFonts w:eastAsia="Times New Roman" w:cs="Times New Roman"/>
          <w:szCs w:val="24"/>
        </w:rPr>
      </w:pPr>
    </w:p>
    <w:p w:rsidR="003B0F8F" w:rsidRPr="00A821EA" w:rsidRDefault="003B0F8F" w:rsidP="00B70151">
      <w:pPr>
        <w:spacing w:after="0" w:line="240" w:lineRule="auto"/>
        <w:ind w:left="2160"/>
        <w:jc w:val="both"/>
        <w:rPr>
          <w:rFonts w:eastAsia="Times New Roman" w:cs="Times New Roman"/>
          <w:szCs w:val="24"/>
        </w:rPr>
      </w:pPr>
      <w:r w:rsidRPr="00A821EA">
        <w:rPr>
          <w:rFonts w:eastAsia="Times New Roman" w:cs="Times New Roman"/>
          <w:szCs w:val="24"/>
        </w:rPr>
        <w:t>(4)  in other</w:t>
      </w:r>
      <w:r>
        <w:rPr>
          <w:rFonts w:eastAsia="Times New Roman" w:cs="Times New Roman"/>
          <w:szCs w:val="24"/>
        </w:rPr>
        <w:t xml:space="preserve"> circumstances identified by HHSC</w:t>
      </w:r>
      <w:r w:rsidRPr="00A821EA">
        <w:rPr>
          <w:rFonts w:eastAsia="Times New Roman" w:cs="Times New Roman"/>
          <w:szCs w:val="24"/>
        </w:rPr>
        <w:t>.</w:t>
      </w:r>
    </w:p>
    <w:p w:rsidR="003B0F8F" w:rsidRPr="00A821EA" w:rsidRDefault="003B0F8F" w:rsidP="00B70151">
      <w:pPr>
        <w:spacing w:after="0" w:line="240" w:lineRule="auto"/>
        <w:ind w:left="2160"/>
        <w:jc w:val="both"/>
        <w:rPr>
          <w:rFonts w:eastAsia="Times New Roman" w:cs="Times New Roman"/>
          <w:szCs w:val="24"/>
        </w:rPr>
      </w:pPr>
    </w:p>
    <w:p w:rsidR="003B0F8F" w:rsidRPr="00A821EA" w:rsidRDefault="003B0F8F" w:rsidP="00B70151">
      <w:pPr>
        <w:spacing w:after="0" w:line="240" w:lineRule="auto"/>
        <w:ind w:left="1440"/>
        <w:jc w:val="both"/>
        <w:rPr>
          <w:rFonts w:eastAsia="Times New Roman" w:cs="Times New Roman"/>
          <w:szCs w:val="24"/>
        </w:rPr>
      </w:pPr>
      <w:r w:rsidRPr="00A821EA">
        <w:rPr>
          <w:rFonts w:eastAsia="Times New Roman" w:cs="Times New Roman"/>
          <w:szCs w:val="24"/>
        </w:rPr>
        <w:t xml:space="preserve">(c)  </w:t>
      </w:r>
      <w:r>
        <w:rPr>
          <w:rFonts w:eastAsia="Times New Roman" w:cs="Times New Roman"/>
          <w:szCs w:val="24"/>
        </w:rPr>
        <w:t>Requires the managed care organization, i</w:t>
      </w:r>
      <w:r w:rsidRPr="00A821EA">
        <w:rPr>
          <w:rFonts w:eastAsia="Times New Roman" w:cs="Times New Roman"/>
          <w:szCs w:val="24"/>
        </w:rPr>
        <w:t>f assessment or servi</w:t>
      </w:r>
      <w:r>
        <w:rPr>
          <w:rFonts w:eastAsia="Times New Roman" w:cs="Times New Roman"/>
          <w:szCs w:val="24"/>
        </w:rPr>
        <w:t xml:space="preserve">ce coordination activities are </w:t>
      </w:r>
      <w:r w:rsidRPr="00A821EA">
        <w:rPr>
          <w:rFonts w:eastAsia="Times New Roman" w:cs="Times New Roman"/>
          <w:szCs w:val="24"/>
        </w:rPr>
        <w:t>conducted through telecommunication or information technology</w:t>
      </w:r>
      <w:r>
        <w:rPr>
          <w:rFonts w:eastAsia="Times New Roman" w:cs="Times New Roman"/>
          <w:szCs w:val="24"/>
        </w:rPr>
        <w:t>, to</w:t>
      </w:r>
      <w:r w:rsidRPr="00A821EA">
        <w:rPr>
          <w:rFonts w:eastAsia="Times New Roman" w:cs="Times New Roman"/>
          <w:szCs w:val="24"/>
        </w:rPr>
        <w:t xml:space="preserve"> monitor health care services provided to the mem</w:t>
      </w:r>
      <w:r>
        <w:rPr>
          <w:rFonts w:eastAsia="Times New Roman" w:cs="Times New Roman"/>
          <w:szCs w:val="24"/>
        </w:rPr>
        <w:t>ber for fraud, waste, and abuse</w:t>
      </w:r>
      <w:r w:rsidRPr="00A821EA">
        <w:rPr>
          <w:rFonts w:eastAsia="Times New Roman" w:cs="Times New Roman"/>
          <w:szCs w:val="24"/>
        </w:rPr>
        <w:t xml:space="preserve"> and</w:t>
      </w:r>
      <w:r>
        <w:rPr>
          <w:rFonts w:eastAsia="Times New Roman" w:cs="Times New Roman"/>
          <w:szCs w:val="24"/>
        </w:rPr>
        <w:t xml:space="preserve"> </w:t>
      </w:r>
      <w:r w:rsidRPr="00A821EA">
        <w:rPr>
          <w:rFonts w:eastAsia="Times New Roman" w:cs="Times New Roman"/>
          <w:szCs w:val="24"/>
        </w:rPr>
        <w:t>determine the need for additional social services and supports.</w:t>
      </w:r>
    </w:p>
    <w:p w:rsidR="003B0F8F" w:rsidRDefault="003B0F8F" w:rsidP="00B70151">
      <w:pPr>
        <w:spacing w:after="0" w:line="240" w:lineRule="auto"/>
        <w:ind w:left="1440"/>
        <w:jc w:val="both"/>
        <w:rPr>
          <w:rFonts w:eastAsia="Times New Roman" w:cs="Times New Roman"/>
          <w:szCs w:val="24"/>
        </w:rPr>
      </w:pPr>
    </w:p>
    <w:p w:rsidR="003B0F8F" w:rsidRPr="00A821EA" w:rsidRDefault="003B0F8F" w:rsidP="00B70151">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A821EA">
        <w:rPr>
          <w:rFonts w:eastAsia="Times New Roman" w:cs="Times New Roman"/>
          <w:szCs w:val="24"/>
        </w:rPr>
        <w:t>a</w:t>
      </w:r>
      <w:r>
        <w:rPr>
          <w:rFonts w:eastAsia="Times New Roman" w:cs="Times New Roman"/>
          <w:szCs w:val="24"/>
        </w:rPr>
        <w:t xml:space="preserve"> managed care organization, e</w:t>
      </w:r>
      <w:r w:rsidRPr="00A821EA">
        <w:rPr>
          <w:rFonts w:eastAsia="Times New Roman" w:cs="Times New Roman"/>
          <w:szCs w:val="24"/>
        </w:rPr>
        <w:t>xcept as provided by Subsection (b)(3), for members receiving ho</w:t>
      </w:r>
      <w:r>
        <w:rPr>
          <w:rFonts w:eastAsia="Times New Roman" w:cs="Times New Roman"/>
          <w:szCs w:val="24"/>
        </w:rPr>
        <w:t xml:space="preserve">me and community-based services, to </w:t>
      </w:r>
      <w:r w:rsidRPr="00A821EA">
        <w:rPr>
          <w:rFonts w:eastAsia="Times New Roman" w:cs="Times New Roman"/>
          <w:szCs w:val="24"/>
        </w:rPr>
        <w:t>conduct</w:t>
      </w:r>
      <w:r>
        <w:rPr>
          <w:rFonts w:eastAsia="Times New Roman" w:cs="Times New Roman"/>
          <w:szCs w:val="24"/>
        </w:rPr>
        <w:t xml:space="preserve"> </w:t>
      </w:r>
      <w:r w:rsidRPr="00A821EA">
        <w:rPr>
          <w:rFonts w:eastAsia="Times New Roman" w:cs="Times New Roman"/>
          <w:szCs w:val="24"/>
        </w:rPr>
        <w:t>at least one in-person visit for the population that requires face to fa</w:t>
      </w:r>
      <w:r>
        <w:rPr>
          <w:rFonts w:eastAsia="Times New Roman" w:cs="Times New Roman"/>
          <w:szCs w:val="24"/>
        </w:rPr>
        <w:t>ce visits as determined by HHSC,</w:t>
      </w:r>
      <w:r w:rsidRPr="00A821EA">
        <w:rPr>
          <w:rFonts w:eastAsia="Times New Roman" w:cs="Times New Roman"/>
          <w:szCs w:val="24"/>
        </w:rPr>
        <w:t xml:space="preserve"> or additional in-person visits as determined necessary b</w:t>
      </w:r>
      <w:r>
        <w:rPr>
          <w:rFonts w:eastAsia="Times New Roman" w:cs="Times New Roman"/>
          <w:szCs w:val="24"/>
        </w:rPr>
        <w:t>y the managed care organization.</w:t>
      </w:r>
    </w:p>
    <w:p w:rsidR="003B0F8F" w:rsidRDefault="003B0F8F" w:rsidP="00B70151">
      <w:pPr>
        <w:spacing w:after="0" w:line="240" w:lineRule="auto"/>
        <w:ind w:left="1440"/>
        <w:jc w:val="both"/>
        <w:rPr>
          <w:rFonts w:eastAsia="Times New Roman" w:cs="Times New Roman"/>
          <w:szCs w:val="24"/>
        </w:rPr>
      </w:pPr>
    </w:p>
    <w:p w:rsidR="003B0F8F" w:rsidRDefault="003B0F8F" w:rsidP="00B70151">
      <w:pPr>
        <w:spacing w:after="0" w:line="240" w:lineRule="auto"/>
        <w:ind w:left="1440"/>
        <w:jc w:val="both"/>
        <w:rPr>
          <w:rFonts w:eastAsia="Times New Roman" w:cs="Times New Roman"/>
          <w:szCs w:val="24"/>
        </w:rPr>
      </w:pPr>
      <w:r>
        <w:rPr>
          <w:rFonts w:eastAsia="Times New Roman" w:cs="Times New Roman"/>
          <w:szCs w:val="24"/>
        </w:rPr>
        <w:t>(e)  Requires HHSC, t</w:t>
      </w:r>
      <w:r w:rsidRPr="00A821EA">
        <w:rPr>
          <w:rFonts w:eastAsia="Times New Roman" w:cs="Times New Roman"/>
          <w:szCs w:val="24"/>
        </w:rPr>
        <w:t xml:space="preserve">o the extent authorized by federal law, </w:t>
      </w:r>
      <w:r>
        <w:rPr>
          <w:rFonts w:eastAsia="Times New Roman" w:cs="Times New Roman"/>
          <w:szCs w:val="24"/>
        </w:rPr>
        <w:t>to</w:t>
      </w:r>
      <w:r w:rsidRPr="00A821EA">
        <w:rPr>
          <w:rFonts w:eastAsia="Times New Roman" w:cs="Times New Roman"/>
          <w:szCs w:val="24"/>
        </w:rPr>
        <w:t xml:space="preserve"> allow managed care members receiving assessments or service coordination through telecommunication or information technology to provide verbal authorizations in lieu of written signatures on all required forms.</w:t>
      </w:r>
    </w:p>
    <w:p w:rsidR="003B0F8F" w:rsidRDefault="003B0F8F" w:rsidP="00B70151">
      <w:pPr>
        <w:spacing w:after="0" w:line="240" w:lineRule="auto"/>
        <w:jc w:val="both"/>
        <w:rPr>
          <w:rFonts w:eastAsia="Times New Roman" w:cs="Times New Roman"/>
          <w:szCs w:val="24"/>
        </w:rPr>
      </w:pPr>
    </w:p>
    <w:p w:rsidR="003B0F8F" w:rsidRDefault="003B0F8F" w:rsidP="00B70151">
      <w:pPr>
        <w:spacing w:after="0" w:line="240" w:lineRule="auto"/>
        <w:jc w:val="both"/>
      </w:pPr>
      <w:r>
        <w:rPr>
          <w:rFonts w:eastAsia="Times New Roman" w:cs="Times New Roman"/>
          <w:szCs w:val="24"/>
        </w:rPr>
        <w:t xml:space="preserve">SECTION 4. Amends </w:t>
      </w:r>
      <w:r>
        <w:t xml:space="preserve">Section 533.0061 (b), Government Code, by adding Subsection (b)(3), to require that </w:t>
      </w:r>
      <w:r w:rsidRPr="00A821EA">
        <w:t xml:space="preserve">the provider access standards established under </w:t>
      </w:r>
      <w:r>
        <w:t xml:space="preserve">Section 533.0061 (Provider Access Standards; Report), to the extent it is feasible, perform certain functions, including to </w:t>
      </w:r>
      <w:r w:rsidRPr="00A821EA">
        <w:t>consider</w:t>
      </w:r>
      <w:r>
        <w:t xml:space="preserve"> and include</w:t>
      </w:r>
      <w:r w:rsidRPr="00A821EA">
        <w:t xml:space="preserve"> th</w:t>
      </w:r>
      <w:r>
        <w:t xml:space="preserve">e availability of telemedicine </w:t>
      </w:r>
      <w:r w:rsidRPr="00A821EA">
        <w:t>and telehealth services within the provider network of a managed care organization.</w:t>
      </w:r>
      <w:r>
        <w:t xml:space="preserve"> Makes a nonsubstantive change.</w:t>
      </w:r>
    </w:p>
    <w:p w:rsidR="003B0F8F" w:rsidRDefault="003B0F8F" w:rsidP="00B70151">
      <w:pPr>
        <w:spacing w:after="0" w:line="240" w:lineRule="auto"/>
        <w:jc w:val="both"/>
      </w:pPr>
    </w:p>
    <w:p w:rsidR="003B0F8F" w:rsidRDefault="003B0F8F" w:rsidP="00B70151">
      <w:pPr>
        <w:spacing w:after="0" w:line="240" w:lineRule="auto"/>
        <w:jc w:val="both"/>
      </w:pPr>
      <w:r>
        <w:t xml:space="preserve">SECTION 5. Amends </w:t>
      </w:r>
      <w:r w:rsidRPr="00A821EA">
        <w:t>Chapter 533, Government Code, by adding Subsection 533.088(c)</w:t>
      </w:r>
      <w:r>
        <w:t>, to require t</w:t>
      </w:r>
      <w:r w:rsidRPr="00A821EA">
        <w:t xml:space="preserve">he executive commissioner </w:t>
      </w:r>
      <w:r>
        <w:t>to</w:t>
      </w:r>
      <w:r w:rsidRPr="00A821EA">
        <w:t xml:space="preserve"> adopt and publish guidance that allows managed care plans that contract with </w:t>
      </w:r>
      <w:r>
        <w:t>HHSC</w:t>
      </w:r>
      <w:r w:rsidRPr="00A821EA">
        <w:t xml:space="preserve"> to communicate with their enrolled recipients via text m</w:t>
      </w:r>
      <w:r>
        <w:t>essage in accordance with S</w:t>
      </w:r>
      <w:r w:rsidRPr="00A821EA">
        <w:t>ection</w:t>
      </w:r>
      <w:r>
        <w:t xml:space="preserve"> 533.008 (Marketing Guidelines).  Requires that s</w:t>
      </w:r>
      <w:r w:rsidRPr="00A821EA">
        <w:t>uch guidance include the development and implementation of standardized consent language to be used by managed care plans in obtaining patient con</w:t>
      </w:r>
      <w:r>
        <w:t xml:space="preserve">sent to receive text messages and </w:t>
      </w:r>
      <w:r w:rsidRPr="00A821EA">
        <w:t>be published no later than January 1, 2022.</w:t>
      </w:r>
    </w:p>
    <w:p w:rsidR="003B0F8F" w:rsidRDefault="003B0F8F" w:rsidP="00B70151">
      <w:pPr>
        <w:spacing w:after="0" w:line="240" w:lineRule="auto"/>
        <w:jc w:val="both"/>
      </w:pPr>
    </w:p>
    <w:p w:rsidR="003B0F8F" w:rsidRDefault="003B0F8F" w:rsidP="00B70151">
      <w:pPr>
        <w:spacing w:after="0" w:line="240" w:lineRule="auto"/>
        <w:jc w:val="both"/>
      </w:pPr>
      <w:r>
        <w:t>SECTION 6. Requires a state agency, if necessary for implementation of a provision of this Act, to request a waiver or authorization from a federal agency, and authorizes a delay of implementation until such a waiver or authorization is granted.</w:t>
      </w:r>
    </w:p>
    <w:p w:rsidR="003B0F8F" w:rsidRDefault="003B0F8F" w:rsidP="00B70151">
      <w:pPr>
        <w:spacing w:after="0" w:line="240" w:lineRule="auto"/>
        <w:jc w:val="both"/>
      </w:pPr>
    </w:p>
    <w:p w:rsidR="003B0F8F" w:rsidRPr="00A821EA" w:rsidRDefault="003B0F8F" w:rsidP="00B70151">
      <w:pPr>
        <w:spacing w:after="0" w:line="240" w:lineRule="auto"/>
        <w:jc w:val="both"/>
        <w:rPr>
          <w:rFonts w:eastAsia="Times New Roman" w:cs="Times New Roman"/>
          <w:szCs w:val="24"/>
        </w:rPr>
      </w:pPr>
      <w:r>
        <w:t>SECTION 7. Effective date: September 1, 2021.</w:t>
      </w:r>
    </w:p>
    <w:sectPr w:rsidR="003B0F8F" w:rsidRPr="00A821E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65" w:rsidRDefault="007F6065" w:rsidP="000F1DF9">
      <w:pPr>
        <w:spacing w:after="0" w:line="240" w:lineRule="auto"/>
      </w:pPr>
      <w:r>
        <w:separator/>
      </w:r>
    </w:p>
  </w:endnote>
  <w:endnote w:type="continuationSeparator" w:id="0">
    <w:p w:rsidR="007F6065" w:rsidRDefault="007F60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60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0F8F">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0F8F">
                <w:rPr>
                  <w:sz w:val="20"/>
                  <w:szCs w:val="20"/>
                </w:rPr>
                <w:t>S.B. 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0F8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60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65" w:rsidRDefault="007F6065" w:rsidP="000F1DF9">
      <w:pPr>
        <w:spacing w:after="0" w:line="240" w:lineRule="auto"/>
      </w:pPr>
      <w:r>
        <w:separator/>
      </w:r>
    </w:p>
  </w:footnote>
  <w:footnote w:type="continuationSeparator" w:id="0">
    <w:p w:rsidR="007F6065" w:rsidRDefault="007F60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0F8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606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3CB24"/>
  <w15:docId w15:val="{EB244F39-6278-4DD8-9CDC-235FCEAF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0F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3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AE85A2DD2B401B87F6DDC8244F429D"/>
        <w:category>
          <w:name w:val="General"/>
          <w:gallery w:val="placeholder"/>
        </w:category>
        <w:types>
          <w:type w:val="bbPlcHdr"/>
        </w:types>
        <w:behaviors>
          <w:behavior w:val="content"/>
        </w:behaviors>
        <w:guid w:val="{DB68243A-0F61-4CC5-B722-7B20F62976A3}"/>
      </w:docPartPr>
      <w:docPartBody>
        <w:p w:rsidR="00000000" w:rsidRDefault="004F5FB0"/>
      </w:docPartBody>
    </w:docPart>
    <w:docPart>
      <w:docPartPr>
        <w:name w:val="50B7E0847E424928ABFD3067A5EC0F3D"/>
        <w:category>
          <w:name w:val="General"/>
          <w:gallery w:val="placeholder"/>
        </w:category>
        <w:types>
          <w:type w:val="bbPlcHdr"/>
        </w:types>
        <w:behaviors>
          <w:behavior w:val="content"/>
        </w:behaviors>
        <w:guid w:val="{99DF892B-9636-4E8F-8624-6B94ED56AD3A}"/>
      </w:docPartPr>
      <w:docPartBody>
        <w:p w:rsidR="00000000" w:rsidRDefault="004F5FB0"/>
      </w:docPartBody>
    </w:docPart>
    <w:docPart>
      <w:docPartPr>
        <w:name w:val="140C65E57DE940EBA14E37F178531B4E"/>
        <w:category>
          <w:name w:val="General"/>
          <w:gallery w:val="placeholder"/>
        </w:category>
        <w:types>
          <w:type w:val="bbPlcHdr"/>
        </w:types>
        <w:behaviors>
          <w:behavior w:val="content"/>
        </w:behaviors>
        <w:guid w:val="{A9E4F30D-1361-4262-B413-5F13CD35C1CB}"/>
      </w:docPartPr>
      <w:docPartBody>
        <w:p w:rsidR="00000000" w:rsidRDefault="004F5FB0"/>
      </w:docPartBody>
    </w:docPart>
    <w:docPart>
      <w:docPartPr>
        <w:name w:val="A2A248026DA743E9A87669BE8BC05A54"/>
        <w:category>
          <w:name w:val="General"/>
          <w:gallery w:val="placeholder"/>
        </w:category>
        <w:types>
          <w:type w:val="bbPlcHdr"/>
        </w:types>
        <w:behaviors>
          <w:behavior w:val="content"/>
        </w:behaviors>
        <w:guid w:val="{73D0B73E-BAAA-488C-ABE0-26B1C8B68FB9}"/>
      </w:docPartPr>
      <w:docPartBody>
        <w:p w:rsidR="00000000" w:rsidRDefault="004F5FB0"/>
      </w:docPartBody>
    </w:docPart>
    <w:docPart>
      <w:docPartPr>
        <w:name w:val="BF327FE069DA423DAF1A4C97D10C9CD8"/>
        <w:category>
          <w:name w:val="General"/>
          <w:gallery w:val="placeholder"/>
        </w:category>
        <w:types>
          <w:type w:val="bbPlcHdr"/>
        </w:types>
        <w:behaviors>
          <w:behavior w:val="content"/>
        </w:behaviors>
        <w:guid w:val="{8292794D-428E-44C3-8E90-3552C34898CC}"/>
      </w:docPartPr>
      <w:docPartBody>
        <w:p w:rsidR="00000000" w:rsidRDefault="004F5FB0"/>
      </w:docPartBody>
    </w:docPart>
    <w:docPart>
      <w:docPartPr>
        <w:name w:val="DAD9154107B44AF7B2D5164BC02B8D8D"/>
        <w:category>
          <w:name w:val="General"/>
          <w:gallery w:val="placeholder"/>
        </w:category>
        <w:types>
          <w:type w:val="bbPlcHdr"/>
        </w:types>
        <w:behaviors>
          <w:behavior w:val="content"/>
        </w:behaviors>
        <w:guid w:val="{ED23663D-A35F-470C-B85D-EC68E3A50C63}"/>
      </w:docPartPr>
      <w:docPartBody>
        <w:p w:rsidR="00000000" w:rsidRDefault="004F5FB0"/>
      </w:docPartBody>
    </w:docPart>
    <w:docPart>
      <w:docPartPr>
        <w:name w:val="5804347715194B61B270A55EBDE2C9B1"/>
        <w:category>
          <w:name w:val="General"/>
          <w:gallery w:val="placeholder"/>
        </w:category>
        <w:types>
          <w:type w:val="bbPlcHdr"/>
        </w:types>
        <w:behaviors>
          <w:behavior w:val="content"/>
        </w:behaviors>
        <w:guid w:val="{E22534D7-6F7B-4965-AB2B-C7D73B3CECD8}"/>
      </w:docPartPr>
      <w:docPartBody>
        <w:p w:rsidR="00000000" w:rsidRDefault="004F5FB0"/>
      </w:docPartBody>
    </w:docPart>
    <w:docPart>
      <w:docPartPr>
        <w:name w:val="A2101FF3AB1A4366A2D13B6750192B41"/>
        <w:category>
          <w:name w:val="General"/>
          <w:gallery w:val="placeholder"/>
        </w:category>
        <w:types>
          <w:type w:val="bbPlcHdr"/>
        </w:types>
        <w:behaviors>
          <w:behavior w:val="content"/>
        </w:behaviors>
        <w:guid w:val="{95141A77-03C7-4455-B57D-1F2560695F68}"/>
      </w:docPartPr>
      <w:docPartBody>
        <w:p w:rsidR="00000000" w:rsidRDefault="004F5FB0"/>
      </w:docPartBody>
    </w:docPart>
    <w:docPart>
      <w:docPartPr>
        <w:name w:val="288BF03B888F4B9AA81B89901D5C31AE"/>
        <w:category>
          <w:name w:val="General"/>
          <w:gallery w:val="placeholder"/>
        </w:category>
        <w:types>
          <w:type w:val="bbPlcHdr"/>
        </w:types>
        <w:behaviors>
          <w:behavior w:val="content"/>
        </w:behaviors>
        <w:guid w:val="{24A66A39-5BDF-408A-B0E0-8836BE28ED2E}"/>
      </w:docPartPr>
      <w:docPartBody>
        <w:p w:rsidR="00000000" w:rsidRDefault="004F5FB0"/>
      </w:docPartBody>
    </w:docPart>
    <w:docPart>
      <w:docPartPr>
        <w:name w:val="9331CD4EA69445748582A049818B6F92"/>
        <w:category>
          <w:name w:val="General"/>
          <w:gallery w:val="placeholder"/>
        </w:category>
        <w:types>
          <w:type w:val="bbPlcHdr"/>
        </w:types>
        <w:behaviors>
          <w:behavior w:val="content"/>
        </w:behaviors>
        <w:guid w:val="{9EAE30B2-9DDC-41D4-8126-E34768F1BCB2}"/>
      </w:docPartPr>
      <w:docPartBody>
        <w:p w:rsidR="00000000" w:rsidRDefault="004018D9" w:rsidP="004018D9">
          <w:pPr>
            <w:pStyle w:val="9331CD4EA69445748582A049818B6F92"/>
          </w:pPr>
          <w:r w:rsidRPr="00A30DD1">
            <w:rPr>
              <w:rStyle w:val="PlaceholderText"/>
            </w:rPr>
            <w:t>Click here to enter a date.</w:t>
          </w:r>
        </w:p>
      </w:docPartBody>
    </w:docPart>
    <w:docPart>
      <w:docPartPr>
        <w:name w:val="0239B43CD67949488BEE8DC01EC3B37B"/>
        <w:category>
          <w:name w:val="General"/>
          <w:gallery w:val="placeholder"/>
        </w:category>
        <w:types>
          <w:type w:val="bbPlcHdr"/>
        </w:types>
        <w:behaviors>
          <w:behavior w:val="content"/>
        </w:behaviors>
        <w:guid w:val="{6ED790AD-4FBF-435B-B225-A4D540749B3A}"/>
      </w:docPartPr>
      <w:docPartBody>
        <w:p w:rsidR="00000000" w:rsidRDefault="004F5FB0"/>
      </w:docPartBody>
    </w:docPart>
    <w:docPart>
      <w:docPartPr>
        <w:name w:val="152B3377406440F484686556CA40CB8E"/>
        <w:category>
          <w:name w:val="General"/>
          <w:gallery w:val="placeholder"/>
        </w:category>
        <w:types>
          <w:type w:val="bbPlcHdr"/>
        </w:types>
        <w:behaviors>
          <w:behavior w:val="content"/>
        </w:behaviors>
        <w:guid w:val="{6B589301-BB06-440F-BA03-CC30F473D2E2}"/>
      </w:docPartPr>
      <w:docPartBody>
        <w:p w:rsidR="00000000" w:rsidRDefault="004F5FB0"/>
      </w:docPartBody>
    </w:docPart>
    <w:docPart>
      <w:docPartPr>
        <w:name w:val="73078E26E66A4702A87770EBD597C393"/>
        <w:category>
          <w:name w:val="General"/>
          <w:gallery w:val="placeholder"/>
        </w:category>
        <w:types>
          <w:type w:val="bbPlcHdr"/>
        </w:types>
        <w:behaviors>
          <w:behavior w:val="content"/>
        </w:behaviors>
        <w:guid w:val="{FBD7F777-9925-44CC-8420-9DDADF79FC52}"/>
      </w:docPartPr>
      <w:docPartBody>
        <w:p w:rsidR="00000000" w:rsidRDefault="004018D9" w:rsidP="004018D9">
          <w:pPr>
            <w:pStyle w:val="73078E26E66A4702A87770EBD597C393"/>
          </w:pPr>
          <w:r>
            <w:rPr>
              <w:rFonts w:eastAsia="Times New Roman" w:cs="Times New Roman"/>
              <w:bCs/>
              <w:szCs w:val="24"/>
            </w:rPr>
            <w:t xml:space="preserve"> </w:t>
          </w:r>
        </w:p>
      </w:docPartBody>
    </w:docPart>
    <w:docPart>
      <w:docPartPr>
        <w:name w:val="273AD2D3CFD347BE95B00DEFF6680E20"/>
        <w:category>
          <w:name w:val="General"/>
          <w:gallery w:val="placeholder"/>
        </w:category>
        <w:types>
          <w:type w:val="bbPlcHdr"/>
        </w:types>
        <w:behaviors>
          <w:behavior w:val="content"/>
        </w:behaviors>
        <w:guid w:val="{06A64E56-2F63-455C-A6D6-2C60999A50EB}"/>
      </w:docPartPr>
      <w:docPartBody>
        <w:p w:rsidR="00000000" w:rsidRDefault="004F5FB0"/>
      </w:docPartBody>
    </w:docPart>
    <w:docPart>
      <w:docPartPr>
        <w:name w:val="47D348F27B8C47BAB50F5747F7AC5625"/>
        <w:category>
          <w:name w:val="General"/>
          <w:gallery w:val="placeholder"/>
        </w:category>
        <w:types>
          <w:type w:val="bbPlcHdr"/>
        </w:types>
        <w:behaviors>
          <w:behavior w:val="content"/>
        </w:behaviors>
        <w:guid w:val="{7DDC789F-6A42-4FE2-9348-F72B27120BDE}"/>
      </w:docPartPr>
      <w:docPartBody>
        <w:p w:rsidR="00000000" w:rsidRDefault="004F5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18D9"/>
    <w:rsid w:val="004816E8"/>
    <w:rsid w:val="00493D6D"/>
    <w:rsid w:val="004F5FB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8D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331CD4EA69445748582A049818B6F92">
    <w:name w:val="9331CD4EA69445748582A049818B6F92"/>
    <w:rsid w:val="004018D9"/>
    <w:pPr>
      <w:spacing w:after="160" w:line="259" w:lineRule="auto"/>
    </w:pPr>
  </w:style>
  <w:style w:type="paragraph" w:customStyle="1" w:styleId="73078E26E66A4702A87770EBD597C393">
    <w:name w:val="73078E26E66A4702A87770EBD597C393"/>
    <w:rsid w:val="004018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6D0E751-DDED-4279-9581-4EA1C548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991</Words>
  <Characters>5650</Characters>
  <Application>Microsoft Office Word</Application>
  <DocSecurity>0</DocSecurity>
  <Lines>47</Lines>
  <Paragraphs>13</Paragraphs>
  <ScaleCrop>false</ScaleCrop>
  <Company>Texas Legislative Council</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2021-03-19T23:01:00Z</dcterms:modified>
</cp:coreProperties>
</file>

<file path=docProps/custom.xml><?xml version="1.0" encoding="utf-8"?>
<op:Properties xmlns:vt="http://schemas.openxmlformats.org/officeDocument/2006/docPropsVTypes" xmlns:op="http://schemas.openxmlformats.org/officeDocument/2006/custom-properties"/>
</file>