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B75F7C" w14:paraId="34F06A6C" w14:textId="77777777" w:rsidTr="00345119">
        <w:tc>
          <w:tcPr>
            <w:tcW w:w="9576" w:type="dxa"/>
            <w:noWrap/>
          </w:tcPr>
          <w:p w14:paraId="2ED177DF" w14:textId="77777777" w:rsidR="008423E4" w:rsidRPr="0022177D" w:rsidRDefault="00F80B38" w:rsidP="00EB0DB3">
            <w:pPr>
              <w:pStyle w:val="Heading1"/>
            </w:pPr>
            <w:bookmarkStart w:id="0" w:name="_GoBack"/>
            <w:bookmarkEnd w:id="0"/>
            <w:r w:rsidRPr="00631897">
              <w:t>BILL ANALYSIS</w:t>
            </w:r>
          </w:p>
        </w:tc>
      </w:tr>
    </w:tbl>
    <w:p w14:paraId="062F84DC" w14:textId="77777777" w:rsidR="008423E4" w:rsidRPr="0022177D" w:rsidRDefault="008423E4" w:rsidP="00EB0DB3">
      <w:pPr>
        <w:jc w:val="center"/>
      </w:pPr>
    </w:p>
    <w:p w14:paraId="6808944E" w14:textId="77777777" w:rsidR="008423E4" w:rsidRPr="00B31F0E" w:rsidRDefault="008423E4" w:rsidP="00EB0DB3"/>
    <w:p w14:paraId="2C2E70DE" w14:textId="77777777" w:rsidR="008423E4" w:rsidRPr="00742794" w:rsidRDefault="008423E4" w:rsidP="00EB0DB3">
      <w:pPr>
        <w:tabs>
          <w:tab w:val="right" w:pos="9360"/>
        </w:tabs>
      </w:pPr>
    </w:p>
    <w:tbl>
      <w:tblPr>
        <w:tblW w:w="0" w:type="auto"/>
        <w:tblLayout w:type="fixed"/>
        <w:tblLook w:val="01E0" w:firstRow="1" w:lastRow="1" w:firstColumn="1" w:lastColumn="1" w:noHBand="0" w:noVBand="0"/>
      </w:tblPr>
      <w:tblGrid>
        <w:gridCol w:w="9576"/>
      </w:tblGrid>
      <w:tr w:rsidR="00B75F7C" w14:paraId="5BD3AA95" w14:textId="77777777" w:rsidTr="00345119">
        <w:tc>
          <w:tcPr>
            <w:tcW w:w="9576" w:type="dxa"/>
          </w:tcPr>
          <w:p w14:paraId="0CACCA25" w14:textId="77777777" w:rsidR="008423E4" w:rsidRPr="00861995" w:rsidRDefault="00F80B38" w:rsidP="00EB0DB3">
            <w:pPr>
              <w:jc w:val="right"/>
            </w:pPr>
            <w:r>
              <w:t>S.B. 552</w:t>
            </w:r>
          </w:p>
        </w:tc>
      </w:tr>
      <w:tr w:rsidR="00B75F7C" w14:paraId="649BC047" w14:textId="77777777" w:rsidTr="00345119">
        <w:tc>
          <w:tcPr>
            <w:tcW w:w="9576" w:type="dxa"/>
          </w:tcPr>
          <w:p w14:paraId="6243F85C" w14:textId="77777777" w:rsidR="008423E4" w:rsidRPr="00861995" w:rsidRDefault="00F80B38" w:rsidP="00EB0DB3">
            <w:pPr>
              <w:jc w:val="right"/>
            </w:pPr>
            <w:r>
              <w:t xml:space="preserve">By: </w:t>
            </w:r>
            <w:r w:rsidR="00764E3D">
              <w:t>Kolkhorst</w:t>
            </w:r>
          </w:p>
        </w:tc>
      </w:tr>
      <w:tr w:rsidR="00B75F7C" w14:paraId="2FC5C228" w14:textId="77777777" w:rsidTr="00345119">
        <w:tc>
          <w:tcPr>
            <w:tcW w:w="9576" w:type="dxa"/>
          </w:tcPr>
          <w:p w14:paraId="462C6259" w14:textId="77777777" w:rsidR="008423E4" w:rsidRPr="00861995" w:rsidRDefault="00F80B38" w:rsidP="00EB0DB3">
            <w:pPr>
              <w:jc w:val="right"/>
            </w:pPr>
            <w:r>
              <w:t>Public Health</w:t>
            </w:r>
          </w:p>
        </w:tc>
      </w:tr>
      <w:tr w:rsidR="00B75F7C" w14:paraId="79C8831E" w14:textId="77777777" w:rsidTr="00345119">
        <w:tc>
          <w:tcPr>
            <w:tcW w:w="9576" w:type="dxa"/>
          </w:tcPr>
          <w:p w14:paraId="50B6397E" w14:textId="77777777" w:rsidR="008423E4" w:rsidRDefault="00F80B38" w:rsidP="00EB0DB3">
            <w:pPr>
              <w:jc w:val="right"/>
            </w:pPr>
            <w:r>
              <w:t>Committee Report (Unamended)</w:t>
            </w:r>
          </w:p>
        </w:tc>
      </w:tr>
    </w:tbl>
    <w:p w14:paraId="1C5B08C4" w14:textId="77777777" w:rsidR="008423E4" w:rsidRDefault="008423E4" w:rsidP="00EB0DB3">
      <w:pPr>
        <w:tabs>
          <w:tab w:val="right" w:pos="9360"/>
        </w:tabs>
      </w:pPr>
    </w:p>
    <w:p w14:paraId="6B6C0C36" w14:textId="77777777" w:rsidR="008423E4" w:rsidRDefault="008423E4" w:rsidP="00EB0DB3"/>
    <w:p w14:paraId="2B1D589F" w14:textId="77777777" w:rsidR="008423E4" w:rsidRDefault="008423E4" w:rsidP="00EB0DB3"/>
    <w:tbl>
      <w:tblPr>
        <w:tblW w:w="0" w:type="auto"/>
        <w:tblCellMar>
          <w:left w:w="115" w:type="dxa"/>
          <w:right w:w="115" w:type="dxa"/>
        </w:tblCellMar>
        <w:tblLook w:val="01E0" w:firstRow="1" w:lastRow="1" w:firstColumn="1" w:lastColumn="1" w:noHBand="0" w:noVBand="0"/>
      </w:tblPr>
      <w:tblGrid>
        <w:gridCol w:w="9360"/>
      </w:tblGrid>
      <w:tr w:rsidR="00B75F7C" w14:paraId="4A698761" w14:textId="77777777" w:rsidTr="00345119">
        <w:tc>
          <w:tcPr>
            <w:tcW w:w="9576" w:type="dxa"/>
          </w:tcPr>
          <w:p w14:paraId="1FDD9FE9" w14:textId="77777777" w:rsidR="008423E4" w:rsidRPr="00A8133F" w:rsidRDefault="00F80B38" w:rsidP="00EB0DB3">
            <w:pPr>
              <w:rPr>
                <w:b/>
              </w:rPr>
            </w:pPr>
            <w:r w:rsidRPr="009C1E9A">
              <w:rPr>
                <w:b/>
                <w:u w:val="single"/>
              </w:rPr>
              <w:t>BACKGROUND AND PURPOSE</w:t>
            </w:r>
            <w:r>
              <w:rPr>
                <w:b/>
              </w:rPr>
              <w:t xml:space="preserve"> </w:t>
            </w:r>
          </w:p>
          <w:p w14:paraId="144C6073" w14:textId="77777777" w:rsidR="008423E4" w:rsidRDefault="008423E4" w:rsidP="00EB0DB3"/>
          <w:p w14:paraId="511CD519" w14:textId="795C3A7D" w:rsidR="008423E4" w:rsidRDefault="00F80B38" w:rsidP="00EB0DB3">
            <w:pPr>
              <w:pStyle w:val="Header"/>
              <w:tabs>
                <w:tab w:val="clear" w:pos="4320"/>
                <w:tab w:val="clear" w:pos="8640"/>
              </w:tabs>
              <w:jc w:val="both"/>
            </w:pPr>
            <w:r>
              <w:t xml:space="preserve">According to the American Veterinary Medical Association, roughly 4.7 million people are bitten by dogs each year </w:t>
            </w:r>
            <w:r w:rsidR="00C25EDB">
              <w:t>nationwide</w:t>
            </w:r>
            <w:r>
              <w:t xml:space="preserve">, with </w:t>
            </w:r>
            <w:r w:rsidR="00C25EDB">
              <w:t xml:space="preserve">roughly </w:t>
            </w:r>
            <w:r>
              <w:t xml:space="preserve">800,000 </w:t>
            </w:r>
            <w:r w:rsidR="00C25EDB">
              <w:t xml:space="preserve">of those </w:t>
            </w:r>
            <w:r>
              <w:t>requiring medical attention. Children account for approximately half of all dog</w:t>
            </w:r>
            <w:r w:rsidR="00396627">
              <w:t>-</w:t>
            </w:r>
            <w:r>
              <w:t xml:space="preserve">bite victims and research has shown that children </w:t>
            </w:r>
            <w:r w:rsidR="00C25EDB">
              <w:t>have more</w:t>
            </w:r>
            <w:r>
              <w:t xml:space="preserve"> sever</w:t>
            </w:r>
            <w:r w:rsidR="00C25EDB">
              <w:t>e</w:t>
            </w:r>
            <w:r>
              <w:t xml:space="preserve"> injuries </w:t>
            </w:r>
            <w:r w:rsidR="00C25EDB">
              <w:t>resulting from these attacks</w:t>
            </w:r>
            <w:r>
              <w:t>. Incidents of dog bites in Texas are frequently report</w:t>
            </w:r>
            <w:r>
              <w:t>ed in the news and many reflect tragic outcomes. However, there is a lack of statewide data that can indicate if dog bites and the severity of dog bites are increasing. In an effort to gain greater understanding and information on dog bites occurring in Te</w:t>
            </w:r>
            <w:r>
              <w:t>xas, S.B. 552 requires each animal control authority to annually report to the Department of State Health Services dog bites that result in bodily injury, serious bodily injury, or death.</w:t>
            </w:r>
          </w:p>
          <w:p w14:paraId="5A27F832" w14:textId="77777777" w:rsidR="008423E4" w:rsidRPr="00E26B13" w:rsidRDefault="008423E4" w:rsidP="00EB0DB3">
            <w:pPr>
              <w:rPr>
                <w:b/>
              </w:rPr>
            </w:pPr>
          </w:p>
        </w:tc>
      </w:tr>
      <w:tr w:rsidR="00B75F7C" w14:paraId="4D88ECBD" w14:textId="77777777" w:rsidTr="00345119">
        <w:tc>
          <w:tcPr>
            <w:tcW w:w="9576" w:type="dxa"/>
          </w:tcPr>
          <w:p w14:paraId="4D7B7FAF" w14:textId="77777777" w:rsidR="0017725B" w:rsidRDefault="00F80B38" w:rsidP="00EB0DB3">
            <w:pPr>
              <w:rPr>
                <w:b/>
                <w:u w:val="single"/>
              </w:rPr>
            </w:pPr>
            <w:r>
              <w:rPr>
                <w:b/>
                <w:u w:val="single"/>
              </w:rPr>
              <w:t>CRIMINAL JUSTICE IMPACT</w:t>
            </w:r>
          </w:p>
          <w:p w14:paraId="15DE488C" w14:textId="77777777" w:rsidR="0017725B" w:rsidRDefault="0017725B" w:rsidP="00EB0DB3">
            <w:pPr>
              <w:rPr>
                <w:b/>
                <w:u w:val="single"/>
              </w:rPr>
            </w:pPr>
          </w:p>
          <w:p w14:paraId="0B91F2E3" w14:textId="77777777" w:rsidR="00764E3D" w:rsidRPr="00764E3D" w:rsidRDefault="00F80B38" w:rsidP="00EB0DB3">
            <w:pPr>
              <w:jc w:val="both"/>
            </w:pPr>
            <w:r>
              <w:t>It is the committee's opinion that this b</w:t>
            </w:r>
            <w:r>
              <w:t>ill does not expressly create a criminal offense, increase the punishment for an existing criminal offense or category of offenses, or change the eligibility of a person for community supervision, parole, or mandatory supervision.</w:t>
            </w:r>
          </w:p>
          <w:p w14:paraId="791FA1A3" w14:textId="77777777" w:rsidR="0017725B" w:rsidRPr="0017725B" w:rsidRDefault="0017725B" w:rsidP="00EB0DB3">
            <w:pPr>
              <w:rPr>
                <w:b/>
                <w:u w:val="single"/>
              </w:rPr>
            </w:pPr>
          </w:p>
        </w:tc>
      </w:tr>
      <w:tr w:rsidR="00B75F7C" w14:paraId="02A156E8" w14:textId="77777777" w:rsidTr="00345119">
        <w:tc>
          <w:tcPr>
            <w:tcW w:w="9576" w:type="dxa"/>
          </w:tcPr>
          <w:p w14:paraId="18EEF8B0" w14:textId="77777777" w:rsidR="008423E4" w:rsidRPr="00A8133F" w:rsidRDefault="00F80B38" w:rsidP="00EB0DB3">
            <w:pPr>
              <w:rPr>
                <w:b/>
              </w:rPr>
            </w:pPr>
            <w:r w:rsidRPr="009C1E9A">
              <w:rPr>
                <w:b/>
                <w:u w:val="single"/>
              </w:rPr>
              <w:t>RULEMAKING AUTHORITY</w:t>
            </w:r>
            <w:r>
              <w:rPr>
                <w:b/>
              </w:rPr>
              <w:t xml:space="preserve"> </w:t>
            </w:r>
          </w:p>
          <w:p w14:paraId="22C72C3D" w14:textId="77777777" w:rsidR="008423E4" w:rsidRDefault="008423E4" w:rsidP="00EB0DB3"/>
          <w:p w14:paraId="4DF8F1C2" w14:textId="77777777" w:rsidR="00764E3D" w:rsidRDefault="00F80B38" w:rsidP="00EB0DB3">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25F71E5" w14:textId="77777777" w:rsidR="008423E4" w:rsidRPr="00E21FDC" w:rsidRDefault="008423E4" w:rsidP="00EB0DB3">
            <w:pPr>
              <w:rPr>
                <w:b/>
              </w:rPr>
            </w:pPr>
          </w:p>
        </w:tc>
      </w:tr>
      <w:tr w:rsidR="00B75F7C" w14:paraId="52D4F7D9" w14:textId="77777777" w:rsidTr="00345119">
        <w:tc>
          <w:tcPr>
            <w:tcW w:w="9576" w:type="dxa"/>
          </w:tcPr>
          <w:p w14:paraId="028FA74D" w14:textId="77777777" w:rsidR="008423E4" w:rsidRPr="00A8133F" w:rsidRDefault="00F80B38" w:rsidP="00EB0DB3">
            <w:pPr>
              <w:rPr>
                <w:b/>
              </w:rPr>
            </w:pPr>
            <w:r w:rsidRPr="009C1E9A">
              <w:rPr>
                <w:b/>
                <w:u w:val="single"/>
              </w:rPr>
              <w:t>ANALYSIS</w:t>
            </w:r>
            <w:r>
              <w:rPr>
                <w:b/>
              </w:rPr>
              <w:t xml:space="preserve"> </w:t>
            </w:r>
          </w:p>
          <w:p w14:paraId="5C11DE1C" w14:textId="77777777" w:rsidR="008423E4" w:rsidRDefault="008423E4" w:rsidP="00EB0DB3"/>
          <w:p w14:paraId="3482BE4C" w14:textId="77777777" w:rsidR="009C36CD" w:rsidRDefault="00F80B38" w:rsidP="00EB0DB3">
            <w:pPr>
              <w:pStyle w:val="Header"/>
              <w:tabs>
                <w:tab w:val="clear" w:pos="4320"/>
                <w:tab w:val="clear" w:pos="8640"/>
              </w:tabs>
              <w:jc w:val="both"/>
            </w:pPr>
            <w:r>
              <w:t>S.B. 552 amends the Health and Safety Code to require e</w:t>
            </w:r>
            <w:r w:rsidRPr="00764E3D">
              <w:t xml:space="preserve">ach animal control authority </w:t>
            </w:r>
            <w:r>
              <w:t>to</w:t>
            </w:r>
            <w:r w:rsidRPr="00764E3D">
              <w:t xml:space="preserve"> submit to the Department of State Health Services </w:t>
            </w:r>
            <w:r>
              <w:t xml:space="preserve">(DSHS) </w:t>
            </w:r>
            <w:r w:rsidRPr="00764E3D">
              <w:t xml:space="preserve">in the form and manner prescribed by </w:t>
            </w:r>
            <w:r>
              <w:t>DSHS</w:t>
            </w:r>
            <w:r w:rsidRPr="00764E3D">
              <w:t xml:space="preserve"> an annual report regarding dog bites that occurred in the preceding year in the authority's jurisdiction and resulted in bodi</w:t>
            </w:r>
            <w:r w:rsidRPr="00764E3D">
              <w:t>ly injury, serious bodily injury, or death of a person. The report must include the following information for each dog bite</w:t>
            </w:r>
            <w:r>
              <w:t>:</w:t>
            </w:r>
          </w:p>
          <w:p w14:paraId="16CB2B8D" w14:textId="77777777" w:rsidR="00764E3D" w:rsidRDefault="00F80B38" w:rsidP="00EB0DB3">
            <w:pPr>
              <w:pStyle w:val="Header"/>
              <w:numPr>
                <w:ilvl w:val="0"/>
                <w:numId w:val="1"/>
              </w:numPr>
              <w:jc w:val="both"/>
            </w:pPr>
            <w:r>
              <w:t>the date of the dog bite;</w:t>
            </w:r>
          </w:p>
          <w:p w14:paraId="0B526DB5" w14:textId="77777777" w:rsidR="00764E3D" w:rsidRDefault="00F80B38" w:rsidP="00EB0DB3">
            <w:pPr>
              <w:pStyle w:val="Header"/>
              <w:numPr>
                <w:ilvl w:val="0"/>
                <w:numId w:val="1"/>
              </w:numPr>
              <w:jc w:val="both"/>
            </w:pPr>
            <w:r>
              <w:t>the county or municipality in which the dog bite occurred;</w:t>
            </w:r>
          </w:p>
          <w:p w14:paraId="7447760B" w14:textId="77777777" w:rsidR="00764E3D" w:rsidRDefault="00F80B38" w:rsidP="00EB0DB3">
            <w:pPr>
              <w:pStyle w:val="Header"/>
              <w:numPr>
                <w:ilvl w:val="0"/>
                <w:numId w:val="1"/>
              </w:numPr>
              <w:jc w:val="both"/>
            </w:pPr>
            <w:r>
              <w:t>the age of the victim of the dog bite;</w:t>
            </w:r>
          </w:p>
          <w:p w14:paraId="74887429" w14:textId="77777777" w:rsidR="00764E3D" w:rsidRDefault="00F80B38" w:rsidP="00EB0DB3">
            <w:pPr>
              <w:pStyle w:val="Header"/>
              <w:numPr>
                <w:ilvl w:val="0"/>
                <w:numId w:val="1"/>
              </w:numPr>
              <w:jc w:val="both"/>
            </w:pPr>
            <w:r>
              <w:t>the bre</w:t>
            </w:r>
            <w:r>
              <w:t>ed of the dog that caused the dog bite;</w:t>
            </w:r>
          </w:p>
          <w:p w14:paraId="31DD45F3" w14:textId="77777777" w:rsidR="00764E3D" w:rsidRDefault="00F80B38" w:rsidP="00EB0DB3">
            <w:pPr>
              <w:pStyle w:val="Header"/>
              <w:numPr>
                <w:ilvl w:val="0"/>
                <w:numId w:val="1"/>
              </w:numPr>
              <w:jc w:val="both"/>
            </w:pPr>
            <w:r>
              <w:t>whether the dog bite resulted in bodily injury, serious bodily injury, or death;</w:t>
            </w:r>
          </w:p>
          <w:p w14:paraId="10D15B44" w14:textId="77777777" w:rsidR="00764E3D" w:rsidRDefault="00F80B38" w:rsidP="00EB0DB3">
            <w:pPr>
              <w:pStyle w:val="Header"/>
              <w:numPr>
                <w:ilvl w:val="0"/>
                <w:numId w:val="1"/>
              </w:numPr>
              <w:jc w:val="both"/>
            </w:pPr>
            <w:r>
              <w:t>whether the victim as a result of the injuries sustained received inpatient treatment at a hospital or emergency medical treatment at a</w:t>
            </w:r>
            <w:r>
              <w:t>n emergency medical care facility or hospital emergency room;</w:t>
            </w:r>
          </w:p>
          <w:p w14:paraId="4AA6E6F7" w14:textId="77777777" w:rsidR="00764E3D" w:rsidRDefault="00F80B38" w:rsidP="00EB0DB3">
            <w:pPr>
              <w:pStyle w:val="Header"/>
              <w:numPr>
                <w:ilvl w:val="0"/>
                <w:numId w:val="1"/>
              </w:numPr>
              <w:jc w:val="both"/>
            </w:pPr>
            <w:r>
              <w:t>whether the dog was previously determined to be a dangerous dog;</w:t>
            </w:r>
          </w:p>
          <w:p w14:paraId="7FF77276" w14:textId="77777777" w:rsidR="00764E3D" w:rsidRDefault="00F80B38" w:rsidP="00EB0DB3">
            <w:pPr>
              <w:pStyle w:val="Header"/>
              <w:numPr>
                <w:ilvl w:val="0"/>
                <w:numId w:val="1"/>
              </w:numPr>
              <w:jc w:val="both"/>
            </w:pPr>
            <w:r>
              <w:t>whether the dog had previously bitten a person, resulting in bodily injury, serious bodily injury, or death; and</w:t>
            </w:r>
          </w:p>
          <w:p w14:paraId="52EF05D0" w14:textId="001D503B" w:rsidR="00764E3D" w:rsidRDefault="00F80B38" w:rsidP="00EB0DB3">
            <w:pPr>
              <w:pStyle w:val="Header"/>
              <w:numPr>
                <w:ilvl w:val="0"/>
                <w:numId w:val="1"/>
              </w:numPr>
              <w:tabs>
                <w:tab w:val="clear" w:pos="4320"/>
                <w:tab w:val="clear" w:pos="8640"/>
              </w:tabs>
              <w:jc w:val="both"/>
              <w:rPr>
                <w:b/>
              </w:rPr>
            </w:pPr>
            <w:r>
              <w:t>whether as a res</w:t>
            </w:r>
            <w:r>
              <w:t>ult of the dog bite a person was charged with a criminal offense</w:t>
            </w:r>
            <w:r w:rsidR="006A39AC">
              <w:t>.</w:t>
            </w:r>
            <w:r>
              <w:t xml:space="preserve"> </w:t>
            </w:r>
          </w:p>
          <w:p w14:paraId="345D6ABC" w14:textId="77777777" w:rsidR="00764E3D" w:rsidRDefault="00F80B38" w:rsidP="00EB0DB3">
            <w:pPr>
              <w:pStyle w:val="Header"/>
              <w:tabs>
                <w:tab w:val="clear" w:pos="4320"/>
                <w:tab w:val="clear" w:pos="8640"/>
              </w:tabs>
              <w:jc w:val="both"/>
            </w:pPr>
            <w:r>
              <w:t>A</w:t>
            </w:r>
            <w:r w:rsidRPr="00764E3D">
              <w:t>n animal control authority is not required to submit a report until December 1, 2022.</w:t>
            </w:r>
          </w:p>
          <w:p w14:paraId="516BD4C6" w14:textId="77777777" w:rsidR="00EB0DB3" w:rsidRDefault="00EB0DB3" w:rsidP="00EB0DB3">
            <w:pPr>
              <w:pStyle w:val="Header"/>
              <w:tabs>
                <w:tab w:val="clear" w:pos="4320"/>
                <w:tab w:val="clear" w:pos="8640"/>
              </w:tabs>
              <w:jc w:val="both"/>
            </w:pPr>
          </w:p>
          <w:p w14:paraId="36BEDA99" w14:textId="7B3F9609" w:rsidR="00EB0DB3" w:rsidRPr="00764E3D" w:rsidRDefault="00EB0DB3" w:rsidP="00EB0DB3">
            <w:pPr>
              <w:pStyle w:val="Header"/>
              <w:tabs>
                <w:tab w:val="clear" w:pos="4320"/>
                <w:tab w:val="clear" w:pos="8640"/>
              </w:tabs>
              <w:jc w:val="both"/>
            </w:pPr>
          </w:p>
        </w:tc>
      </w:tr>
      <w:tr w:rsidR="00B75F7C" w14:paraId="76B6B0F3" w14:textId="77777777" w:rsidTr="00345119">
        <w:tc>
          <w:tcPr>
            <w:tcW w:w="9576" w:type="dxa"/>
          </w:tcPr>
          <w:p w14:paraId="4F35189F" w14:textId="77777777" w:rsidR="008423E4" w:rsidRPr="00A8133F" w:rsidRDefault="00F80B38" w:rsidP="00EB0DB3">
            <w:pPr>
              <w:rPr>
                <w:b/>
              </w:rPr>
            </w:pPr>
            <w:r w:rsidRPr="009C1E9A">
              <w:rPr>
                <w:b/>
                <w:u w:val="single"/>
              </w:rPr>
              <w:t>EFFECTIVE DATE</w:t>
            </w:r>
            <w:r>
              <w:rPr>
                <w:b/>
              </w:rPr>
              <w:t xml:space="preserve"> </w:t>
            </w:r>
          </w:p>
          <w:p w14:paraId="42FE6EF8" w14:textId="77777777" w:rsidR="008423E4" w:rsidRDefault="008423E4" w:rsidP="00EB0DB3"/>
          <w:p w14:paraId="35F3E674" w14:textId="77777777" w:rsidR="008423E4" w:rsidRPr="003624F2" w:rsidRDefault="00F80B38" w:rsidP="00EB0DB3">
            <w:pPr>
              <w:pStyle w:val="Header"/>
              <w:tabs>
                <w:tab w:val="clear" w:pos="4320"/>
                <w:tab w:val="clear" w:pos="8640"/>
              </w:tabs>
              <w:jc w:val="both"/>
            </w:pPr>
            <w:r>
              <w:t>September 1, 2021.</w:t>
            </w:r>
          </w:p>
          <w:p w14:paraId="68DCB91E" w14:textId="77777777" w:rsidR="008423E4" w:rsidRPr="00233FDB" w:rsidRDefault="008423E4" w:rsidP="00EB0DB3">
            <w:pPr>
              <w:rPr>
                <w:b/>
              </w:rPr>
            </w:pPr>
          </w:p>
        </w:tc>
      </w:tr>
    </w:tbl>
    <w:p w14:paraId="59AF608C" w14:textId="77777777" w:rsidR="008423E4" w:rsidRPr="00BE0E75" w:rsidRDefault="008423E4" w:rsidP="00EB0DB3">
      <w:pPr>
        <w:jc w:val="both"/>
        <w:rPr>
          <w:rFonts w:ascii="Arial" w:hAnsi="Arial"/>
          <w:sz w:val="16"/>
          <w:szCs w:val="16"/>
        </w:rPr>
      </w:pPr>
    </w:p>
    <w:p w14:paraId="3817C7E1" w14:textId="77777777" w:rsidR="004108C3" w:rsidRPr="008423E4" w:rsidRDefault="004108C3" w:rsidP="00EB0DB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4E9AE" w14:textId="77777777" w:rsidR="00000000" w:rsidRDefault="00F80B38">
      <w:r>
        <w:separator/>
      </w:r>
    </w:p>
  </w:endnote>
  <w:endnote w:type="continuationSeparator" w:id="0">
    <w:p w14:paraId="421FFF75" w14:textId="77777777" w:rsidR="00000000" w:rsidRDefault="00F8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A9904"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B75F7C" w14:paraId="255E19ED" w14:textId="77777777" w:rsidTr="009C1E9A">
      <w:trPr>
        <w:cantSplit/>
      </w:trPr>
      <w:tc>
        <w:tcPr>
          <w:tcW w:w="0" w:type="pct"/>
        </w:tcPr>
        <w:p w14:paraId="18736A10" w14:textId="77777777" w:rsidR="00137D90" w:rsidRDefault="00137D90" w:rsidP="009C1E9A">
          <w:pPr>
            <w:pStyle w:val="Footer"/>
            <w:tabs>
              <w:tab w:val="clear" w:pos="8640"/>
              <w:tab w:val="right" w:pos="9360"/>
            </w:tabs>
          </w:pPr>
        </w:p>
      </w:tc>
      <w:tc>
        <w:tcPr>
          <w:tcW w:w="2395" w:type="pct"/>
        </w:tcPr>
        <w:p w14:paraId="1EB8ABB3" w14:textId="77777777" w:rsidR="00137D90" w:rsidRDefault="00137D90" w:rsidP="009C1E9A">
          <w:pPr>
            <w:pStyle w:val="Footer"/>
            <w:tabs>
              <w:tab w:val="clear" w:pos="8640"/>
              <w:tab w:val="right" w:pos="9360"/>
            </w:tabs>
          </w:pPr>
        </w:p>
        <w:p w14:paraId="2D9FBB3C" w14:textId="77777777" w:rsidR="001A4310" w:rsidRDefault="001A4310" w:rsidP="009C1E9A">
          <w:pPr>
            <w:pStyle w:val="Footer"/>
            <w:tabs>
              <w:tab w:val="clear" w:pos="8640"/>
              <w:tab w:val="right" w:pos="9360"/>
            </w:tabs>
          </w:pPr>
        </w:p>
        <w:p w14:paraId="63DEB207" w14:textId="77777777" w:rsidR="00137D90" w:rsidRDefault="00137D90" w:rsidP="009C1E9A">
          <w:pPr>
            <w:pStyle w:val="Footer"/>
            <w:tabs>
              <w:tab w:val="clear" w:pos="8640"/>
              <w:tab w:val="right" w:pos="9360"/>
            </w:tabs>
          </w:pPr>
        </w:p>
      </w:tc>
      <w:tc>
        <w:tcPr>
          <w:tcW w:w="2453" w:type="pct"/>
        </w:tcPr>
        <w:p w14:paraId="7160B073" w14:textId="77777777" w:rsidR="00137D90" w:rsidRDefault="00137D90" w:rsidP="009C1E9A">
          <w:pPr>
            <w:pStyle w:val="Footer"/>
            <w:tabs>
              <w:tab w:val="clear" w:pos="8640"/>
              <w:tab w:val="right" w:pos="9360"/>
            </w:tabs>
            <w:jc w:val="right"/>
          </w:pPr>
        </w:p>
      </w:tc>
    </w:tr>
    <w:tr w:rsidR="00B75F7C" w14:paraId="53F61418" w14:textId="77777777" w:rsidTr="009C1E9A">
      <w:trPr>
        <w:cantSplit/>
      </w:trPr>
      <w:tc>
        <w:tcPr>
          <w:tcW w:w="0" w:type="pct"/>
        </w:tcPr>
        <w:p w14:paraId="26154D2D" w14:textId="77777777" w:rsidR="00EC379B" w:rsidRDefault="00EC379B" w:rsidP="009C1E9A">
          <w:pPr>
            <w:pStyle w:val="Footer"/>
            <w:tabs>
              <w:tab w:val="clear" w:pos="8640"/>
              <w:tab w:val="right" w:pos="9360"/>
            </w:tabs>
          </w:pPr>
        </w:p>
      </w:tc>
      <w:tc>
        <w:tcPr>
          <w:tcW w:w="2395" w:type="pct"/>
        </w:tcPr>
        <w:p w14:paraId="1A3E740B" w14:textId="77777777" w:rsidR="00EC379B" w:rsidRPr="009C1E9A" w:rsidRDefault="00F80B38" w:rsidP="009C1E9A">
          <w:pPr>
            <w:pStyle w:val="Footer"/>
            <w:tabs>
              <w:tab w:val="clear" w:pos="8640"/>
              <w:tab w:val="right" w:pos="9360"/>
            </w:tabs>
            <w:rPr>
              <w:rFonts w:ascii="Shruti" w:hAnsi="Shruti"/>
              <w:sz w:val="22"/>
            </w:rPr>
          </w:pPr>
          <w:r>
            <w:rPr>
              <w:rFonts w:ascii="Shruti" w:hAnsi="Shruti"/>
              <w:sz w:val="22"/>
            </w:rPr>
            <w:t>87R 27614</w:t>
          </w:r>
        </w:p>
      </w:tc>
      <w:tc>
        <w:tcPr>
          <w:tcW w:w="2453" w:type="pct"/>
        </w:tcPr>
        <w:p w14:paraId="68F6826A" w14:textId="35B4C33A" w:rsidR="00EC379B" w:rsidRDefault="00F80B38" w:rsidP="009C1E9A">
          <w:pPr>
            <w:pStyle w:val="Footer"/>
            <w:tabs>
              <w:tab w:val="clear" w:pos="8640"/>
              <w:tab w:val="right" w:pos="9360"/>
            </w:tabs>
            <w:jc w:val="right"/>
          </w:pPr>
          <w:r>
            <w:fldChar w:fldCharType="begin"/>
          </w:r>
          <w:r>
            <w:instrText xml:space="preserve"> DOCPROPERTY  OTID  \* MERGEFORMAT </w:instrText>
          </w:r>
          <w:r>
            <w:fldChar w:fldCharType="separate"/>
          </w:r>
          <w:r w:rsidR="002A15E4">
            <w:t>21.138.1382</w:t>
          </w:r>
          <w:r>
            <w:fldChar w:fldCharType="end"/>
          </w:r>
        </w:p>
      </w:tc>
    </w:tr>
    <w:tr w:rsidR="00B75F7C" w14:paraId="090E2343" w14:textId="77777777" w:rsidTr="009C1E9A">
      <w:trPr>
        <w:cantSplit/>
      </w:trPr>
      <w:tc>
        <w:tcPr>
          <w:tcW w:w="0" w:type="pct"/>
        </w:tcPr>
        <w:p w14:paraId="226DB2AA" w14:textId="77777777" w:rsidR="00EC379B" w:rsidRDefault="00EC379B" w:rsidP="009C1E9A">
          <w:pPr>
            <w:pStyle w:val="Footer"/>
            <w:tabs>
              <w:tab w:val="clear" w:pos="4320"/>
              <w:tab w:val="clear" w:pos="8640"/>
              <w:tab w:val="left" w:pos="2865"/>
            </w:tabs>
          </w:pPr>
        </w:p>
      </w:tc>
      <w:tc>
        <w:tcPr>
          <w:tcW w:w="2395" w:type="pct"/>
        </w:tcPr>
        <w:p w14:paraId="656BE458"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723F3D5" w14:textId="77777777" w:rsidR="00EC379B" w:rsidRDefault="00EC379B" w:rsidP="006D504F">
          <w:pPr>
            <w:pStyle w:val="Footer"/>
            <w:rPr>
              <w:rStyle w:val="PageNumber"/>
            </w:rPr>
          </w:pPr>
        </w:p>
        <w:p w14:paraId="394E39DA" w14:textId="77777777" w:rsidR="00EC379B" w:rsidRDefault="00EC379B" w:rsidP="009C1E9A">
          <w:pPr>
            <w:pStyle w:val="Footer"/>
            <w:tabs>
              <w:tab w:val="clear" w:pos="8640"/>
              <w:tab w:val="right" w:pos="9360"/>
            </w:tabs>
            <w:jc w:val="right"/>
          </w:pPr>
        </w:p>
      </w:tc>
    </w:tr>
    <w:tr w:rsidR="00B75F7C" w14:paraId="77972835" w14:textId="77777777" w:rsidTr="009C1E9A">
      <w:trPr>
        <w:cantSplit/>
        <w:trHeight w:val="323"/>
      </w:trPr>
      <w:tc>
        <w:tcPr>
          <w:tcW w:w="0" w:type="pct"/>
          <w:gridSpan w:val="3"/>
        </w:tcPr>
        <w:p w14:paraId="7E6B6441" w14:textId="37D262A0" w:rsidR="00EC379B" w:rsidRDefault="00F80B3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B0DB3">
            <w:rPr>
              <w:rStyle w:val="PageNumber"/>
              <w:noProof/>
            </w:rPr>
            <w:t>2</w:t>
          </w:r>
          <w:r>
            <w:rPr>
              <w:rStyle w:val="PageNumber"/>
            </w:rPr>
            <w:fldChar w:fldCharType="end"/>
          </w:r>
        </w:p>
        <w:p w14:paraId="78F2042D" w14:textId="77777777" w:rsidR="00EC379B" w:rsidRDefault="00EC379B" w:rsidP="009C1E9A">
          <w:pPr>
            <w:pStyle w:val="Footer"/>
            <w:tabs>
              <w:tab w:val="clear" w:pos="8640"/>
              <w:tab w:val="right" w:pos="9360"/>
            </w:tabs>
            <w:jc w:val="center"/>
          </w:pPr>
        </w:p>
      </w:tc>
    </w:tr>
  </w:tbl>
  <w:p w14:paraId="7CEE6ED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ECDEA"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E856D" w14:textId="77777777" w:rsidR="00000000" w:rsidRDefault="00F80B38">
      <w:r>
        <w:separator/>
      </w:r>
    </w:p>
  </w:footnote>
  <w:footnote w:type="continuationSeparator" w:id="0">
    <w:p w14:paraId="4AB1D21F" w14:textId="77777777" w:rsidR="00000000" w:rsidRDefault="00F80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B3333"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ED5CA"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C6E36"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82DC6"/>
    <w:multiLevelType w:val="hybridMultilevel"/>
    <w:tmpl w:val="7CCE5902"/>
    <w:lvl w:ilvl="0" w:tplc="C562DE12">
      <w:start w:val="1"/>
      <w:numFmt w:val="bullet"/>
      <w:lvlText w:val=""/>
      <w:lvlJc w:val="left"/>
      <w:pPr>
        <w:tabs>
          <w:tab w:val="num" w:pos="720"/>
        </w:tabs>
        <w:ind w:left="720" w:hanging="360"/>
      </w:pPr>
      <w:rPr>
        <w:rFonts w:ascii="Symbol" w:hAnsi="Symbol" w:hint="default"/>
      </w:rPr>
    </w:lvl>
    <w:lvl w:ilvl="1" w:tplc="10726262" w:tentative="1">
      <w:start w:val="1"/>
      <w:numFmt w:val="bullet"/>
      <w:lvlText w:val="o"/>
      <w:lvlJc w:val="left"/>
      <w:pPr>
        <w:ind w:left="1440" w:hanging="360"/>
      </w:pPr>
      <w:rPr>
        <w:rFonts w:ascii="Courier New" w:hAnsi="Courier New" w:cs="Courier New" w:hint="default"/>
      </w:rPr>
    </w:lvl>
    <w:lvl w:ilvl="2" w:tplc="AE3E2E7C" w:tentative="1">
      <w:start w:val="1"/>
      <w:numFmt w:val="bullet"/>
      <w:lvlText w:val=""/>
      <w:lvlJc w:val="left"/>
      <w:pPr>
        <w:ind w:left="2160" w:hanging="360"/>
      </w:pPr>
      <w:rPr>
        <w:rFonts w:ascii="Wingdings" w:hAnsi="Wingdings" w:hint="default"/>
      </w:rPr>
    </w:lvl>
    <w:lvl w:ilvl="3" w:tplc="9732E73A" w:tentative="1">
      <w:start w:val="1"/>
      <w:numFmt w:val="bullet"/>
      <w:lvlText w:val=""/>
      <w:lvlJc w:val="left"/>
      <w:pPr>
        <w:ind w:left="2880" w:hanging="360"/>
      </w:pPr>
      <w:rPr>
        <w:rFonts w:ascii="Symbol" w:hAnsi="Symbol" w:hint="default"/>
      </w:rPr>
    </w:lvl>
    <w:lvl w:ilvl="4" w:tplc="58727264" w:tentative="1">
      <w:start w:val="1"/>
      <w:numFmt w:val="bullet"/>
      <w:lvlText w:val="o"/>
      <w:lvlJc w:val="left"/>
      <w:pPr>
        <w:ind w:left="3600" w:hanging="360"/>
      </w:pPr>
      <w:rPr>
        <w:rFonts w:ascii="Courier New" w:hAnsi="Courier New" w:cs="Courier New" w:hint="default"/>
      </w:rPr>
    </w:lvl>
    <w:lvl w:ilvl="5" w:tplc="C2F83BEC" w:tentative="1">
      <w:start w:val="1"/>
      <w:numFmt w:val="bullet"/>
      <w:lvlText w:val=""/>
      <w:lvlJc w:val="left"/>
      <w:pPr>
        <w:ind w:left="4320" w:hanging="360"/>
      </w:pPr>
      <w:rPr>
        <w:rFonts w:ascii="Wingdings" w:hAnsi="Wingdings" w:hint="default"/>
      </w:rPr>
    </w:lvl>
    <w:lvl w:ilvl="6" w:tplc="5F3C1B4E" w:tentative="1">
      <w:start w:val="1"/>
      <w:numFmt w:val="bullet"/>
      <w:lvlText w:val=""/>
      <w:lvlJc w:val="left"/>
      <w:pPr>
        <w:ind w:left="5040" w:hanging="360"/>
      </w:pPr>
      <w:rPr>
        <w:rFonts w:ascii="Symbol" w:hAnsi="Symbol" w:hint="default"/>
      </w:rPr>
    </w:lvl>
    <w:lvl w:ilvl="7" w:tplc="F9223E0E" w:tentative="1">
      <w:start w:val="1"/>
      <w:numFmt w:val="bullet"/>
      <w:lvlText w:val="o"/>
      <w:lvlJc w:val="left"/>
      <w:pPr>
        <w:ind w:left="5760" w:hanging="360"/>
      </w:pPr>
      <w:rPr>
        <w:rFonts w:ascii="Courier New" w:hAnsi="Courier New" w:cs="Courier New" w:hint="default"/>
      </w:rPr>
    </w:lvl>
    <w:lvl w:ilvl="8" w:tplc="0D3AA49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E3D"/>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5E4"/>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05FDD"/>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6627"/>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5E3"/>
    <w:rsid w:val="005636BD"/>
    <w:rsid w:val="005666D5"/>
    <w:rsid w:val="005669A7"/>
    <w:rsid w:val="00570B0D"/>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39AC"/>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4E3D"/>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557E"/>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75F7C"/>
    <w:rsid w:val="00B80532"/>
    <w:rsid w:val="00B812E1"/>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3CAE"/>
    <w:rsid w:val="00C040AB"/>
    <w:rsid w:val="00C0499B"/>
    <w:rsid w:val="00C05406"/>
    <w:rsid w:val="00C05CF0"/>
    <w:rsid w:val="00C119AC"/>
    <w:rsid w:val="00C14EE6"/>
    <w:rsid w:val="00C151DA"/>
    <w:rsid w:val="00C152A1"/>
    <w:rsid w:val="00C16CCB"/>
    <w:rsid w:val="00C2142B"/>
    <w:rsid w:val="00C22987"/>
    <w:rsid w:val="00C23956"/>
    <w:rsid w:val="00C248E6"/>
    <w:rsid w:val="00C25EDB"/>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2F0A"/>
    <w:rsid w:val="00EA385A"/>
    <w:rsid w:val="00EA3931"/>
    <w:rsid w:val="00EA658E"/>
    <w:rsid w:val="00EA7A88"/>
    <w:rsid w:val="00EB0DB3"/>
    <w:rsid w:val="00EB27F2"/>
    <w:rsid w:val="00EB3928"/>
    <w:rsid w:val="00EB44CF"/>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0B38"/>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EFD63D-47A4-443B-A4D9-2B861543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64E3D"/>
    <w:rPr>
      <w:sz w:val="16"/>
      <w:szCs w:val="16"/>
    </w:rPr>
  </w:style>
  <w:style w:type="paragraph" w:styleId="CommentText">
    <w:name w:val="annotation text"/>
    <w:basedOn w:val="Normal"/>
    <w:link w:val="CommentTextChar"/>
    <w:semiHidden/>
    <w:unhideWhenUsed/>
    <w:rsid w:val="00764E3D"/>
    <w:rPr>
      <w:sz w:val="20"/>
      <w:szCs w:val="20"/>
    </w:rPr>
  </w:style>
  <w:style w:type="character" w:customStyle="1" w:styleId="CommentTextChar">
    <w:name w:val="Comment Text Char"/>
    <w:basedOn w:val="DefaultParagraphFont"/>
    <w:link w:val="CommentText"/>
    <w:semiHidden/>
    <w:rsid w:val="00764E3D"/>
  </w:style>
  <w:style w:type="paragraph" w:styleId="CommentSubject">
    <w:name w:val="annotation subject"/>
    <w:basedOn w:val="CommentText"/>
    <w:next w:val="CommentText"/>
    <w:link w:val="CommentSubjectChar"/>
    <w:semiHidden/>
    <w:unhideWhenUsed/>
    <w:rsid w:val="00764E3D"/>
    <w:rPr>
      <w:b/>
      <w:bCs/>
    </w:rPr>
  </w:style>
  <w:style w:type="character" w:customStyle="1" w:styleId="CommentSubjectChar">
    <w:name w:val="Comment Subject Char"/>
    <w:basedOn w:val="CommentTextChar"/>
    <w:link w:val="CommentSubject"/>
    <w:semiHidden/>
    <w:rsid w:val="00764E3D"/>
    <w:rPr>
      <w:b/>
      <w:bCs/>
    </w:rPr>
  </w:style>
  <w:style w:type="paragraph" w:styleId="Revision">
    <w:name w:val="Revision"/>
    <w:hidden/>
    <w:uiPriority w:val="99"/>
    <w:semiHidden/>
    <w:rsid w:val="00EB44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2273</Characters>
  <Application>Microsoft Office Word</Application>
  <DocSecurity>4</DocSecurity>
  <Lines>61</Lines>
  <Paragraphs>25</Paragraphs>
  <ScaleCrop>false</ScaleCrop>
  <HeadingPairs>
    <vt:vector size="2" baseType="variant">
      <vt:variant>
        <vt:lpstr>Title</vt:lpstr>
      </vt:variant>
      <vt:variant>
        <vt:i4>1</vt:i4>
      </vt:variant>
    </vt:vector>
  </HeadingPairs>
  <TitlesOfParts>
    <vt:vector size="1" baseType="lpstr">
      <vt:lpstr>BA - SB00552 (Committee Report (Unamended))</vt:lpstr>
    </vt:vector>
  </TitlesOfParts>
  <Company>State of Texas</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27614</dc:subject>
  <dc:creator>State of Texas</dc:creator>
  <dc:description>SB 552 by Kolkhorst-(H)Public Health</dc:description>
  <cp:lastModifiedBy>Damian Duarte</cp:lastModifiedBy>
  <cp:revision>2</cp:revision>
  <cp:lastPrinted>2003-11-26T17:21:00Z</cp:lastPrinted>
  <dcterms:created xsi:type="dcterms:W3CDTF">2021-05-23T18:03:00Z</dcterms:created>
  <dcterms:modified xsi:type="dcterms:W3CDTF">2021-05-23T18:03:00Z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21.138.1382</vt:lpwstr>
  </property>
</Properties>
</file>