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376EA" w14:paraId="702A1519" w14:textId="77777777" w:rsidTr="00345119">
        <w:tc>
          <w:tcPr>
            <w:tcW w:w="9576" w:type="dxa"/>
            <w:noWrap/>
          </w:tcPr>
          <w:p w14:paraId="31499D73" w14:textId="77777777" w:rsidR="008423E4" w:rsidRPr="0022177D" w:rsidRDefault="00C364CB" w:rsidP="007A58CD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978557F" w14:textId="77777777" w:rsidR="008423E4" w:rsidRPr="0022177D" w:rsidRDefault="008423E4" w:rsidP="007A58CD">
      <w:pPr>
        <w:jc w:val="center"/>
      </w:pPr>
    </w:p>
    <w:p w14:paraId="3874B4E4" w14:textId="77777777" w:rsidR="008423E4" w:rsidRPr="00B31F0E" w:rsidRDefault="008423E4" w:rsidP="007A58CD"/>
    <w:p w14:paraId="704C5ACE" w14:textId="77777777" w:rsidR="008423E4" w:rsidRPr="00742794" w:rsidRDefault="008423E4" w:rsidP="007A58C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376EA" w14:paraId="28CB7471" w14:textId="77777777" w:rsidTr="00345119">
        <w:tc>
          <w:tcPr>
            <w:tcW w:w="9576" w:type="dxa"/>
          </w:tcPr>
          <w:p w14:paraId="3C4471B8" w14:textId="3CD01291" w:rsidR="008423E4" w:rsidRPr="00861995" w:rsidRDefault="00C364CB" w:rsidP="007A58CD">
            <w:pPr>
              <w:jc w:val="right"/>
            </w:pPr>
            <w:r>
              <w:t>S.B. 567</w:t>
            </w:r>
          </w:p>
        </w:tc>
      </w:tr>
      <w:tr w:rsidR="009376EA" w14:paraId="23BD55EF" w14:textId="77777777" w:rsidTr="00345119">
        <w:tc>
          <w:tcPr>
            <w:tcW w:w="9576" w:type="dxa"/>
          </w:tcPr>
          <w:p w14:paraId="203EC94D" w14:textId="646C9235" w:rsidR="008423E4" w:rsidRPr="00861995" w:rsidRDefault="00C364CB" w:rsidP="00A725B7">
            <w:pPr>
              <w:jc w:val="right"/>
            </w:pPr>
            <w:r>
              <w:t xml:space="preserve">By: </w:t>
            </w:r>
            <w:r w:rsidR="00A725B7">
              <w:t>Huffman</w:t>
            </w:r>
          </w:p>
        </w:tc>
      </w:tr>
      <w:tr w:rsidR="009376EA" w14:paraId="71CD2BBD" w14:textId="77777777" w:rsidTr="00345119">
        <w:tc>
          <w:tcPr>
            <w:tcW w:w="9576" w:type="dxa"/>
          </w:tcPr>
          <w:p w14:paraId="319665D3" w14:textId="26470F4F" w:rsidR="008423E4" w:rsidRPr="00861995" w:rsidRDefault="00C364CB" w:rsidP="007A58CD">
            <w:pPr>
              <w:jc w:val="right"/>
            </w:pPr>
            <w:r>
              <w:t>Juvenile Justice &amp; Family Issues</w:t>
            </w:r>
          </w:p>
        </w:tc>
      </w:tr>
      <w:tr w:rsidR="009376EA" w14:paraId="7ECE8F85" w14:textId="77777777" w:rsidTr="00345119">
        <w:tc>
          <w:tcPr>
            <w:tcW w:w="9576" w:type="dxa"/>
          </w:tcPr>
          <w:p w14:paraId="6713D490" w14:textId="0056B92D" w:rsidR="008423E4" w:rsidRDefault="00C364CB" w:rsidP="007A58CD">
            <w:pPr>
              <w:jc w:val="right"/>
            </w:pPr>
            <w:r>
              <w:t>Committee Report (Unamended)</w:t>
            </w:r>
          </w:p>
        </w:tc>
      </w:tr>
    </w:tbl>
    <w:p w14:paraId="5564E125" w14:textId="77777777" w:rsidR="008423E4" w:rsidRDefault="008423E4" w:rsidP="007A58CD">
      <w:pPr>
        <w:tabs>
          <w:tab w:val="right" w:pos="9360"/>
        </w:tabs>
      </w:pPr>
    </w:p>
    <w:p w14:paraId="1A1E1DCA" w14:textId="77777777" w:rsidR="008423E4" w:rsidRDefault="008423E4" w:rsidP="007A58CD"/>
    <w:p w14:paraId="10697D97" w14:textId="77777777" w:rsidR="008423E4" w:rsidRDefault="008423E4" w:rsidP="007A58C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376EA" w14:paraId="0B29D803" w14:textId="77777777" w:rsidTr="00824BA6">
        <w:tc>
          <w:tcPr>
            <w:tcW w:w="9360" w:type="dxa"/>
          </w:tcPr>
          <w:p w14:paraId="3A03CDF7" w14:textId="77777777" w:rsidR="008423E4" w:rsidRPr="00A8133F" w:rsidRDefault="00C364CB" w:rsidP="007A58C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F015AD7" w14:textId="77777777" w:rsidR="008423E4" w:rsidRDefault="008423E4" w:rsidP="007A58CD"/>
          <w:p w14:paraId="3206C957" w14:textId="6598BAFB" w:rsidR="008423E4" w:rsidRDefault="00C364CB" w:rsidP="007A58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Domestic relations offices (DRO) offer a number of beneficial services to county constituents in their family district courts, including adoption evaluations, parenting coordination, </w:t>
            </w:r>
            <w:r w:rsidR="007144D4">
              <w:t xml:space="preserve">child </w:t>
            </w:r>
            <w:r>
              <w:t>possession and access establishment</w:t>
            </w:r>
            <w:r w:rsidR="00476554">
              <w:t xml:space="preserve"> and </w:t>
            </w:r>
            <w:r>
              <w:t>enforcement, mediation, par</w:t>
            </w:r>
            <w:r>
              <w:t>ent conferences</w:t>
            </w:r>
            <w:r w:rsidR="007144D4">
              <w:t xml:space="preserve"> and workshops</w:t>
            </w:r>
            <w:r>
              <w:t>, child custody evaluations, community supervision,</w:t>
            </w:r>
            <w:r w:rsidR="007144D4">
              <w:t xml:space="preserve"> and</w:t>
            </w:r>
            <w:r>
              <w:t xml:space="preserve"> child support. Currently, DROs may file suits to enforce possession or access orders for a child and enforce or modify child support, but do not have specific authority to</w:t>
            </w:r>
            <w:r>
              <w:t xml:space="preserve"> modify possession or access orders for a child. When a parent is unable to visit with their child due to an unenforceable court order, they face legal hurdles that can be expensive, emotionally draining, and time</w:t>
            </w:r>
            <w:r w:rsidR="007A58CD">
              <w:t>-</w:t>
            </w:r>
            <w:r>
              <w:t>consuming. As a workaround, DROs may assis</w:t>
            </w:r>
            <w:r>
              <w:t xml:space="preserve">t as a </w:t>
            </w:r>
            <w:r w:rsidR="007144D4">
              <w:t>f</w:t>
            </w:r>
            <w:r>
              <w:t xml:space="preserve">riend of the </w:t>
            </w:r>
            <w:r w:rsidR="007144D4">
              <w:t>c</w:t>
            </w:r>
            <w:r>
              <w:t xml:space="preserve">ourt and provide modifications, </w:t>
            </w:r>
            <w:r w:rsidR="007144D4">
              <w:t>but</w:t>
            </w:r>
            <w:r>
              <w:t xml:space="preserve"> this </w:t>
            </w:r>
            <w:r w:rsidR="007144D4">
              <w:t xml:space="preserve">can be </w:t>
            </w:r>
            <w:r>
              <w:t>a cumbersome and lengthy process.</w:t>
            </w:r>
            <w:r w:rsidR="00476554">
              <w:t xml:space="preserve"> </w:t>
            </w:r>
            <w:r w:rsidR="00C7703C">
              <w:t>S.B. 567</w:t>
            </w:r>
            <w:r w:rsidR="00476554">
              <w:t xml:space="preserve"> seeks to </w:t>
            </w:r>
            <w:r w:rsidR="0043708C">
              <w:t>grant DROs</w:t>
            </w:r>
            <w:r w:rsidR="008B09ED">
              <w:t xml:space="preserve"> authority to modify possession or access orders and </w:t>
            </w:r>
            <w:r w:rsidR="00476554">
              <w:t xml:space="preserve">provide clarification regarding the information and services available from </w:t>
            </w:r>
            <w:r w:rsidR="00FA5EB1">
              <w:t>DROs</w:t>
            </w:r>
            <w:r w:rsidR="00476554">
              <w:t xml:space="preserve"> to assist parents in understanding their duties and obligations.</w:t>
            </w:r>
          </w:p>
          <w:p w14:paraId="4966E346" w14:textId="77777777" w:rsidR="008423E4" w:rsidRPr="00E26B13" w:rsidRDefault="008423E4" w:rsidP="007A58CD">
            <w:pPr>
              <w:rPr>
                <w:b/>
              </w:rPr>
            </w:pPr>
          </w:p>
        </w:tc>
      </w:tr>
      <w:tr w:rsidR="009376EA" w14:paraId="625E90B8" w14:textId="77777777" w:rsidTr="00824BA6">
        <w:tc>
          <w:tcPr>
            <w:tcW w:w="9360" w:type="dxa"/>
          </w:tcPr>
          <w:p w14:paraId="5F50ADED" w14:textId="77777777" w:rsidR="0017725B" w:rsidRDefault="00C364CB" w:rsidP="007A58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2D37D6" w14:textId="77777777" w:rsidR="0017725B" w:rsidRDefault="0017725B" w:rsidP="007A58CD">
            <w:pPr>
              <w:rPr>
                <w:b/>
                <w:u w:val="single"/>
              </w:rPr>
            </w:pPr>
          </w:p>
          <w:p w14:paraId="22C3E54F" w14:textId="77777777" w:rsidR="00581E72" w:rsidRPr="00581E72" w:rsidRDefault="00C364CB" w:rsidP="007A58C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5040D600" w14:textId="77777777" w:rsidR="0017725B" w:rsidRPr="0017725B" w:rsidRDefault="0017725B" w:rsidP="007A58CD">
            <w:pPr>
              <w:rPr>
                <w:b/>
                <w:u w:val="single"/>
              </w:rPr>
            </w:pPr>
          </w:p>
        </w:tc>
      </w:tr>
      <w:tr w:rsidR="009376EA" w14:paraId="53A276CE" w14:textId="77777777" w:rsidTr="00824BA6">
        <w:tc>
          <w:tcPr>
            <w:tcW w:w="9360" w:type="dxa"/>
          </w:tcPr>
          <w:p w14:paraId="60E2D110" w14:textId="77777777" w:rsidR="008423E4" w:rsidRPr="00A8133F" w:rsidRDefault="00C364CB" w:rsidP="007A58C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87B3411" w14:textId="77777777" w:rsidR="008423E4" w:rsidRDefault="008423E4" w:rsidP="007A58CD"/>
          <w:p w14:paraId="2989678A" w14:textId="77777777" w:rsidR="00581E72" w:rsidRDefault="00C364CB" w:rsidP="007A58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1755DA40" w14:textId="77777777" w:rsidR="008423E4" w:rsidRPr="00E21FDC" w:rsidRDefault="008423E4" w:rsidP="007A58CD">
            <w:pPr>
              <w:rPr>
                <w:b/>
              </w:rPr>
            </w:pPr>
          </w:p>
        </w:tc>
      </w:tr>
      <w:tr w:rsidR="009376EA" w14:paraId="7E773B5E" w14:textId="77777777" w:rsidTr="00824BA6">
        <w:tc>
          <w:tcPr>
            <w:tcW w:w="9360" w:type="dxa"/>
          </w:tcPr>
          <w:p w14:paraId="1AB4A776" w14:textId="77777777" w:rsidR="008423E4" w:rsidRPr="00A8133F" w:rsidRDefault="00C364CB" w:rsidP="007A58C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A675B62" w14:textId="77777777" w:rsidR="0064034C" w:rsidRDefault="0064034C" w:rsidP="007A58CD">
            <w:pPr>
              <w:pStyle w:val="Header"/>
              <w:jc w:val="both"/>
            </w:pPr>
          </w:p>
          <w:p w14:paraId="65430A35" w14:textId="56E7619B" w:rsidR="009540D5" w:rsidRPr="009C36CD" w:rsidRDefault="00C364CB" w:rsidP="007A58CD">
            <w:pPr>
              <w:pStyle w:val="Header"/>
              <w:jc w:val="both"/>
            </w:pPr>
            <w:r>
              <w:t>S.B. 567</w:t>
            </w:r>
            <w:r w:rsidR="00581E72">
              <w:t xml:space="preserve"> amends the Family Code to </w:t>
            </w:r>
            <w:r w:rsidR="00603939">
              <w:t>authorize</w:t>
            </w:r>
            <w:r>
              <w:t xml:space="preserve"> a</w:t>
            </w:r>
            <w:r w:rsidRPr="009540D5">
              <w:t xml:space="preserve"> domestic relations office </w:t>
            </w:r>
            <w:r w:rsidR="00603939">
              <w:t xml:space="preserve">to </w:t>
            </w:r>
            <w:r w:rsidR="00A2636A">
              <w:t xml:space="preserve">file a suit to </w:t>
            </w:r>
            <w:r w:rsidR="00603939">
              <w:t>modify or</w:t>
            </w:r>
            <w:r w:rsidR="00603939" w:rsidRPr="009540D5">
              <w:t xml:space="preserve"> clarify</w:t>
            </w:r>
            <w:r w:rsidR="00603939">
              <w:t xml:space="preserve"> </w:t>
            </w:r>
            <w:r w:rsidR="00603939" w:rsidRPr="009540D5">
              <w:t>a court order for possession of and access to a child</w:t>
            </w:r>
            <w:r w:rsidR="00603939">
              <w:t xml:space="preserve">. The bill clarifies </w:t>
            </w:r>
            <w:r w:rsidR="007A58CD">
              <w:t xml:space="preserve">that </w:t>
            </w:r>
            <w:r w:rsidR="00603939">
              <w:t xml:space="preserve">a domestic relations office's authority to </w:t>
            </w:r>
            <w:r w:rsidRPr="009540D5">
              <w:t>file a suit</w:t>
            </w:r>
            <w:r>
              <w:t xml:space="preserve"> and</w:t>
            </w:r>
            <w:r w:rsidR="00A20DF0">
              <w:t xml:space="preserve"> </w:t>
            </w:r>
            <w:r w:rsidRPr="009540D5">
              <w:t xml:space="preserve">provide information to assist a party in understanding, complying with, or enforcing </w:t>
            </w:r>
            <w:r w:rsidR="00A20DF0">
              <w:t>their</w:t>
            </w:r>
            <w:r w:rsidRPr="009540D5">
              <w:t xml:space="preserve"> duties and obligations</w:t>
            </w:r>
            <w:r w:rsidR="00D20FC0">
              <w:t xml:space="preserve"> </w:t>
            </w:r>
            <w:r w:rsidR="00A20DF0">
              <w:t>applies with respect to</w:t>
            </w:r>
            <w:r w:rsidR="009A29FC">
              <w:t xml:space="preserve"> a suit affecting the parent-child relationship and</w:t>
            </w:r>
            <w:r w:rsidR="00EB0BF8">
              <w:t xml:space="preserve"> the party's</w:t>
            </w:r>
            <w:r w:rsidR="00A20DF0">
              <w:t xml:space="preserve"> </w:t>
            </w:r>
            <w:r w:rsidR="00EB0BF8">
              <w:t xml:space="preserve">duties and obligations under </w:t>
            </w:r>
            <w:r w:rsidR="00736971">
              <w:t>the Family Code</w:t>
            </w:r>
            <w:r w:rsidR="009A29FC">
              <w:t>, respectively</w:t>
            </w:r>
            <w:r w:rsidR="00D20FC0">
              <w:t>.</w:t>
            </w:r>
          </w:p>
          <w:p w14:paraId="57EB71BD" w14:textId="77777777" w:rsidR="008423E4" w:rsidRPr="00835628" w:rsidRDefault="008423E4" w:rsidP="007A58CD">
            <w:pPr>
              <w:rPr>
                <w:b/>
              </w:rPr>
            </w:pPr>
          </w:p>
        </w:tc>
      </w:tr>
      <w:tr w:rsidR="009376EA" w14:paraId="2A3F095F" w14:textId="77777777" w:rsidTr="00824BA6">
        <w:tc>
          <w:tcPr>
            <w:tcW w:w="9360" w:type="dxa"/>
          </w:tcPr>
          <w:p w14:paraId="3F2D91F0" w14:textId="77777777" w:rsidR="008423E4" w:rsidRPr="00A8133F" w:rsidRDefault="00C364CB" w:rsidP="007A58C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24489B7" w14:textId="77777777" w:rsidR="008423E4" w:rsidRDefault="008423E4" w:rsidP="007A58CD"/>
          <w:p w14:paraId="2A64100B" w14:textId="77777777" w:rsidR="008423E4" w:rsidRPr="003624F2" w:rsidRDefault="00C364CB" w:rsidP="007A58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5BC83250" w14:textId="77777777" w:rsidR="008423E4" w:rsidRPr="00233FDB" w:rsidRDefault="008423E4" w:rsidP="007A58CD">
            <w:pPr>
              <w:rPr>
                <w:b/>
              </w:rPr>
            </w:pPr>
          </w:p>
        </w:tc>
      </w:tr>
      <w:tr w:rsidR="009376EA" w14:paraId="5843A682" w14:textId="77777777" w:rsidTr="00824BA6">
        <w:tc>
          <w:tcPr>
            <w:tcW w:w="9360" w:type="dxa"/>
          </w:tcPr>
          <w:p w14:paraId="018B4E33" w14:textId="2B603409" w:rsidR="007467EE" w:rsidRPr="007467EE" w:rsidRDefault="007467EE" w:rsidP="007A58CD">
            <w:pPr>
              <w:jc w:val="both"/>
            </w:pPr>
          </w:p>
        </w:tc>
      </w:tr>
      <w:tr w:rsidR="009376EA" w14:paraId="1CE57094" w14:textId="77777777" w:rsidTr="00824BA6">
        <w:tc>
          <w:tcPr>
            <w:tcW w:w="9360" w:type="dxa"/>
          </w:tcPr>
          <w:p w14:paraId="15814FF7" w14:textId="77777777" w:rsidR="002B4E42" w:rsidRPr="002B4E42" w:rsidRDefault="002B4E42" w:rsidP="007A58CD">
            <w:pPr>
              <w:jc w:val="both"/>
            </w:pPr>
          </w:p>
        </w:tc>
      </w:tr>
    </w:tbl>
    <w:p w14:paraId="4F5740FA" w14:textId="77777777" w:rsidR="008423E4" w:rsidRPr="00BE0E75" w:rsidRDefault="008423E4" w:rsidP="007A58CD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0F340" w14:textId="77777777" w:rsidR="00000000" w:rsidRDefault="00C364CB">
      <w:r>
        <w:separator/>
      </w:r>
    </w:p>
  </w:endnote>
  <w:endnote w:type="continuationSeparator" w:id="0">
    <w:p w14:paraId="5D428F09" w14:textId="77777777" w:rsidR="00000000" w:rsidRDefault="00C3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29B40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376EA" w14:paraId="6C762851" w14:textId="77777777" w:rsidTr="009C1E9A">
      <w:trPr>
        <w:cantSplit/>
      </w:trPr>
      <w:tc>
        <w:tcPr>
          <w:tcW w:w="0" w:type="pct"/>
        </w:tcPr>
        <w:p w14:paraId="60EEC8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39B4C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7C3482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B4D22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8EFA4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76EA" w14:paraId="4704F227" w14:textId="77777777" w:rsidTr="009C1E9A">
      <w:trPr>
        <w:cantSplit/>
      </w:trPr>
      <w:tc>
        <w:tcPr>
          <w:tcW w:w="0" w:type="pct"/>
        </w:tcPr>
        <w:p w14:paraId="0BF5AD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B026E71" w14:textId="466859BD" w:rsidR="00EC379B" w:rsidRPr="009C1E9A" w:rsidRDefault="00C364C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23677</w:t>
          </w:r>
        </w:p>
      </w:tc>
      <w:tc>
        <w:tcPr>
          <w:tcW w:w="2453" w:type="pct"/>
        </w:tcPr>
        <w:p w14:paraId="5753DAFD" w14:textId="0FEA9E8E" w:rsidR="00EC379B" w:rsidRDefault="00C364C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B6A84">
            <w:t>21.119.317</w:t>
          </w:r>
          <w:r>
            <w:fldChar w:fldCharType="end"/>
          </w:r>
        </w:p>
      </w:tc>
    </w:tr>
    <w:tr w:rsidR="009376EA" w14:paraId="76BFEC3E" w14:textId="77777777" w:rsidTr="009C1E9A">
      <w:trPr>
        <w:cantSplit/>
      </w:trPr>
      <w:tc>
        <w:tcPr>
          <w:tcW w:w="0" w:type="pct"/>
        </w:tcPr>
        <w:p w14:paraId="23CA9EA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F3465E0" w14:textId="18A5DD3F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834FE9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18CEB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76EA" w14:paraId="4267EF8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D700BB" w14:textId="2A1D8028" w:rsidR="00EC379B" w:rsidRDefault="00C364C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B6A8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243E9A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85D06E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5D6F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0C97B" w14:textId="77777777" w:rsidR="00000000" w:rsidRDefault="00C364CB">
      <w:r>
        <w:separator/>
      </w:r>
    </w:p>
  </w:footnote>
  <w:footnote w:type="continuationSeparator" w:id="0">
    <w:p w14:paraId="20445896" w14:textId="77777777" w:rsidR="00000000" w:rsidRDefault="00C3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C847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F840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5B60D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F6CAC"/>
    <w:multiLevelType w:val="hybridMultilevel"/>
    <w:tmpl w:val="B5785D68"/>
    <w:lvl w:ilvl="0" w:tplc="541C3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DAD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E5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E1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A1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200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6A7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68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40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7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95B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8CB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2D19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DE1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53C"/>
    <w:rsid w:val="002B26DD"/>
    <w:rsid w:val="002B2870"/>
    <w:rsid w:val="002B391B"/>
    <w:rsid w:val="002B4E42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3708C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76554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36F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E72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939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34C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982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4D4"/>
    <w:rsid w:val="00715D63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971"/>
    <w:rsid w:val="00736FB0"/>
    <w:rsid w:val="007404BC"/>
    <w:rsid w:val="00740D13"/>
    <w:rsid w:val="00740F5F"/>
    <w:rsid w:val="00742794"/>
    <w:rsid w:val="00743C4C"/>
    <w:rsid w:val="007445B7"/>
    <w:rsid w:val="00744920"/>
    <w:rsid w:val="007467EE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8CD"/>
    <w:rsid w:val="007A7EC1"/>
    <w:rsid w:val="007B4FCA"/>
    <w:rsid w:val="007B6A84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4BA6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D09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9ED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826"/>
    <w:rsid w:val="00925CE1"/>
    <w:rsid w:val="00925F5C"/>
    <w:rsid w:val="00930897"/>
    <w:rsid w:val="009320D2"/>
    <w:rsid w:val="00932C77"/>
    <w:rsid w:val="0093417F"/>
    <w:rsid w:val="00934AC2"/>
    <w:rsid w:val="009375BB"/>
    <w:rsid w:val="009376EA"/>
    <w:rsid w:val="009418E9"/>
    <w:rsid w:val="00946044"/>
    <w:rsid w:val="009465AB"/>
    <w:rsid w:val="00946DEE"/>
    <w:rsid w:val="00953499"/>
    <w:rsid w:val="009540D5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9FC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DF0"/>
    <w:rsid w:val="00A220FF"/>
    <w:rsid w:val="00A227E0"/>
    <w:rsid w:val="00A232E4"/>
    <w:rsid w:val="00A24AAD"/>
    <w:rsid w:val="00A2636A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60E3"/>
    <w:rsid w:val="00A70E35"/>
    <w:rsid w:val="00A720DC"/>
    <w:rsid w:val="00A725B7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CF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64CB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03C"/>
    <w:rsid w:val="00C80B8F"/>
    <w:rsid w:val="00C80D0E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F4B"/>
    <w:rsid w:val="00CD731C"/>
    <w:rsid w:val="00CE08E8"/>
    <w:rsid w:val="00CE2133"/>
    <w:rsid w:val="00CE245D"/>
    <w:rsid w:val="00CE300F"/>
    <w:rsid w:val="00CE3582"/>
    <w:rsid w:val="00CE3795"/>
    <w:rsid w:val="00CE3E20"/>
    <w:rsid w:val="00CF139D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FC0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45F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169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BF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5EB1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45FE11-93AA-4E8C-9566-826F714C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1E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1E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1E7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1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1E72"/>
    <w:rPr>
      <w:b/>
      <w:bCs/>
    </w:rPr>
  </w:style>
  <w:style w:type="character" w:styleId="Hyperlink">
    <w:name w:val="Hyperlink"/>
    <w:basedOn w:val="DefaultParagraphFont"/>
    <w:unhideWhenUsed/>
    <w:rsid w:val="00714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1911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SB00567 (Committee Report (Unamended))</vt:lpstr>
    </vt:vector>
  </TitlesOfParts>
  <Company>State of Texas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23677</dc:subject>
  <dc:creator>State of Texas</dc:creator>
  <dc:description>SB 567 by Huffman-(H)Juvenile Justice &amp; Family Issues</dc:description>
  <cp:lastModifiedBy>Stacey Nicchio</cp:lastModifiedBy>
  <cp:revision>2</cp:revision>
  <cp:lastPrinted>2003-11-26T17:21:00Z</cp:lastPrinted>
  <dcterms:created xsi:type="dcterms:W3CDTF">2021-04-29T21:47:00Z</dcterms:created>
  <dcterms:modified xsi:type="dcterms:W3CDTF">2021-04-29T21:47:00Z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21.119.317</vt:lpwstr>
  </property>
</Properties>
</file>