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AF" w:rsidRDefault="003772A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9D71373077C4C8FA9E8D2D9ADDB0C3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772AF" w:rsidRPr="00585C31" w:rsidRDefault="003772AF" w:rsidP="000F1DF9">
      <w:pPr>
        <w:spacing w:after="0" w:line="240" w:lineRule="auto"/>
        <w:rPr>
          <w:rFonts w:cs="Times New Roman"/>
          <w:szCs w:val="24"/>
        </w:rPr>
      </w:pPr>
    </w:p>
    <w:p w:rsidR="003772AF" w:rsidRPr="00585C31" w:rsidRDefault="003772A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772AF" w:rsidTr="000F1DF9">
        <w:tc>
          <w:tcPr>
            <w:tcW w:w="2718" w:type="dxa"/>
          </w:tcPr>
          <w:p w:rsidR="003772AF" w:rsidRPr="005C2A78" w:rsidRDefault="003772A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B2B542A256E4EC8BABC355A5077034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772AF" w:rsidRPr="00FF6471" w:rsidRDefault="003772A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A1A38110C5D4C5291E703323F4C82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588</w:t>
                </w:r>
              </w:sdtContent>
            </w:sdt>
          </w:p>
        </w:tc>
      </w:tr>
      <w:tr w:rsidR="003772A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6EA58D10DB24D69AF578535BE79E60D"/>
            </w:placeholder>
          </w:sdtPr>
          <w:sdtContent>
            <w:tc>
              <w:tcPr>
                <w:tcW w:w="2718" w:type="dxa"/>
              </w:tcPr>
              <w:p w:rsidR="003772AF" w:rsidRPr="000F1DF9" w:rsidRDefault="003772A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87R2111 SLB-F</w:t>
                </w:r>
              </w:p>
            </w:tc>
          </w:sdtContent>
        </w:sdt>
        <w:tc>
          <w:tcPr>
            <w:tcW w:w="6858" w:type="dxa"/>
          </w:tcPr>
          <w:p w:rsidR="003772AF" w:rsidRPr="005C2A78" w:rsidRDefault="003772A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A676E5B7A284E35B0F574EC07022D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F8D92A1728543B6A73C039BB2D62B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EA0F459576047B8B3FF6A7B08D5102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49F0FE45B26470B93CE87306E38EAA7"/>
                </w:placeholder>
                <w:showingPlcHdr/>
              </w:sdtPr>
              <w:sdtContent/>
            </w:sdt>
          </w:p>
        </w:tc>
      </w:tr>
      <w:tr w:rsidR="003772AF" w:rsidTr="000F1DF9">
        <w:tc>
          <w:tcPr>
            <w:tcW w:w="2718" w:type="dxa"/>
          </w:tcPr>
          <w:p w:rsidR="003772AF" w:rsidRPr="00BC7495" w:rsidRDefault="003772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25206084F804D21B2AFF479BA195805"/>
            </w:placeholder>
          </w:sdtPr>
          <w:sdtContent>
            <w:tc>
              <w:tcPr>
                <w:tcW w:w="6858" w:type="dxa"/>
              </w:tcPr>
              <w:p w:rsidR="003772AF" w:rsidRPr="00FF6471" w:rsidRDefault="003772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3772AF" w:rsidTr="000F1DF9">
        <w:tc>
          <w:tcPr>
            <w:tcW w:w="2718" w:type="dxa"/>
          </w:tcPr>
          <w:p w:rsidR="003772AF" w:rsidRPr="00BC7495" w:rsidRDefault="003772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D532C1295EF4ADCA7B222A7D7BD6C9B"/>
            </w:placeholder>
            <w:date w:fullDate="2021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772AF" w:rsidRPr="00FF6471" w:rsidRDefault="003772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3/24/2021</w:t>
                </w:r>
              </w:p>
            </w:tc>
          </w:sdtContent>
        </w:sdt>
      </w:tr>
      <w:tr w:rsidR="003772AF" w:rsidTr="000F1DF9">
        <w:tc>
          <w:tcPr>
            <w:tcW w:w="2718" w:type="dxa"/>
          </w:tcPr>
          <w:p w:rsidR="003772AF" w:rsidRPr="00BC7495" w:rsidRDefault="003772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5300B67FBEF4FEA9F48015E4032AEF0"/>
            </w:placeholder>
          </w:sdtPr>
          <w:sdtContent>
            <w:tc>
              <w:tcPr>
                <w:tcW w:w="6858" w:type="dxa"/>
              </w:tcPr>
              <w:p w:rsidR="003772AF" w:rsidRPr="00FF6471" w:rsidRDefault="003772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772AF" w:rsidRDefault="003772AF" w:rsidP="000F1DF9">
      <w:pPr>
        <w:spacing w:after="0" w:line="240" w:lineRule="auto"/>
        <w:rPr>
          <w:rFonts w:cs="Times New Roman"/>
          <w:szCs w:val="24"/>
        </w:rPr>
      </w:pPr>
    </w:p>
    <w:p w:rsidR="003772AF" w:rsidRPr="00FF6471" w:rsidRDefault="003772A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BD40B5EE6E64297AB0F35F49E336C4A"/>
        </w:placeholder>
      </w:sdtPr>
      <w:sdtContent>
        <w:p w:rsidR="003772AF" w:rsidRDefault="003772A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0537772A3AB9474ABBB38836E6CBC6B4"/>
        </w:placeholder>
      </w:sdtPr>
      <w:sdtContent>
        <w:p w:rsidR="003772AF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  <w:rPr>
              <w:rFonts w:eastAsia="Times New Roman"/>
              <w:bCs/>
            </w:rPr>
          </w:pPr>
        </w:p>
        <w:p w:rsidR="003772AF" w:rsidRPr="00F42A0D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</w:pPr>
          <w:r w:rsidRPr="00F42A0D">
            <w:t>The Upper Brushy Creek Water Cont</w:t>
          </w:r>
          <w:r>
            <w:t>rol and Improvement District (district</w:t>
          </w:r>
          <w:r w:rsidRPr="00F42A0D">
            <w:t>) is responsible for the operation and maintenance of 23 flood control structures within its jurisdiction. The structures were built originally as low-hazard dams in rural areas, but are now in rapidly developing areas with a high-hazard risk classification.</w:t>
          </w:r>
        </w:p>
        <w:p w:rsidR="003772AF" w:rsidRPr="00F42A0D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</w:pPr>
          <w:r w:rsidRPr="00F42A0D">
            <w:t> </w:t>
          </w:r>
        </w:p>
        <w:p w:rsidR="003772AF" w:rsidRPr="00F42A0D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</w:pPr>
          <w:r>
            <w:t>The d</w:t>
          </w:r>
          <w:r w:rsidRPr="00F42A0D">
            <w:t>istrict established a dam safety program in 2000 in response to changes in federal and state law t</w:t>
          </w:r>
          <w:r>
            <w:t>hat would modernize all of the d</w:t>
          </w:r>
          <w:r w:rsidRPr="00F42A0D">
            <w:t>istrict's dams including the dam at issue</w:t>
          </w:r>
          <w:r>
            <w:t>, Dam #8. The City of Austin (City) demanded that the d</w:t>
          </w:r>
          <w:r w:rsidRPr="00F42A0D">
            <w:t xml:space="preserve">istrict submit a Site Development Plan Application to the City regarding the update of Dam #8 in 2018 which is located in the City's </w:t>
          </w:r>
          <w:r>
            <w:t>extraterritorial jurisdiction (ETJ</w:t>
          </w:r>
          <w:r w:rsidRPr="00F42A0D">
            <w:t>).</w:t>
          </w:r>
        </w:p>
        <w:p w:rsidR="003772AF" w:rsidRPr="00F42A0D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</w:pPr>
          <w:r w:rsidRPr="00F42A0D">
            <w:t> </w:t>
          </w:r>
        </w:p>
        <w:p w:rsidR="003772AF" w:rsidRPr="00F42A0D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</w:pPr>
          <w:r w:rsidRPr="00F42A0D">
            <w:t>The City of Austin's development regulations cannot unreasonably interfere with dam modernization projects. However, upon clarification from</w:t>
          </w:r>
          <w:r>
            <w:t xml:space="preserve"> the Texas Commission on Environmental Quality (</w:t>
          </w:r>
          <w:r w:rsidRPr="00F42A0D">
            <w:t>TCEQ</w:t>
          </w:r>
          <w:r>
            <w:t>)</w:t>
          </w:r>
          <w:r w:rsidRPr="00F42A0D">
            <w:t xml:space="preserve"> and the </w:t>
          </w:r>
          <w:r>
            <w:t>Office of the Attorney General</w:t>
          </w:r>
          <w:r w:rsidRPr="00F42A0D">
            <w:t>, it became clear that a statutory change is necessary to alleviate the administrative burdens the Ci</w:t>
          </w:r>
          <w:r>
            <w:t>ty has placed on the d</w:t>
          </w:r>
          <w:r w:rsidRPr="00F42A0D">
            <w:t>istrict.</w:t>
          </w:r>
        </w:p>
        <w:p w:rsidR="003772AF" w:rsidRPr="00F42A0D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</w:pPr>
          <w:r w:rsidRPr="00F42A0D">
            <w:t> </w:t>
          </w:r>
        </w:p>
        <w:p w:rsidR="003772AF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</w:pPr>
          <w:r w:rsidRPr="00F42A0D">
            <w:t xml:space="preserve">Dam modernization and regulation has adequate oversight from TCEQ, the Army Corps of Engineers, </w:t>
          </w:r>
          <w:r>
            <w:t>the Federal Emergency Management Agency (</w:t>
          </w:r>
          <w:r w:rsidRPr="00F42A0D">
            <w:t>FEMA</w:t>
          </w:r>
          <w:r>
            <w:t>)</w:t>
          </w:r>
          <w:r w:rsidRPr="00F42A0D">
            <w:t>, and others. Accordingl</w:t>
          </w:r>
          <w:r>
            <w:t>y, the City's demands that the d</w:t>
          </w:r>
          <w:r w:rsidRPr="00F42A0D">
            <w:t>istrict submit time consuming and costly applications before modernizing a dam is an unreasonable interference with the project. This puts the safety of the dam and those who live around it at risk.</w:t>
          </w:r>
        </w:p>
        <w:p w:rsidR="003772AF" w:rsidRPr="00F42A0D" w:rsidRDefault="003772AF" w:rsidP="00406302">
          <w:pPr>
            <w:pStyle w:val="NormalWeb"/>
            <w:spacing w:before="0" w:beforeAutospacing="0" w:after="0" w:afterAutospacing="0"/>
            <w:jc w:val="both"/>
            <w:divId w:val="603080012"/>
          </w:pPr>
        </w:p>
      </w:sdtContent>
    </w:sdt>
    <w:p w:rsidR="003772AF" w:rsidRDefault="003772AF" w:rsidP="0040630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construction, maintenance, rehabilitation, and removal of dams by the Upper Brushy Creek Water Control and Improvement District.</w:t>
      </w:r>
    </w:p>
    <w:p w:rsidR="003772AF" w:rsidRPr="00AA5D3A" w:rsidRDefault="003772AF" w:rsidP="0040630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72AF" w:rsidRPr="005C2A78" w:rsidRDefault="003772A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37E99C36EF54465B4B760B441841D6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772AF" w:rsidRPr="006529C4" w:rsidRDefault="003772AF" w:rsidP="00406302">
      <w:pPr>
        <w:spacing w:after="0" w:line="240" w:lineRule="auto"/>
        <w:jc w:val="both"/>
        <w:rPr>
          <w:rFonts w:cs="Times New Roman"/>
          <w:szCs w:val="24"/>
        </w:rPr>
      </w:pPr>
    </w:p>
    <w:p w:rsidR="003772AF" w:rsidRPr="006529C4" w:rsidRDefault="003772AF" w:rsidP="0040630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772AF" w:rsidRPr="006529C4" w:rsidRDefault="003772AF" w:rsidP="00406302">
      <w:pPr>
        <w:spacing w:after="0" w:line="240" w:lineRule="auto"/>
        <w:jc w:val="both"/>
        <w:rPr>
          <w:rFonts w:cs="Times New Roman"/>
          <w:szCs w:val="24"/>
        </w:rPr>
      </w:pPr>
    </w:p>
    <w:p w:rsidR="003772AF" w:rsidRPr="005C2A78" w:rsidRDefault="003772A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90A7E3C4A1F43F3A30C8C6FD92B23F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772AF" w:rsidRPr="005C2A78" w:rsidRDefault="003772AF" w:rsidP="0040630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72AF" w:rsidRPr="005C2A78" w:rsidRDefault="003772AF" w:rsidP="0040630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1, Chapter 341, Acts of the 55th Legislature, Regular Session, 1957, to delete existing text providing that the Brushy Creek Water Control and Improvement District No. 1 of Williamson and Milam Counties is hereinafter referred to as "District."</w:t>
      </w:r>
    </w:p>
    <w:p w:rsidR="003772AF" w:rsidRPr="005C2A78" w:rsidRDefault="003772AF" w:rsidP="0040630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72AF" w:rsidRDefault="003772AF" w:rsidP="0040630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Chapter 341, Acts of the 55th Legislature, Regular Session, 1957, by adding Sections 1A and 8A, as follows:</w:t>
      </w:r>
    </w:p>
    <w:p w:rsidR="003772AF" w:rsidRDefault="003772AF" w:rsidP="0040630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72AF" w:rsidRPr="00AA5D3A" w:rsidRDefault="003772AF" w:rsidP="0040630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1A. Defines "district" to mean </w:t>
      </w:r>
      <w:r w:rsidRPr="00AA5D3A">
        <w:rPr>
          <w:rFonts w:eastAsia="Times New Roman" w:cs="Times New Roman"/>
          <w:szCs w:val="24"/>
        </w:rPr>
        <w:t>the Upper Brushy Creek Water Control and Improvement District and the Lower Brushy Creek Water Control and I</w:t>
      </w:r>
      <w:r>
        <w:rPr>
          <w:rFonts w:eastAsia="Times New Roman" w:cs="Times New Roman"/>
          <w:szCs w:val="24"/>
        </w:rPr>
        <w:t xml:space="preserve">mprovement District, for the purposes of Chapter 341, Acts of the 55th Legislature, Regular Session, 1957. </w:t>
      </w:r>
    </w:p>
    <w:p w:rsidR="003772AF" w:rsidRDefault="003772AF" w:rsidP="0040630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772AF" w:rsidRPr="00AA5D3A" w:rsidRDefault="003772AF" w:rsidP="0040630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8A. Provides that </w:t>
      </w:r>
      <w:r w:rsidRPr="00AA5D3A">
        <w:rPr>
          <w:rFonts w:eastAsia="Times New Roman" w:cs="Times New Roman"/>
          <w:szCs w:val="24"/>
        </w:rPr>
        <w:t>the Upper Brushy Creek Water Control and Improvement District is not required to comply with municipal regulations regarding the construction, maintenance, rehabilitation, or removal of dams.</w:t>
      </w:r>
    </w:p>
    <w:p w:rsidR="003772AF" w:rsidRPr="005C2A78" w:rsidRDefault="003772AF" w:rsidP="0040630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72AF" w:rsidRPr="00F42A0D" w:rsidRDefault="003772AF" w:rsidP="0040630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2021. </w:t>
      </w:r>
    </w:p>
    <w:sectPr w:rsidR="003772AF" w:rsidRPr="00F42A0D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1E" w:rsidRDefault="002C331E" w:rsidP="000F1DF9">
      <w:pPr>
        <w:spacing w:after="0" w:line="240" w:lineRule="auto"/>
      </w:pPr>
      <w:r>
        <w:separator/>
      </w:r>
    </w:p>
  </w:endnote>
  <w:endnote w:type="continuationSeparator" w:id="0">
    <w:p w:rsidR="002C331E" w:rsidRDefault="002C331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C331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772AF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772AF">
                <w:rPr>
                  <w:sz w:val="20"/>
                  <w:szCs w:val="20"/>
                </w:rPr>
                <w:t>S.B. 588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772AF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C331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1E" w:rsidRDefault="002C331E" w:rsidP="000F1DF9">
      <w:pPr>
        <w:spacing w:after="0" w:line="240" w:lineRule="auto"/>
      </w:pPr>
      <w:r>
        <w:separator/>
      </w:r>
    </w:p>
  </w:footnote>
  <w:footnote w:type="continuationSeparator" w:id="0">
    <w:p w:rsidR="002C331E" w:rsidRDefault="002C331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C331E"/>
    <w:rsid w:val="00305C27"/>
    <w:rsid w:val="00330BDA"/>
    <w:rsid w:val="0034346C"/>
    <w:rsid w:val="00376DD2"/>
    <w:rsid w:val="003772AF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AAF88"/>
  <w15:docId w15:val="{1085CCC0-7462-44AB-9BF3-B7B3D92A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2A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9D71373077C4C8FA9E8D2D9ADDB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6594-C661-4A3C-B36A-4C6C4840CB57}"/>
      </w:docPartPr>
      <w:docPartBody>
        <w:p w:rsidR="00000000" w:rsidRDefault="00AE27E0"/>
      </w:docPartBody>
    </w:docPart>
    <w:docPart>
      <w:docPartPr>
        <w:name w:val="8B2B542A256E4EC8BABC355A5077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9554-2DF6-40C8-9E7F-7F3D9E6D1982}"/>
      </w:docPartPr>
      <w:docPartBody>
        <w:p w:rsidR="00000000" w:rsidRDefault="00AE27E0"/>
      </w:docPartBody>
    </w:docPart>
    <w:docPart>
      <w:docPartPr>
        <w:name w:val="9A1A38110C5D4C5291E703323F4C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0EB1-61EF-48F7-879E-159D618127EE}"/>
      </w:docPartPr>
      <w:docPartBody>
        <w:p w:rsidR="00000000" w:rsidRDefault="00AE27E0"/>
      </w:docPartBody>
    </w:docPart>
    <w:docPart>
      <w:docPartPr>
        <w:name w:val="F6EA58D10DB24D69AF578535BE79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2EF4-FD68-4EA3-8157-0A0920005942}"/>
      </w:docPartPr>
      <w:docPartBody>
        <w:p w:rsidR="00000000" w:rsidRDefault="00AE27E0"/>
      </w:docPartBody>
    </w:docPart>
    <w:docPart>
      <w:docPartPr>
        <w:name w:val="DA676E5B7A284E35B0F574EC0702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43AB-84F0-4A04-8EF4-7877EC092785}"/>
      </w:docPartPr>
      <w:docPartBody>
        <w:p w:rsidR="00000000" w:rsidRDefault="00AE27E0"/>
      </w:docPartBody>
    </w:docPart>
    <w:docPart>
      <w:docPartPr>
        <w:name w:val="5F8D92A1728543B6A73C039BB2D6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0386-F5BE-4080-8742-A9021F2DDE56}"/>
      </w:docPartPr>
      <w:docPartBody>
        <w:p w:rsidR="00000000" w:rsidRDefault="00AE27E0"/>
      </w:docPartBody>
    </w:docPart>
    <w:docPart>
      <w:docPartPr>
        <w:name w:val="DEA0F459576047B8B3FF6A7B08D5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347D-BE0F-4FEC-8119-02DD8D30C0A6}"/>
      </w:docPartPr>
      <w:docPartBody>
        <w:p w:rsidR="00000000" w:rsidRDefault="00AE27E0"/>
      </w:docPartBody>
    </w:docPart>
    <w:docPart>
      <w:docPartPr>
        <w:name w:val="B49F0FE45B26470B93CE87306E38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6CA-2083-4E34-9E3B-DF8CF97C5C01}"/>
      </w:docPartPr>
      <w:docPartBody>
        <w:p w:rsidR="00000000" w:rsidRDefault="00AE27E0"/>
      </w:docPartBody>
    </w:docPart>
    <w:docPart>
      <w:docPartPr>
        <w:name w:val="D25206084F804D21B2AFF479BA19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8C33-7625-4820-84EE-CB4B45E495DA}"/>
      </w:docPartPr>
      <w:docPartBody>
        <w:p w:rsidR="00000000" w:rsidRDefault="00AE27E0"/>
      </w:docPartBody>
    </w:docPart>
    <w:docPart>
      <w:docPartPr>
        <w:name w:val="FD532C1295EF4ADCA7B222A7D7BD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1C85-A99C-42C7-A0C7-D2787CB597AE}"/>
      </w:docPartPr>
      <w:docPartBody>
        <w:p w:rsidR="00000000" w:rsidRDefault="0098311D" w:rsidP="0098311D">
          <w:pPr>
            <w:pStyle w:val="FD532C1295EF4ADCA7B222A7D7BD6C9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5300B67FBEF4FEA9F48015E4032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DD8B-269D-4552-B831-380DF87011AE}"/>
      </w:docPartPr>
      <w:docPartBody>
        <w:p w:rsidR="00000000" w:rsidRDefault="00AE27E0"/>
      </w:docPartBody>
    </w:docPart>
    <w:docPart>
      <w:docPartPr>
        <w:name w:val="BBD40B5EE6E64297AB0F35F49E33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661C-F3A2-4819-8A6B-3C578CD70309}"/>
      </w:docPartPr>
      <w:docPartBody>
        <w:p w:rsidR="00000000" w:rsidRDefault="00AE27E0"/>
      </w:docPartBody>
    </w:docPart>
    <w:docPart>
      <w:docPartPr>
        <w:name w:val="0537772A3AB9474ABBB38836E6C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6C98-1437-45C8-BC8C-23F073058FD4}"/>
      </w:docPartPr>
      <w:docPartBody>
        <w:p w:rsidR="00000000" w:rsidRDefault="0098311D" w:rsidP="0098311D">
          <w:pPr>
            <w:pStyle w:val="0537772A3AB9474ABBB38836E6CBC6B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37E99C36EF54465B4B760B44184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768D-DA4F-4B5C-B6ED-512C92041FF5}"/>
      </w:docPartPr>
      <w:docPartBody>
        <w:p w:rsidR="00000000" w:rsidRDefault="00AE27E0"/>
      </w:docPartBody>
    </w:docPart>
    <w:docPart>
      <w:docPartPr>
        <w:name w:val="190A7E3C4A1F43F3A30C8C6FD92B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B1B4-FFDB-4881-8BBB-C11E79D3F0E2}"/>
      </w:docPartPr>
      <w:docPartBody>
        <w:p w:rsidR="00000000" w:rsidRDefault="00AE27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311D"/>
    <w:rsid w:val="00984D6C"/>
    <w:rsid w:val="00A54AD6"/>
    <w:rsid w:val="00A57564"/>
    <w:rsid w:val="00AE27E0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11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532C1295EF4ADCA7B222A7D7BD6C9B">
    <w:name w:val="FD532C1295EF4ADCA7B222A7D7BD6C9B"/>
    <w:rsid w:val="0098311D"/>
    <w:pPr>
      <w:spacing w:after="160" w:line="259" w:lineRule="auto"/>
    </w:pPr>
  </w:style>
  <w:style w:type="paragraph" w:customStyle="1" w:styleId="0537772A3AB9474ABBB38836E6CBC6B4">
    <w:name w:val="0537772A3AB9474ABBB38836E6CBC6B4"/>
    <w:rsid w:val="009831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1406D70-7AD2-488F-BE1B-FC3041E7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447</Words>
  <Characters>2550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2021-03-25T14:04:00Z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