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9360"/>
      </w:tblGrid>
      <w:tr w:rsidR="004B3FAD" w14:paraId="1665EEAA" w14:textId="77777777" w:rsidTr="00345119">
        <w:tc>
          <w:tcPr>
            <w:tcW w:w="9576" w:type="dxa"/>
            <w:noWrap/>
          </w:tcPr>
          <w:p w14:paraId="25B47129" w14:textId="77777777" w:rsidR="008423E4" w:rsidRPr="0022177D" w:rsidRDefault="004B1577" w:rsidP="006F5912">
            <w:pPr>
              <w:pStyle w:val="Heading1"/>
            </w:pPr>
            <w:bookmarkStart w:id="0" w:name="_GoBack"/>
            <w:bookmarkEnd w:id="0"/>
            <w:r w:rsidRPr="00631897">
              <w:t>BILL ANALYSIS</w:t>
            </w:r>
          </w:p>
        </w:tc>
      </w:tr>
    </w:tbl>
    <w:p w14:paraId="5F81AF25" w14:textId="77777777" w:rsidR="008423E4" w:rsidRPr="0022177D" w:rsidRDefault="008423E4" w:rsidP="006F5912">
      <w:pPr>
        <w:jc w:val="center"/>
      </w:pPr>
    </w:p>
    <w:p w14:paraId="0D2911E9" w14:textId="77777777" w:rsidR="008423E4" w:rsidRPr="00B31F0E" w:rsidRDefault="008423E4" w:rsidP="006F5912"/>
    <w:p w14:paraId="7BA0C798" w14:textId="77777777" w:rsidR="008423E4" w:rsidRPr="00742794" w:rsidRDefault="008423E4" w:rsidP="006F5912">
      <w:pPr>
        <w:tabs>
          <w:tab w:val="right" w:pos="9360"/>
        </w:tabs>
      </w:pPr>
    </w:p>
    <w:tbl>
      <w:tblPr>
        <w:tblW w:w="0" w:type="auto"/>
        <w:tblLayout w:type="fixed"/>
        <w:tblLook w:val="01E0" w:firstRow="1" w:lastRow="1" w:firstColumn="1" w:lastColumn="1" w:noHBand="0" w:noVBand="0"/>
      </w:tblPr>
      <w:tblGrid>
        <w:gridCol w:w="9576"/>
      </w:tblGrid>
      <w:tr w:rsidR="004B3FAD" w14:paraId="053D7A6E" w14:textId="77777777" w:rsidTr="00345119">
        <w:tc>
          <w:tcPr>
            <w:tcW w:w="9576" w:type="dxa"/>
          </w:tcPr>
          <w:p w14:paraId="62161C03" w14:textId="77777777" w:rsidR="008423E4" w:rsidRPr="00861995" w:rsidRDefault="004B1577" w:rsidP="006F5912">
            <w:pPr>
              <w:jc w:val="right"/>
            </w:pPr>
            <w:r>
              <w:t>S.B. 615</w:t>
            </w:r>
          </w:p>
        </w:tc>
      </w:tr>
      <w:tr w:rsidR="004B3FAD" w14:paraId="52727B8E" w14:textId="77777777" w:rsidTr="00345119">
        <w:tc>
          <w:tcPr>
            <w:tcW w:w="9576" w:type="dxa"/>
          </w:tcPr>
          <w:p w14:paraId="228E918C" w14:textId="77777777" w:rsidR="008423E4" w:rsidRPr="00861995" w:rsidRDefault="004B1577" w:rsidP="006F5912">
            <w:pPr>
              <w:jc w:val="right"/>
            </w:pPr>
            <w:r>
              <w:t xml:space="preserve">By: </w:t>
            </w:r>
            <w:r w:rsidR="0096761B">
              <w:t>Zaffirini</w:t>
            </w:r>
          </w:p>
        </w:tc>
      </w:tr>
      <w:tr w:rsidR="004B3FAD" w14:paraId="0C7C9E63" w14:textId="77777777" w:rsidTr="00345119">
        <w:tc>
          <w:tcPr>
            <w:tcW w:w="9576" w:type="dxa"/>
          </w:tcPr>
          <w:p w14:paraId="0CFACC4F" w14:textId="77777777" w:rsidR="008423E4" w:rsidRPr="00861995" w:rsidRDefault="004B1577" w:rsidP="006F5912">
            <w:pPr>
              <w:jc w:val="right"/>
            </w:pPr>
            <w:r>
              <w:t>Judiciary &amp; Civil Jurisprudence</w:t>
            </w:r>
          </w:p>
        </w:tc>
      </w:tr>
      <w:tr w:rsidR="004B3FAD" w14:paraId="3A5A3A94" w14:textId="77777777" w:rsidTr="00345119">
        <w:tc>
          <w:tcPr>
            <w:tcW w:w="9576" w:type="dxa"/>
          </w:tcPr>
          <w:p w14:paraId="23D4EB79" w14:textId="77777777" w:rsidR="008423E4" w:rsidRDefault="004B1577" w:rsidP="006F5912">
            <w:pPr>
              <w:jc w:val="right"/>
            </w:pPr>
            <w:r>
              <w:t>Committee Report (Unamended)</w:t>
            </w:r>
          </w:p>
        </w:tc>
      </w:tr>
    </w:tbl>
    <w:p w14:paraId="32860D64" w14:textId="77777777" w:rsidR="008423E4" w:rsidRDefault="008423E4" w:rsidP="006F5912">
      <w:pPr>
        <w:tabs>
          <w:tab w:val="right" w:pos="9360"/>
        </w:tabs>
      </w:pPr>
    </w:p>
    <w:p w14:paraId="5BBC960F" w14:textId="77777777" w:rsidR="008423E4" w:rsidRDefault="008423E4" w:rsidP="006F5912"/>
    <w:p w14:paraId="6CD5AA64" w14:textId="77777777" w:rsidR="008423E4" w:rsidRDefault="008423E4" w:rsidP="006F5912"/>
    <w:tbl>
      <w:tblPr>
        <w:tblW w:w="0" w:type="auto"/>
        <w:tblCellMar>
          <w:left w:w="115" w:type="dxa"/>
          <w:right w:w="115" w:type="dxa"/>
        </w:tblCellMar>
        <w:tblLook w:val="01E0" w:firstRow="1" w:lastRow="1" w:firstColumn="1" w:lastColumn="1" w:noHBand="0" w:noVBand="0"/>
      </w:tblPr>
      <w:tblGrid>
        <w:gridCol w:w="9360"/>
      </w:tblGrid>
      <w:tr w:rsidR="004B3FAD" w14:paraId="3D2EAE84" w14:textId="77777777" w:rsidTr="00345119">
        <w:tc>
          <w:tcPr>
            <w:tcW w:w="9576" w:type="dxa"/>
          </w:tcPr>
          <w:p w14:paraId="5BF6C293" w14:textId="77777777" w:rsidR="008423E4" w:rsidRPr="00A8133F" w:rsidRDefault="004B1577" w:rsidP="006F5912">
            <w:pPr>
              <w:jc w:val="both"/>
              <w:rPr>
                <w:b/>
              </w:rPr>
            </w:pPr>
            <w:r w:rsidRPr="009C1E9A">
              <w:rPr>
                <w:b/>
                <w:u w:val="single"/>
              </w:rPr>
              <w:t>BACKGROUND AND PURPOSE</w:t>
            </w:r>
            <w:r>
              <w:rPr>
                <w:b/>
              </w:rPr>
              <w:t xml:space="preserve"> </w:t>
            </w:r>
          </w:p>
          <w:p w14:paraId="2493722C" w14:textId="77777777" w:rsidR="008423E4" w:rsidRDefault="008423E4" w:rsidP="006F5912">
            <w:pPr>
              <w:jc w:val="both"/>
            </w:pPr>
          </w:p>
          <w:p w14:paraId="39A851DC" w14:textId="6E2E7E2F" w:rsidR="00827FD4" w:rsidRPr="00827FD4" w:rsidRDefault="004B1577" w:rsidP="006F5912">
            <w:pPr>
              <w:pStyle w:val="Header"/>
              <w:jc w:val="both"/>
            </w:pPr>
            <w:r w:rsidRPr="00827FD4">
              <w:rPr>
                <w:bCs/>
              </w:rPr>
              <w:t xml:space="preserve">In light of guardianship legislation passed during previous sessions, statutory probate judges made recommendations to </w:t>
            </w:r>
            <w:r w:rsidRPr="00827FD4">
              <w:rPr>
                <w:bCs/>
              </w:rPr>
              <w:t>clean up</w:t>
            </w:r>
            <w:r w:rsidR="00B92484">
              <w:rPr>
                <w:bCs/>
              </w:rPr>
              <w:t xml:space="preserve"> statutes regarding probate and guardianship proceedings</w:t>
            </w:r>
            <w:r w:rsidRPr="00827FD4">
              <w:rPr>
                <w:bCs/>
              </w:rPr>
              <w:t>. S</w:t>
            </w:r>
            <w:r>
              <w:rPr>
                <w:bCs/>
              </w:rPr>
              <w:t>.</w:t>
            </w:r>
            <w:r w:rsidRPr="00827FD4">
              <w:rPr>
                <w:bCs/>
              </w:rPr>
              <w:t>B</w:t>
            </w:r>
            <w:r>
              <w:rPr>
                <w:bCs/>
              </w:rPr>
              <w:t>.</w:t>
            </w:r>
            <w:r w:rsidRPr="00827FD4">
              <w:rPr>
                <w:bCs/>
              </w:rPr>
              <w:t xml:space="preserve"> 615 includes provisions to improve guardianship applicants' identification, increase file transfer efficiency through electronic means</w:t>
            </w:r>
            <w:r w:rsidR="00B92484">
              <w:rPr>
                <w:bCs/>
              </w:rPr>
              <w:t>,</w:t>
            </w:r>
            <w:r w:rsidRPr="00827FD4">
              <w:rPr>
                <w:bCs/>
              </w:rPr>
              <w:t xml:space="preserve"> and require attorneys in guardianship cases to be</w:t>
            </w:r>
            <w:r w:rsidRPr="00827FD4">
              <w:rPr>
                <w:bCs/>
              </w:rPr>
              <w:t xml:space="preserve"> certified by the </w:t>
            </w:r>
            <w:r w:rsidR="00413F00">
              <w:rPr>
                <w:bCs/>
              </w:rPr>
              <w:t xml:space="preserve">State </w:t>
            </w:r>
            <w:r w:rsidRPr="00827FD4">
              <w:rPr>
                <w:bCs/>
              </w:rPr>
              <w:t>Bar</w:t>
            </w:r>
            <w:r w:rsidR="00413F00">
              <w:rPr>
                <w:bCs/>
              </w:rPr>
              <w:t xml:space="preserve"> of Texas</w:t>
            </w:r>
            <w:r w:rsidRPr="00827FD4">
              <w:rPr>
                <w:bCs/>
              </w:rPr>
              <w:t>. It also conforms several statutes with requirements for the Judicial Branch Certification Commission regarding guardians</w:t>
            </w:r>
            <w:r w:rsidR="002910B0">
              <w:rPr>
                <w:bCs/>
              </w:rPr>
              <w:t>'</w:t>
            </w:r>
            <w:r w:rsidRPr="00827FD4">
              <w:rPr>
                <w:bCs/>
              </w:rPr>
              <w:t xml:space="preserve"> background checks and training.</w:t>
            </w:r>
            <w:r>
              <w:rPr>
                <w:bCs/>
              </w:rPr>
              <w:t xml:space="preserve"> </w:t>
            </w:r>
            <w:r w:rsidRPr="00827FD4">
              <w:t>These changes</w:t>
            </w:r>
            <w:r w:rsidR="00B92484">
              <w:t xml:space="preserve"> altogether</w:t>
            </w:r>
            <w:r w:rsidRPr="00827FD4">
              <w:t xml:space="preserve"> improve the quality of guardians and en</w:t>
            </w:r>
            <w:r w:rsidRPr="00827FD4">
              <w:t>sure the smooth operation of guardianships.</w:t>
            </w:r>
          </w:p>
          <w:p w14:paraId="09592D62" w14:textId="77777777" w:rsidR="008423E4" w:rsidRPr="00E26B13" w:rsidRDefault="008423E4" w:rsidP="006F5912">
            <w:pPr>
              <w:jc w:val="both"/>
              <w:rPr>
                <w:b/>
              </w:rPr>
            </w:pPr>
          </w:p>
        </w:tc>
      </w:tr>
      <w:tr w:rsidR="004B3FAD" w14:paraId="0D097575" w14:textId="77777777" w:rsidTr="00345119">
        <w:tc>
          <w:tcPr>
            <w:tcW w:w="9576" w:type="dxa"/>
          </w:tcPr>
          <w:p w14:paraId="42E9D458" w14:textId="77777777" w:rsidR="0017725B" w:rsidRDefault="004B1577" w:rsidP="006F5912">
            <w:pPr>
              <w:rPr>
                <w:b/>
                <w:u w:val="single"/>
              </w:rPr>
            </w:pPr>
            <w:r>
              <w:rPr>
                <w:b/>
                <w:u w:val="single"/>
              </w:rPr>
              <w:t>CRIMINAL JUSTICE IMPACT</w:t>
            </w:r>
          </w:p>
          <w:p w14:paraId="1F841E5F" w14:textId="77777777" w:rsidR="0017725B" w:rsidRDefault="0017725B" w:rsidP="006F5912">
            <w:pPr>
              <w:rPr>
                <w:b/>
                <w:u w:val="single"/>
              </w:rPr>
            </w:pPr>
          </w:p>
          <w:p w14:paraId="6D4D3CEB" w14:textId="4FD46599" w:rsidR="00F01890" w:rsidRPr="00F01890" w:rsidRDefault="004B1577" w:rsidP="006F5912">
            <w:pPr>
              <w:jc w:val="both"/>
            </w:pPr>
            <w:r>
              <w:t>It is the committee's opinion that this bill does not expressly create a criminal offense, increase the punishment for an existing criminal offense or category of offenses, or change th</w:t>
            </w:r>
            <w:r>
              <w:t>e eligibility of a person for community supervision, parole, or mandatory supervision.</w:t>
            </w:r>
          </w:p>
          <w:p w14:paraId="1DEFA13D" w14:textId="77777777" w:rsidR="0017725B" w:rsidRPr="0017725B" w:rsidRDefault="0017725B" w:rsidP="006F5912">
            <w:pPr>
              <w:rPr>
                <w:b/>
                <w:u w:val="single"/>
              </w:rPr>
            </w:pPr>
          </w:p>
        </w:tc>
      </w:tr>
      <w:tr w:rsidR="004B3FAD" w14:paraId="11ED3CBF" w14:textId="77777777" w:rsidTr="00345119">
        <w:tc>
          <w:tcPr>
            <w:tcW w:w="9576" w:type="dxa"/>
          </w:tcPr>
          <w:p w14:paraId="3EEBCA3E" w14:textId="77777777" w:rsidR="008423E4" w:rsidRPr="00A8133F" w:rsidRDefault="004B1577" w:rsidP="006F5912">
            <w:pPr>
              <w:rPr>
                <w:b/>
              </w:rPr>
            </w:pPr>
            <w:r w:rsidRPr="009C1E9A">
              <w:rPr>
                <w:b/>
                <w:u w:val="single"/>
              </w:rPr>
              <w:t>RULEMAKING AUTHORITY</w:t>
            </w:r>
            <w:r>
              <w:rPr>
                <w:b/>
              </w:rPr>
              <w:t xml:space="preserve"> </w:t>
            </w:r>
          </w:p>
          <w:p w14:paraId="76BA83F6" w14:textId="77777777" w:rsidR="008423E4" w:rsidRDefault="008423E4" w:rsidP="006F5912"/>
          <w:p w14:paraId="6BF79D01" w14:textId="63498563" w:rsidR="00F01890" w:rsidRDefault="004B1577" w:rsidP="006F5912">
            <w:pPr>
              <w:pStyle w:val="Header"/>
              <w:tabs>
                <w:tab w:val="clear" w:pos="4320"/>
                <w:tab w:val="clear" w:pos="8640"/>
              </w:tabs>
              <w:jc w:val="both"/>
            </w:pPr>
            <w:r>
              <w:t xml:space="preserve">It is the committee's opinion that this bill does not expressly grant any additional rulemaking authority to a state officer, department, </w:t>
            </w:r>
            <w:r>
              <w:t>agency, or institution.</w:t>
            </w:r>
          </w:p>
          <w:p w14:paraId="0B10788C" w14:textId="77777777" w:rsidR="008423E4" w:rsidRPr="00E21FDC" w:rsidRDefault="008423E4" w:rsidP="006F5912">
            <w:pPr>
              <w:rPr>
                <w:b/>
              </w:rPr>
            </w:pPr>
          </w:p>
        </w:tc>
      </w:tr>
      <w:tr w:rsidR="004B3FAD" w14:paraId="2160D402" w14:textId="77777777" w:rsidTr="00345119">
        <w:tc>
          <w:tcPr>
            <w:tcW w:w="9576" w:type="dxa"/>
          </w:tcPr>
          <w:p w14:paraId="1B035265" w14:textId="40856D29" w:rsidR="008423E4" w:rsidRPr="0099363B" w:rsidRDefault="004B1577" w:rsidP="006F5912">
            <w:pPr>
              <w:rPr>
                <w:b/>
              </w:rPr>
            </w:pPr>
            <w:r w:rsidRPr="009C1E9A">
              <w:rPr>
                <w:b/>
                <w:u w:val="single"/>
              </w:rPr>
              <w:t>ANALYSIS</w:t>
            </w:r>
            <w:r>
              <w:rPr>
                <w:b/>
              </w:rPr>
              <w:t xml:space="preserve"> </w:t>
            </w:r>
          </w:p>
          <w:p w14:paraId="454F179E" w14:textId="77777777" w:rsidR="002910B0" w:rsidRDefault="002910B0" w:rsidP="006F5912">
            <w:pPr>
              <w:pStyle w:val="Header"/>
              <w:jc w:val="both"/>
            </w:pPr>
          </w:p>
          <w:p w14:paraId="58D06735" w14:textId="1073CB68" w:rsidR="00160431" w:rsidRDefault="004B1577" w:rsidP="006F5912">
            <w:pPr>
              <w:pStyle w:val="Header"/>
              <w:jc w:val="both"/>
            </w:pPr>
            <w:r>
              <w:t xml:space="preserve">S.B. 615 revises provisions </w:t>
            </w:r>
            <w:r w:rsidRPr="00160431">
              <w:t>relating to</w:t>
            </w:r>
            <w:r>
              <w:t xml:space="preserve"> </w:t>
            </w:r>
            <w:r w:rsidR="001C6736">
              <w:t xml:space="preserve">statutory </w:t>
            </w:r>
            <w:r>
              <w:t>probate courts and</w:t>
            </w:r>
            <w:r w:rsidRPr="00160431">
              <w:t xml:space="preserve"> probate and guardianship </w:t>
            </w:r>
            <w:r>
              <w:t>proceedings.</w:t>
            </w:r>
          </w:p>
          <w:p w14:paraId="4416D6E5" w14:textId="4F4F7744" w:rsidR="00877635" w:rsidRDefault="00877635" w:rsidP="006F5912">
            <w:pPr>
              <w:pStyle w:val="Header"/>
              <w:jc w:val="both"/>
            </w:pPr>
          </w:p>
          <w:p w14:paraId="369F465E" w14:textId="0E20A346" w:rsidR="00877635" w:rsidRPr="002804EB" w:rsidRDefault="004B1577" w:rsidP="006F5912">
            <w:pPr>
              <w:pStyle w:val="Header"/>
              <w:jc w:val="both"/>
              <w:rPr>
                <w:b/>
              </w:rPr>
            </w:pPr>
            <w:r w:rsidRPr="002804EB">
              <w:rPr>
                <w:b/>
              </w:rPr>
              <w:t>Initial Pleading Requirement</w:t>
            </w:r>
          </w:p>
          <w:p w14:paraId="5F44B4B9" w14:textId="77777777" w:rsidR="002910B0" w:rsidRDefault="002910B0" w:rsidP="006F5912">
            <w:pPr>
              <w:pStyle w:val="Header"/>
              <w:jc w:val="both"/>
            </w:pPr>
          </w:p>
          <w:p w14:paraId="697CB153" w14:textId="3B3DCE54" w:rsidR="008423E4" w:rsidRDefault="004B1577" w:rsidP="006F5912">
            <w:pPr>
              <w:pStyle w:val="Header"/>
              <w:jc w:val="both"/>
              <w:rPr>
                <w:b/>
              </w:rPr>
            </w:pPr>
            <w:r>
              <w:t>S.B.</w:t>
            </w:r>
            <w:r w:rsidR="002910B0">
              <w:t xml:space="preserve"> </w:t>
            </w:r>
            <w:r>
              <w:t xml:space="preserve">615 </w:t>
            </w:r>
            <w:r w:rsidR="00F91A62">
              <w:t xml:space="preserve">amends the </w:t>
            </w:r>
            <w:r w:rsidR="00F91A62" w:rsidRPr="00F91A62">
              <w:t>Civil Practice and Remedies Code</w:t>
            </w:r>
            <w:r w:rsidR="00F91A62">
              <w:t xml:space="preserve"> to require each party or the party's attorney in a probate or guardianship proceeding fi</w:t>
            </w:r>
            <w:r w:rsidR="009E418A">
              <w:t>l</w:t>
            </w:r>
            <w:r w:rsidR="00F91A62">
              <w:t>ed in</w:t>
            </w:r>
            <w:r w:rsidR="00F91A62" w:rsidRPr="00F91A62">
              <w:t xml:space="preserve"> a district court, county court, statutory county court</w:t>
            </w:r>
            <w:r w:rsidR="00F91A62">
              <w:t xml:space="preserve">, or statutory probate court to include </w:t>
            </w:r>
            <w:r w:rsidR="00A36FCD" w:rsidRPr="00A36FCD">
              <w:t>in its initia</w:t>
            </w:r>
            <w:r w:rsidR="00A36FCD">
              <w:t xml:space="preserve">l pleading </w:t>
            </w:r>
            <w:r w:rsidR="00F91A62">
              <w:t>the last three numbers of the party's driver's license number, if the party has</w:t>
            </w:r>
            <w:r w:rsidR="00251E06">
              <w:t xml:space="preserve"> been issued a driver's license, </w:t>
            </w:r>
            <w:r w:rsidR="00F91A62">
              <w:t>and the last three numbers of the party's social security number, if the party has been issued a social security number.</w:t>
            </w:r>
            <w:r w:rsidR="00A36FCD" w:rsidRPr="00835628">
              <w:rPr>
                <w:b/>
              </w:rPr>
              <w:t xml:space="preserve"> </w:t>
            </w:r>
          </w:p>
          <w:p w14:paraId="6FABA5AD" w14:textId="2DFF94D6" w:rsidR="00A36FCD" w:rsidRDefault="00A36FCD" w:rsidP="006F5912">
            <w:pPr>
              <w:pStyle w:val="Header"/>
              <w:jc w:val="both"/>
            </w:pPr>
          </w:p>
          <w:p w14:paraId="40FDB43A" w14:textId="7886051A" w:rsidR="00433256" w:rsidRPr="00433256" w:rsidRDefault="004B1577" w:rsidP="006F5912">
            <w:pPr>
              <w:pStyle w:val="Header"/>
              <w:jc w:val="both"/>
              <w:rPr>
                <w:b/>
              </w:rPr>
            </w:pPr>
            <w:r w:rsidRPr="00433256">
              <w:rPr>
                <w:b/>
              </w:rPr>
              <w:t>Probate Proceedings</w:t>
            </w:r>
          </w:p>
          <w:p w14:paraId="66EC39AF" w14:textId="77777777" w:rsidR="00433256" w:rsidRPr="00A36FCD" w:rsidRDefault="00433256" w:rsidP="006F5912">
            <w:pPr>
              <w:pStyle w:val="Header"/>
              <w:jc w:val="both"/>
            </w:pPr>
          </w:p>
          <w:p w14:paraId="26FFC699" w14:textId="321C44F4" w:rsidR="00A36FCD" w:rsidRDefault="004B1577" w:rsidP="006F5912">
            <w:pPr>
              <w:pStyle w:val="Header"/>
              <w:jc w:val="both"/>
              <w:rPr>
                <w:b/>
              </w:rPr>
            </w:pPr>
            <w:r w:rsidRPr="00A36FCD">
              <w:t>S.B. 615</w:t>
            </w:r>
            <w:r>
              <w:t xml:space="preserve"> amends the Estates Code to specify</w:t>
            </w:r>
            <w:r w:rsidR="00285C51">
              <w:t xml:space="preserve"> that in </w:t>
            </w:r>
            <w:r w:rsidR="00716D68">
              <w:t xml:space="preserve">the </w:t>
            </w:r>
            <w:r w:rsidR="00285C51">
              <w:t xml:space="preserve">transfer of a </w:t>
            </w:r>
            <w:r>
              <w:t>probate proceeding</w:t>
            </w:r>
            <w:r w:rsidR="00285C51">
              <w:t xml:space="preserve"> </w:t>
            </w:r>
            <w:r w:rsidR="002C2470">
              <w:t>for which venue is proper, for want of venue, or for convenience</w:t>
            </w:r>
            <w:r w:rsidR="00716D68">
              <w:t xml:space="preserve">, </w:t>
            </w:r>
            <w:r w:rsidR="00285C51" w:rsidRPr="00285C51">
              <w:t xml:space="preserve">the </w:t>
            </w:r>
            <w:r w:rsidR="002C2470">
              <w:t xml:space="preserve">transmittal of requisite documents to the proper court </w:t>
            </w:r>
            <w:r w:rsidR="00D9208D">
              <w:t xml:space="preserve">may </w:t>
            </w:r>
            <w:r w:rsidR="0001161B">
              <w:t xml:space="preserve">be </w:t>
            </w:r>
            <w:r w:rsidR="00285C51" w:rsidRPr="00285C51">
              <w:t>in</w:t>
            </w:r>
            <w:r w:rsidR="0001161B">
              <w:t xml:space="preserve"> either</w:t>
            </w:r>
            <w:r w:rsidR="00285C51" w:rsidRPr="00285C51">
              <w:t xml:space="preserve"> electronic or paper form</w:t>
            </w:r>
            <w:r w:rsidR="00A27D6E">
              <w:t xml:space="preserve"> but </w:t>
            </w:r>
            <w:r w:rsidR="00716D68">
              <w:t xml:space="preserve">that in a transfer of a probate preceding for convenience, </w:t>
            </w:r>
            <w:r w:rsidR="002959D0">
              <w:t>the</w:t>
            </w:r>
            <w:r w:rsidR="00716D68" w:rsidRPr="00716D68">
              <w:t xml:space="preserve"> original will filed in the proceeding, if any, </w:t>
            </w:r>
            <w:r w:rsidR="002959D0">
              <w:t>must</w:t>
            </w:r>
            <w:r w:rsidR="00716D68" w:rsidRPr="00716D68">
              <w:t xml:space="preserve"> be delivered to the court to which the proceeding is transferred.</w:t>
            </w:r>
            <w:r w:rsidR="00160431">
              <w:t xml:space="preserve"> The bill </w:t>
            </w:r>
            <w:r w:rsidR="00C85F0D">
              <w:t xml:space="preserve">clarifies that </w:t>
            </w:r>
            <w:r w:rsidR="00160431">
              <w:t>the seal under which a citation</w:t>
            </w:r>
            <w:r w:rsidR="00160431" w:rsidRPr="00160431">
              <w:t xml:space="preserve"> or notice issued by </w:t>
            </w:r>
            <w:r w:rsidR="00B1031B">
              <w:t>a</w:t>
            </w:r>
            <w:r w:rsidR="00160431" w:rsidRPr="00160431">
              <w:t xml:space="preserve"> county clerk </w:t>
            </w:r>
            <w:r w:rsidR="00B1031B">
              <w:t xml:space="preserve">in a probate proceeding </w:t>
            </w:r>
            <w:r w:rsidR="00160431" w:rsidRPr="00160431">
              <w:t xml:space="preserve">must be signed </w:t>
            </w:r>
            <w:r w:rsidR="00C85F0D">
              <w:t>is</w:t>
            </w:r>
            <w:r w:rsidR="00160431">
              <w:t xml:space="preserve"> the court's seal. </w:t>
            </w:r>
            <w:r w:rsidR="00B1031B">
              <w:t xml:space="preserve">The bill </w:t>
            </w:r>
            <w:r w:rsidR="002959D0">
              <w:t xml:space="preserve">establishes that if </w:t>
            </w:r>
            <w:r w:rsidR="00B1031B" w:rsidRPr="00B1031B">
              <w:t xml:space="preserve">a distributee to be cited </w:t>
            </w:r>
            <w:r w:rsidR="00B1031B">
              <w:t xml:space="preserve">for </w:t>
            </w:r>
            <w:r w:rsidR="00B1031B" w:rsidRPr="00B1031B">
              <w:t>a proceeding to declare heirship</w:t>
            </w:r>
            <w:r w:rsidR="00B1031B">
              <w:t xml:space="preserve"> </w:t>
            </w:r>
            <w:r w:rsidR="00B1031B" w:rsidRPr="00B1031B">
              <w:t xml:space="preserve">is absent from or is not a resident of </w:t>
            </w:r>
            <w:r w:rsidR="00B1031B">
              <w:t>Texas</w:t>
            </w:r>
            <w:r w:rsidR="00B1031B" w:rsidRPr="00B1031B">
              <w:t xml:space="preserve">, any disinterested person competent to make an oath that the citation was served </w:t>
            </w:r>
            <w:r w:rsidR="002959D0">
              <w:t>may</w:t>
            </w:r>
            <w:r w:rsidR="00B1031B" w:rsidRPr="00B1031B">
              <w:t xml:space="preserve"> serve the citation.</w:t>
            </w:r>
          </w:p>
          <w:p w14:paraId="3D72B306" w14:textId="1188F6B7" w:rsidR="00A36FCD" w:rsidRDefault="00A36FCD" w:rsidP="006F5912">
            <w:pPr>
              <w:pStyle w:val="Header"/>
              <w:jc w:val="both"/>
              <w:rPr>
                <w:b/>
              </w:rPr>
            </w:pPr>
          </w:p>
          <w:p w14:paraId="1FF5F814" w14:textId="1BCD3367" w:rsidR="00FC2578" w:rsidRDefault="004B1577" w:rsidP="006F5912">
            <w:pPr>
              <w:pStyle w:val="Header"/>
              <w:jc w:val="both"/>
            </w:pPr>
            <w:r w:rsidRPr="00A36FCD">
              <w:t>S.B. 615</w:t>
            </w:r>
            <w:r>
              <w:t xml:space="preserve"> requires a person appointed as a temporary administrator of a decedent's will to</w:t>
            </w:r>
            <w:r w:rsidRPr="00FD537F">
              <w:t xml:space="preserve"> file with the court proof of service of the </w:t>
            </w:r>
            <w:r>
              <w:t xml:space="preserve">required </w:t>
            </w:r>
            <w:r w:rsidRPr="00FD537F">
              <w:t xml:space="preserve">notice </w:t>
            </w:r>
            <w:r>
              <w:t xml:space="preserve">to the </w:t>
            </w:r>
            <w:r w:rsidRPr="00FD537F">
              <w:t xml:space="preserve">decedent's </w:t>
            </w:r>
            <w:r>
              <w:t>known heirs of the appointment that includes the following:</w:t>
            </w:r>
          </w:p>
          <w:p w14:paraId="4B725EF2" w14:textId="1C163FDB" w:rsidR="00FC2578" w:rsidRDefault="004B1577" w:rsidP="006F5912">
            <w:pPr>
              <w:pStyle w:val="Header"/>
              <w:numPr>
                <w:ilvl w:val="0"/>
                <w:numId w:val="5"/>
              </w:numPr>
              <w:jc w:val="both"/>
            </w:pPr>
            <w:r>
              <w:t>the certificate o</w:t>
            </w:r>
            <w:r>
              <w:t>f the county clerk making the service, or the affidavit of the personal representative or other person making the service, stating that the notice was mailed and the date of the mailing; and</w:t>
            </w:r>
          </w:p>
          <w:p w14:paraId="1C9C7719" w14:textId="59CE85EA" w:rsidR="00FC2578" w:rsidRDefault="004B1577" w:rsidP="006F5912">
            <w:pPr>
              <w:pStyle w:val="Header"/>
              <w:numPr>
                <w:ilvl w:val="0"/>
                <w:numId w:val="5"/>
              </w:numPr>
              <w:jc w:val="both"/>
            </w:pPr>
            <w:r>
              <w:t>the return receipt attached to the certificate or affidavit, as a</w:t>
            </w:r>
            <w:r>
              <w:t>pplicable, if the mailing was by registered or certified mail and a receipt has been returned.</w:t>
            </w:r>
          </w:p>
          <w:p w14:paraId="64F82DEA" w14:textId="027BDCB4" w:rsidR="003C1DEB" w:rsidRDefault="003C1DEB" w:rsidP="006F5912">
            <w:pPr>
              <w:pStyle w:val="Header"/>
              <w:jc w:val="both"/>
            </w:pPr>
          </w:p>
          <w:p w14:paraId="0C24BD4F" w14:textId="2777C877" w:rsidR="00F567C0" w:rsidRDefault="004B1577" w:rsidP="006F5912">
            <w:pPr>
              <w:pStyle w:val="Header"/>
              <w:jc w:val="both"/>
            </w:pPr>
            <w:r>
              <w:t xml:space="preserve">S.B. 615 removes </w:t>
            </w:r>
            <w:r w:rsidR="00C239C2">
              <w:t xml:space="preserve">the exemption for </w:t>
            </w:r>
            <w:r w:rsidRPr="00F567C0">
              <w:t xml:space="preserve">a recordation </w:t>
            </w:r>
            <w:r w:rsidR="000114BF">
              <w:t>of a</w:t>
            </w:r>
            <w:r w:rsidRPr="00F567C0">
              <w:t xml:space="preserve"> </w:t>
            </w:r>
            <w:r w:rsidR="00F74BD1">
              <w:t xml:space="preserve">copy of a </w:t>
            </w:r>
            <w:r w:rsidR="000114BF" w:rsidRPr="000114BF">
              <w:t>foreign will or other</w:t>
            </w:r>
            <w:r w:rsidR="000114BF">
              <w:t xml:space="preserve"> foreign </w:t>
            </w:r>
            <w:r w:rsidR="000114BF" w:rsidRPr="000114BF">
              <w:t>testamentary instrument</w:t>
            </w:r>
            <w:r w:rsidR="000114BF">
              <w:t xml:space="preserve"> </w:t>
            </w:r>
            <w:r w:rsidR="00F74BD1" w:rsidRPr="00F567C0">
              <w:t>in deed records</w:t>
            </w:r>
            <w:r w:rsidR="00F74BD1">
              <w:t xml:space="preserve"> </w:t>
            </w:r>
            <w:r>
              <w:t xml:space="preserve">from </w:t>
            </w:r>
            <w:r w:rsidR="00C75CD5">
              <w:t>the</w:t>
            </w:r>
            <w:r>
              <w:t xml:space="preserve"> requirement to include</w:t>
            </w:r>
            <w:r w:rsidR="00C75CD5">
              <w:t xml:space="preserve"> the </w:t>
            </w:r>
            <w:r>
              <w:t>following:</w:t>
            </w:r>
          </w:p>
          <w:p w14:paraId="64CEA2AE" w14:textId="5975F050" w:rsidR="003C1DEB" w:rsidRDefault="004B1577" w:rsidP="006F5912">
            <w:pPr>
              <w:pStyle w:val="Header"/>
              <w:numPr>
                <w:ilvl w:val="0"/>
                <w:numId w:val="1"/>
              </w:numPr>
              <w:jc w:val="both"/>
            </w:pPr>
            <w:r>
              <w:t xml:space="preserve">original signatures of the court official </w:t>
            </w:r>
            <w:r w:rsidRPr="00C75CD5">
              <w:t xml:space="preserve">who has custody of the will or who </w:t>
            </w:r>
            <w:r>
              <w:t xml:space="preserve">is in charge of the </w:t>
            </w:r>
            <w:r w:rsidR="00F567C0">
              <w:t>probate rec</w:t>
            </w:r>
            <w:r w:rsidR="000114BF">
              <w:t>ords;</w:t>
            </w:r>
          </w:p>
          <w:p w14:paraId="12332CC0" w14:textId="77777777" w:rsidR="000114BF" w:rsidRDefault="004B1577" w:rsidP="006F5912">
            <w:pPr>
              <w:pStyle w:val="Header"/>
              <w:numPr>
                <w:ilvl w:val="0"/>
                <w:numId w:val="1"/>
              </w:numPr>
              <w:jc w:val="both"/>
            </w:pPr>
            <w:r>
              <w:t>a certificate with the original signature of the judge or presiding magistrate of the court stating tha</w:t>
            </w:r>
            <w:r>
              <w:t>t the attestation is in proper form; and</w:t>
            </w:r>
          </w:p>
          <w:p w14:paraId="1C9116DD" w14:textId="5F116DB0" w:rsidR="000114BF" w:rsidRDefault="004B1577" w:rsidP="006F5912">
            <w:pPr>
              <w:pStyle w:val="Header"/>
              <w:numPr>
                <w:ilvl w:val="0"/>
                <w:numId w:val="1"/>
              </w:numPr>
              <w:jc w:val="both"/>
            </w:pPr>
            <w:r>
              <w:t>the court seal affixed, if a court seal exists.</w:t>
            </w:r>
          </w:p>
          <w:p w14:paraId="6879D8A8" w14:textId="6A04B5B9" w:rsidR="00D541D7" w:rsidRDefault="004B1577" w:rsidP="006F5912">
            <w:pPr>
              <w:pStyle w:val="Header"/>
              <w:jc w:val="both"/>
            </w:pPr>
            <w:r>
              <w:t>The bill</w:t>
            </w:r>
            <w:r w:rsidR="00347D2D">
              <w:t xml:space="preserve"> authorizes the recording of</w:t>
            </w:r>
            <w:r>
              <w:t xml:space="preserve"> an authenticated copy of </w:t>
            </w:r>
            <w:r w:rsidR="00363CD7">
              <w:t>a foreign</w:t>
            </w:r>
            <w:r w:rsidRPr="00D541D7">
              <w:t xml:space="preserve"> will or te</w:t>
            </w:r>
            <w:r>
              <w:t>stamentary instrument</w:t>
            </w:r>
            <w:r w:rsidR="00347D2D">
              <w:t xml:space="preserve"> that conveys</w:t>
            </w:r>
            <w:r w:rsidR="00953596">
              <w:t>,</w:t>
            </w:r>
            <w:r w:rsidR="00347D2D">
              <w:t xml:space="preserve"> </w:t>
            </w:r>
            <w:r w:rsidR="00347D2D" w:rsidRPr="00347D2D">
              <w:t xml:space="preserve">or in any other manner disposes of, land in </w:t>
            </w:r>
            <w:r w:rsidR="00347D2D">
              <w:t xml:space="preserve">Texas </w:t>
            </w:r>
            <w:r w:rsidR="00347D2D" w:rsidRPr="00347D2D">
              <w:t xml:space="preserve">and that has been probated according to </w:t>
            </w:r>
            <w:r w:rsidR="00347D2D">
              <w:t xml:space="preserve">any </w:t>
            </w:r>
            <w:r w:rsidR="00347D2D" w:rsidRPr="00347D2D">
              <w:t>law</w:t>
            </w:r>
            <w:r>
              <w:t xml:space="preserve">, </w:t>
            </w:r>
            <w:r w:rsidR="00413F00">
              <w:t>and</w:t>
            </w:r>
            <w:r w:rsidRPr="00D541D7">
              <w:t xml:space="preserve"> a copy of the judgment, order, or decree by which the instrument was admitted to probate that has the </w:t>
            </w:r>
            <w:r>
              <w:t xml:space="preserve">required </w:t>
            </w:r>
            <w:r w:rsidRPr="00D541D7">
              <w:t>attestation and certificate that is written in whole or in part in a language other than En</w:t>
            </w:r>
            <w:r w:rsidRPr="00D541D7">
              <w:t>glish</w:t>
            </w:r>
            <w:r w:rsidR="00225FB2">
              <w:t>,</w:t>
            </w:r>
            <w:r w:rsidRPr="00D541D7">
              <w:t xml:space="preserve"> in the deed records in any county in </w:t>
            </w:r>
            <w:r>
              <w:t xml:space="preserve">Texas </w:t>
            </w:r>
            <w:r w:rsidRPr="00D541D7">
              <w:t>in which the land conveyed or disposed of</w:t>
            </w:r>
            <w:r>
              <w:t xml:space="preserve"> in the instrument is located if the following conditions are met</w:t>
            </w:r>
            <w:r w:rsidRPr="00D541D7">
              <w:t>:</w:t>
            </w:r>
          </w:p>
          <w:p w14:paraId="16E7158E" w14:textId="5E376F28" w:rsidR="00D541D7" w:rsidRDefault="004B1577" w:rsidP="006F5912">
            <w:pPr>
              <w:pStyle w:val="Header"/>
              <w:numPr>
                <w:ilvl w:val="0"/>
                <w:numId w:val="2"/>
              </w:numPr>
              <w:jc w:val="both"/>
            </w:pPr>
            <w:r>
              <w:t xml:space="preserve">a correct English translation is recorded with the authenticated copies of the will or other </w:t>
            </w:r>
            <w:r>
              <w:t>testamentary instrument and judgment, order, or decree by which the instrument was admitted to probate; and</w:t>
            </w:r>
          </w:p>
          <w:p w14:paraId="65D11B91" w14:textId="6FBE8F89" w:rsidR="00D541D7" w:rsidRDefault="004B1577" w:rsidP="006F5912">
            <w:pPr>
              <w:pStyle w:val="Header"/>
              <w:numPr>
                <w:ilvl w:val="0"/>
                <w:numId w:val="2"/>
              </w:numPr>
              <w:jc w:val="both"/>
            </w:pPr>
            <w:r>
              <w:t>the accuracy of the translation is sworn to before an officer authorized to administer oaths</w:t>
            </w:r>
            <w:r w:rsidR="00377351">
              <w:t>.</w:t>
            </w:r>
          </w:p>
          <w:p w14:paraId="7C955BCC" w14:textId="0B693725" w:rsidR="00377351" w:rsidRDefault="004B1577" w:rsidP="006F5912">
            <w:pPr>
              <w:pStyle w:val="Header"/>
              <w:jc w:val="both"/>
            </w:pPr>
            <w:r>
              <w:t xml:space="preserve">The </w:t>
            </w:r>
            <w:r w:rsidR="00347D2D">
              <w:t xml:space="preserve">bill establishes that </w:t>
            </w:r>
            <w:r w:rsidR="00241E44">
              <w:t xml:space="preserve">such a </w:t>
            </w:r>
            <w:r>
              <w:t>recording operates as</w:t>
            </w:r>
            <w:r>
              <w:t xml:space="preserve"> constructive notice from the date of filing to all persons of the existence of the instrument and title or titles conferred by the instrument.</w:t>
            </w:r>
          </w:p>
          <w:p w14:paraId="20B07278" w14:textId="4AD420AB" w:rsidR="00225FB2" w:rsidRDefault="00225FB2" w:rsidP="006F5912">
            <w:pPr>
              <w:pStyle w:val="Header"/>
              <w:jc w:val="both"/>
            </w:pPr>
          </w:p>
          <w:p w14:paraId="46F6110B" w14:textId="239440CC" w:rsidR="00433256" w:rsidRPr="00433256" w:rsidRDefault="004B1577" w:rsidP="006F5912">
            <w:pPr>
              <w:pStyle w:val="Header"/>
              <w:jc w:val="both"/>
              <w:rPr>
                <w:b/>
              </w:rPr>
            </w:pPr>
            <w:r w:rsidRPr="00433256">
              <w:rPr>
                <w:b/>
              </w:rPr>
              <w:t>Guardianship Proceedings</w:t>
            </w:r>
          </w:p>
          <w:p w14:paraId="69DF5796" w14:textId="77777777" w:rsidR="00433256" w:rsidRDefault="00433256" w:rsidP="006F5912">
            <w:pPr>
              <w:pStyle w:val="Header"/>
              <w:jc w:val="both"/>
            </w:pPr>
          </w:p>
          <w:p w14:paraId="2C7D9305" w14:textId="478143BE" w:rsidR="00225FB2" w:rsidRDefault="004B1577" w:rsidP="006F5912">
            <w:pPr>
              <w:pStyle w:val="Header"/>
              <w:jc w:val="both"/>
            </w:pPr>
            <w:r>
              <w:t xml:space="preserve">S.B. 615 specifies that </w:t>
            </w:r>
            <w:r w:rsidR="0063138E">
              <w:t xml:space="preserve">in a transfer of </w:t>
            </w:r>
            <w:r w:rsidR="00161BDF">
              <w:t xml:space="preserve">a </w:t>
            </w:r>
            <w:r w:rsidR="0063138E">
              <w:t xml:space="preserve">guardianship from one county to another, </w:t>
            </w:r>
            <w:r w:rsidR="0063138E" w:rsidRPr="0063138E">
              <w:t xml:space="preserve">the </w:t>
            </w:r>
            <w:r w:rsidR="00161BDF">
              <w:t xml:space="preserve">transmittal of requisite documents </w:t>
            </w:r>
            <w:r w:rsidR="0001161B" w:rsidRPr="0001161B">
              <w:t xml:space="preserve">to the county clerk of the county to which the guardianship </w:t>
            </w:r>
            <w:r w:rsidR="0001161B">
              <w:t xml:space="preserve">is </w:t>
            </w:r>
            <w:r w:rsidR="0001161B" w:rsidRPr="0001161B">
              <w:t>transferred</w:t>
            </w:r>
            <w:r w:rsidR="0001161B">
              <w:t xml:space="preserve"> </w:t>
            </w:r>
            <w:r w:rsidR="006E03CC">
              <w:t xml:space="preserve">may </w:t>
            </w:r>
            <w:r w:rsidR="0001161B">
              <w:t>be</w:t>
            </w:r>
            <w:r w:rsidR="0001161B" w:rsidRPr="0001161B">
              <w:t xml:space="preserve"> </w:t>
            </w:r>
            <w:r w:rsidR="0063138E" w:rsidRPr="0063138E">
              <w:t xml:space="preserve">in </w:t>
            </w:r>
            <w:r w:rsidR="00161BDF">
              <w:t xml:space="preserve">either </w:t>
            </w:r>
            <w:r w:rsidR="0063138E" w:rsidRPr="0063138E">
              <w:t>electronic or paper form</w:t>
            </w:r>
            <w:r w:rsidR="0001161B">
              <w:t>.</w:t>
            </w:r>
            <w:r w:rsidR="00791FB4">
              <w:t xml:space="preserve"> </w:t>
            </w:r>
            <w:r w:rsidR="00791FB4" w:rsidRPr="00791FB4">
              <w:t xml:space="preserve">The bill </w:t>
            </w:r>
            <w:r w:rsidR="00C64EF9">
              <w:t>clarifies</w:t>
            </w:r>
            <w:r w:rsidR="00161BDF">
              <w:t xml:space="preserve"> that</w:t>
            </w:r>
            <w:r w:rsidR="00C64EF9">
              <w:t xml:space="preserve"> </w:t>
            </w:r>
            <w:r w:rsidR="00791FB4" w:rsidRPr="00791FB4">
              <w:t xml:space="preserve">the seal under which a citation or notice issued by a county clerk in a </w:t>
            </w:r>
            <w:r w:rsidR="00433256">
              <w:t>guardianship</w:t>
            </w:r>
            <w:r w:rsidR="00791FB4" w:rsidRPr="00791FB4">
              <w:t xml:space="preserve"> proceeding must be signed </w:t>
            </w:r>
            <w:r w:rsidR="0066547D">
              <w:t>is</w:t>
            </w:r>
            <w:r w:rsidR="00791FB4" w:rsidRPr="00791FB4">
              <w:t xml:space="preserve"> the court's seal.</w:t>
            </w:r>
          </w:p>
          <w:p w14:paraId="0224B942" w14:textId="0CD96CFB" w:rsidR="00F517F1" w:rsidRDefault="00F517F1" w:rsidP="006F5912">
            <w:pPr>
              <w:pStyle w:val="Header"/>
              <w:jc w:val="both"/>
            </w:pPr>
          </w:p>
          <w:p w14:paraId="0C3695A7" w14:textId="5E3D7F51" w:rsidR="00F517F1" w:rsidRDefault="004B1577" w:rsidP="006F5912">
            <w:pPr>
              <w:pStyle w:val="Header"/>
              <w:jc w:val="both"/>
            </w:pPr>
            <w:r>
              <w:t xml:space="preserve">S.B. 615 </w:t>
            </w:r>
            <w:r w:rsidR="00B20434">
              <w:t xml:space="preserve">subjects every </w:t>
            </w:r>
            <w:r w:rsidR="00B20434" w:rsidRPr="008E4A7E">
              <w:t xml:space="preserve">attorney representing </w:t>
            </w:r>
            <w:r w:rsidR="00B20434">
              <w:t>a</w:t>
            </w:r>
            <w:r w:rsidR="00B20434" w:rsidRPr="008E4A7E">
              <w:t xml:space="preserve"> person's interests</w:t>
            </w:r>
            <w:r w:rsidR="00B20434">
              <w:t xml:space="preserve"> in a guardianship proceeding to </w:t>
            </w:r>
            <w:r w:rsidR="008E4A7E">
              <w:t>the</w:t>
            </w:r>
            <w:r>
              <w:t xml:space="preserve"> </w:t>
            </w:r>
            <w:r w:rsidR="00B20434">
              <w:t xml:space="preserve">statutory </w:t>
            </w:r>
            <w:r w:rsidR="008E4A7E">
              <w:t xml:space="preserve">requirement </w:t>
            </w:r>
            <w:r>
              <w:t>to</w:t>
            </w:r>
            <w:r w:rsidR="008E4A7E">
              <w:t xml:space="preserve"> be certified by </w:t>
            </w:r>
            <w:r w:rsidR="008E4A7E" w:rsidRPr="008E4A7E">
              <w:t xml:space="preserve">the State Bar of Texas, or a person or other entity designated by the state bar, as having successfully completed a </w:t>
            </w:r>
            <w:r w:rsidR="008E4A7E">
              <w:t xml:space="preserve">state bar </w:t>
            </w:r>
            <w:r w:rsidR="008E4A7E" w:rsidRPr="008E4A7E">
              <w:t>course of study in guardianship law and procedure</w:t>
            </w:r>
            <w:r w:rsidR="008E4A7E">
              <w:t xml:space="preserve">. The bill </w:t>
            </w:r>
            <w:r w:rsidR="00B20434">
              <w:t>provides</w:t>
            </w:r>
            <w:r w:rsidR="00042548">
              <w:t xml:space="preserve"> an exception to this requirement </w:t>
            </w:r>
            <w:r w:rsidR="00B20434">
              <w:t xml:space="preserve">by which </w:t>
            </w:r>
            <w:r w:rsidR="00042548">
              <w:t xml:space="preserve">an </w:t>
            </w:r>
            <w:r w:rsidR="00042548" w:rsidRPr="00042548">
              <w:t xml:space="preserve">attorney </w:t>
            </w:r>
            <w:r w:rsidR="00B20434">
              <w:t xml:space="preserve">may </w:t>
            </w:r>
            <w:r w:rsidR="00042548" w:rsidRPr="00042548">
              <w:t xml:space="preserve">commence representation of a person's interests and file an appearance in a guardianship proceeding before completing the </w:t>
            </w:r>
            <w:r w:rsidR="00042548">
              <w:t>required course</w:t>
            </w:r>
            <w:r w:rsidR="00042548" w:rsidRPr="00042548">
              <w:t xml:space="preserve"> </w:t>
            </w:r>
            <w:r w:rsidR="00042548">
              <w:t xml:space="preserve">if the attorney </w:t>
            </w:r>
            <w:r w:rsidR="00042548" w:rsidRPr="00042548">
              <w:t>complete</w:t>
            </w:r>
            <w:r w:rsidR="00042548">
              <w:t>s</w:t>
            </w:r>
            <w:r w:rsidR="00042548" w:rsidRPr="00042548">
              <w:t xml:space="preserve"> the course not later than the 14th day after the date of filing the appearance and before filing any substantive motion in the proceeding.</w:t>
            </w:r>
          </w:p>
          <w:p w14:paraId="2841D847" w14:textId="77777777" w:rsidR="00042548" w:rsidRDefault="00042548" w:rsidP="006F5912">
            <w:pPr>
              <w:pStyle w:val="Header"/>
              <w:jc w:val="both"/>
            </w:pPr>
          </w:p>
          <w:p w14:paraId="540BD06D" w14:textId="77777777" w:rsidR="007F1CEF" w:rsidRDefault="004B1577" w:rsidP="006F5912">
            <w:pPr>
              <w:pStyle w:val="Header"/>
              <w:jc w:val="both"/>
            </w:pPr>
            <w:r w:rsidRPr="00042548">
              <w:t>S.B. 615</w:t>
            </w:r>
            <w:r>
              <w:t xml:space="preserve"> requires an application for the appointment of a guardian to include the following:</w:t>
            </w:r>
          </w:p>
          <w:p w14:paraId="158CB137" w14:textId="6EB74615" w:rsidR="000114BF" w:rsidRDefault="004B1577" w:rsidP="006F5912">
            <w:pPr>
              <w:pStyle w:val="Header"/>
              <w:numPr>
                <w:ilvl w:val="0"/>
                <w:numId w:val="3"/>
              </w:numPr>
              <w:jc w:val="both"/>
            </w:pPr>
            <w:r>
              <w:t>th</w:t>
            </w:r>
            <w:r w:rsidR="007F1CEF">
              <w:t>e former name, if any, of t</w:t>
            </w:r>
            <w:r w:rsidR="007F1CEF" w:rsidRPr="007F1CEF">
              <w:t>he person the applicant seeks to have appointed as guardian</w:t>
            </w:r>
            <w:r w:rsidR="007F1CEF">
              <w:t>; and</w:t>
            </w:r>
          </w:p>
          <w:p w14:paraId="7F6928F9" w14:textId="160DEF74" w:rsidR="007F1CEF" w:rsidRDefault="004B1577" w:rsidP="006F5912">
            <w:pPr>
              <w:pStyle w:val="Header"/>
              <w:numPr>
                <w:ilvl w:val="0"/>
                <w:numId w:val="3"/>
              </w:numPr>
              <w:jc w:val="both"/>
            </w:pPr>
            <w:r>
              <w:t xml:space="preserve">a detailed description of the proposed ward's property, including liquid and </w:t>
            </w:r>
            <w:r>
              <w:t>non-liquid assets.</w:t>
            </w:r>
          </w:p>
          <w:p w14:paraId="2FA80251" w14:textId="4F73FA7C" w:rsidR="007F1CEF" w:rsidRDefault="004B1577" w:rsidP="006F5912">
            <w:pPr>
              <w:pStyle w:val="Header"/>
              <w:jc w:val="both"/>
            </w:pPr>
            <w:r>
              <w:t>The bill requires a court order appointing a guardian</w:t>
            </w:r>
            <w:r w:rsidR="0015267E">
              <w:t xml:space="preserve">, </w:t>
            </w:r>
            <w:r w:rsidR="0015267E" w:rsidRPr="0015267E">
              <w:t>if the court waives the guardian's training requirement</w:t>
            </w:r>
            <w:r w:rsidR="0015267E">
              <w:t>,</w:t>
            </w:r>
            <w:r>
              <w:t xml:space="preserve"> to </w:t>
            </w:r>
            <w:r w:rsidR="0015267E" w:rsidRPr="0015267E">
              <w:t xml:space="preserve">contain a finding that the waiver is in accordance with rules adopted by the </w:t>
            </w:r>
            <w:r w:rsidR="00D95EF4">
              <w:t>Texas S</w:t>
            </w:r>
            <w:r w:rsidR="0015267E" w:rsidRPr="0015267E">
              <w:t xml:space="preserve">upreme </w:t>
            </w:r>
            <w:r w:rsidR="00D95EF4">
              <w:t>C</w:t>
            </w:r>
            <w:r w:rsidR="0015267E" w:rsidRPr="0015267E">
              <w:t xml:space="preserve">ourt </w:t>
            </w:r>
            <w:r w:rsidR="0015267E">
              <w:t xml:space="preserve">regarding qualifications for guardians.   </w:t>
            </w:r>
          </w:p>
          <w:p w14:paraId="47770681" w14:textId="2C387FB4" w:rsidR="007608C8" w:rsidRDefault="007608C8" w:rsidP="006F5912">
            <w:pPr>
              <w:pStyle w:val="Header"/>
              <w:jc w:val="both"/>
            </w:pPr>
          </w:p>
          <w:p w14:paraId="0E87FA0E" w14:textId="732E0FAD" w:rsidR="007608C8" w:rsidRDefault="004B1577" w:rsidP="006F5912">
            <w:pPr>
              <w:pStyle w:val="Header"/>
              <w:jc w:val="both"/>
            </w:pPr>
            <w:r w:rsidRPr="007608C8">
              <w:t>S.B. 615</w:t>
            </w:r>
            <w:r>
              <w:t xml:space="preserve"> prohibits the </w:t>
            </w:r>
            <w:r w:rsidR="00524738">
              <w:t xml:space="preserve">exclusion of a </w:t>
            </w:r>
            <w:r>
              <w:t xml:space="preserve">guardian of </w:t>
            </w:r>
            <w:r w:rsidR="00524738">
              <w:t>the</w:t>
            </w:r>
            <w:r>
              <w:t xml:space="preserve"> person or of </w:t>
            </w:r>
            <w:r w:rsidR="00524738">
              <w:t>the</w:t>
            </w:r>
            <w:r>
              <w:t xml:space="preserve"> estate of a ward from attending a legal proceeding in which the ward is a party or participating as a witness.</w:t>
            </w:r>
          </w:p>
          <w:p w14:paraId="6DAD5E85" w14:textId="77777777" w:rsidR="007608C8" w:rsidRDefault="007608C8" w:rsidP="006F5912">
            <w:pPr>
              <w:pStyle w:val="Header"/>
              <w:jc w:val="both"/>
            </w:pPr>
          </w:p>
          <w:p w14:paraId="0A46FA9D" w14:textId="77777777" w:rsidR="001667DF" w:rsidRDefault="004B1577" w:rsidP="006F5912">
            <w:pPr>
              <w:pStyle w:val="Header"/>
              <w:jc w:val="both"/>
            </w:pPr>
            <w:r w:rsidRPr="001C2376">
              <w:t>S.B. 615</w:t>
            </w:r>
            <w:r>
              <w:t xml:space="preserve"> revises provisions relating to notice of an a</w:t>
            </w:r>
            <w:r>
              <w:t>pplication for temporary guardianship as follows:</w:t>
            </w:r>
          </w:p>
          <w:p w14:paraId="21CDA7DF" w14:textId="1CE0CE7C" w:rsidR="001667DF" w:rsidRDefault="004B1577" w:rsidP="006F5912">
            <w:pPr>
              <w:pStyle w:val="Header"/>
              <w:numPr>
                <w:ilvl w:val="0"/>
                <w:numId w:val="6"/>
              </w:numPr>
              <w:jc w:val="both"/>
            </w:pPr>
            <w:r>
              <w:t>by requiring only notice to be served on the ward's appointed attorney; and</w:t>
            </w:r>
          </w:p>
          <w:p w14:paraId="11672C01" w14:textId="14EA8AAA" w:rsidR="001667DF" w:rsidRDefault="004B1577" w:rsidP="006F5912">
            <w:pPr>
              <w:pStyle w:val="Header"/>
              <w:numPr>
                <w:ilvl w:val="0"/>
                <w:numId w:val="6"/>
              </w:numPr>
              <w:jc w:val="both"/>
            </w:pPr>
            <w:r>
              <w:t>by requiring citation to be served on the proposed ward and the proposed temporary guardian named in the application, if that pers</w:t>
            </w:r>
            <w:r>
              <w:t xml:space="preserve">on is not the applicant. </w:t>
            </w:r>
          </w:p>
          <w:p w14:paraId="38A15AFB" w14:textId="2FF96233" w:rsidR="00B21CDA" w:rsidRDefault="004B1577" w:rsidP="006F5912">
            <w:pPr>
              <w:pStyle w:val="Header"/>
              <w:jc w:val="both"/>
            </w:pPr>
            <w:r>
              <w:t xml:space="preserve">The bill </w:t>
            </w:r>
            <w:r w:rsidR="001C2376">
              <w:t xml:space="preserve">requires </w:t>
            </w:r>
            <w:r>
              <w:t xml:space="preserve">a copy of the application to be attached to the citation and </w:t>
            </w:r>
            <w:r w:rsidR="009B541B">
              <w:t xml:space="preserve">requires </w:t>
            </w:r>
            <w:r w:rsidR="001C2376">
              <w:t>the</w:t>
            </w:r>
            <w:r w:rsidR="001C2376" w:rsidRPr="001C2376">
              <w:t xml:space="preserve"> citation</w:t>
            </w:r>
            <w:r w:rsidR="009D33D3">
              <w:t xml:space="preserve"> to </w:t>
            </w:r>
            <w:r w:rsidR="001C2376" w:rsidRPr="001C2376">
              <w:t xml:space="preserve">contain </w:t>
            </w:r>
            <w:r>
              <w:t>the following:</w:t>
            </w:r>
          </w:p>
          <w:p w14:paraId="02AF8F24" w14:textId="2950D755" w:rsidR="00B21CDA" w:rsidRDefault="004B1577" w:rsidP="006F5912">
            <w:pPr>
              <w:pStyle w:val="Header"/>
              <w:numPr>
                <w:ilvl w:val="0"/>
                <w:numId w:val="7"/>
              </w:numPr>
              <w:jc w:val="both"/>
            </w:pPr>
            <w:r>
              <w:t xml:space="preserve">a description of the rights of the parties and the date, time, place, purpose, and possible consequences of a hearing on the application; and </w:t>
            </w:r>
          </w:p>
          <w:p w14:paraId="45B0D1E8" w14:textId="19048570" w:rsidR="00042548" w:rsidRDefault="004B1577" w:rsidP="006F5912">
            <w:pPr>
              <w:pStyle w:val="Header"/>
              <w:numPr>
                <w:ilvl w:val="0"/>
                <w:numId w:val="7"/>
              </w:numPr>
              <w:jc w:val="both"/>
            </w:pPr>
            <w:r w:rsidRPr="001C2376">
              <w:t>a statement regarding the authority of a</w:t>
            </w:r>
            <w:r w:rsidR="009D33D3">
              <w:t>n applicable</w:t>
            </w:r>
            <w:r w:rsidRPr="001C2376">
              <w:t xml:space="preserve"> person who is interested in the estate or welfare of a </w:t>
            </w:r>
            <w:r w:rsidR="00E03AF4">
              <w:t xml:space="preserve">ward or </w:t>
            </w:r>
            <w:r w:rsidRPr="001C2376">
              <w:t>proposed ward to file with the county clerk a written request to be notified of all, or any specified, motions, applications, or pleadings filed with respect to the temporary guardianship proceeding by any person or by a person specifically designated i</w:t>
            </w:r>
            <w:r w:rsidRPr="001C2376">
              <w:t>n the request.</w:t>
            </w:r>
            <w:r w:rsidR="00EB1C15">
              <w:t xml:space="preserve"> </w:t>
            </w:r>
          </w:p>
          <w:p w14:paraId="36CE559E" w14:textId="3A0DF513" w:rsidR="009D33D3" w:rsidRDefault="009D33D3" w:rsidP="006F5912">
            <w:pPr>
              <w:pStyle w:val="Header"/>
              <w:jc w:val="both"/>
            </w:pPr>
          </w:p>
          <w:p w14:paraId="2681CE1B" w14:textId="1FC9651D" w:rsidR="00760878" w:rsidRDefault="004B1577" w:rsidP="006F5912">
            <w:pPr>
              <w:pStyle w:val="Header"/>
              <w:jc w:val="both"/>
            </w:pPr>
            <w:r>
              <w:t xml:space="preserve">S.B. 615 requires the temporary guardian of the person, at the expiration of the temporary guardianship, </w:t>
            </w:r>
            <w:r w:rsidR="00663AFF">
              <w:t>to</w:t>
            </w:r>
            <w:r>
              <w:t xml:space="preserve"> file with the </w:t>
            </w:r>
            <w:r w:rsidR="00663AFF">
              <w:t xml:space="preserve">court clerk a final report </w:t>
            </w:r>
            <w:r>
              <w:t>with the following contents:</w:t>
            </w:r>
            <w:r w:rsidR="00663AFF">
              <w:t xml:space="preserve"> </w:t>
            </w:r>
          </w:p>
          <w:p w14:paraId="0B53F59D" w14:textId="7A5E4F3D" w:rsidR="00760878" w:rsidRDefault="004B1577" w:rsidP="006F5912">
            <w:pPr>
              <w:pStyle w:val="Header"/>
              <w:numPr>
                <w:ilvl w:val="0"/>
                <w:numId w:val="8"/>
              </w:numPr>
              <w:jc w:val="both"/>
            </w:pPr>
            <w:r>
              <w:t>if the ward is living, a description of</w:t>
            </w:r>
            <w:r>
              <w:t xml:space="preserve"> each reason the temporary guardianship of the person expired, including a statement of facts regarding whether the temporary guardianship expired </w:t>
            </w:r>
            <w:r w:rsidR="00663AFF">
              <w:t>for specified reasons</w:t>
            </w:r>
            <w:r>
              <w:t>;</w:t>
            </w:r>
            <w:r w:rsidR="00663AFF">
              <w:t xml:space="preserve"> and </w:t>
            </w:r>
          </w:p>
          <w:p w14:paraId="0454BDB0" w14:textId="0F12C96E" w:rsidR="00760878" w:rsidRDefault="004B1577" w:rsidP="006F5912">
            <w:pPr>
              <w:pStyle w:val="Header"/>
              <w:numPr>
                <w:ilvl w:val="0"/>
                <w:numId w:val="8"/>
              </w:numPr>
              <w:jc w:val="both"/>
            </w:pPr>
            <w:r w:rsidRPr="00663AFF">
              <w:t>if the ward is deceased, the date and place of death, if known, in the form and m</w:t>
            </w:r>
            <w:r w:rsidRPr="00663AFF">
              <w:t xml:space="preserve">anner of the report required to be filed </w:t>
            </w:r>
            <w:r>
              <w:t xml:space="preserve">in such cases. </w:t>
            </w:r>
          </w:p>
          <w:p w14:paraId="739C7E2B" w14:textId="22D6F35B" w:rsidR="00A36FCD" w:rsidRDefault="004B1577" w:rsidP="006F5912">
            <w:pPr>
              <w:pStyle w:val="Header"/>
              <w:jc w:val="both"/>
            </w:pPr>
            <w:r>
              <w:t xml:space="preserve">The bill requires </w:t>
            </w:r>
            <w:r w:rsidR="00363CD7">
              <w:t>the</w:t>
            </w:r>
            <w:r>
              <w:t xml:space="preserve"> report to be approved by the court before the temporary guardian is discharged and the sureties on the guardian's bond are released as to future liability</w:t>
            </w:r>
            <w:r w:rsidR="00760878">
              <w:t>, in addition to proof of delivery of the remaining estate to the person legally entitled to its possession</w:t>
            </w:r>
            <w:r>
              <w:t>.</w:t>
            </w:r>
            <w:r w:rsidR="000303CC">
              <w:t xml:space="preserve"> </w:t>
            </w:r>
            <w:r w:rsidR="00D71F55" w:rsidRPr="00D71F55">
              <w:t>The bill authorizes a court that has jurisdiction over a guardianship to transfer the guardianship to a court in a foreign jurisdiction to which the ward has permanently moved on the court's own motion. These provisions</w:t>
            </w:r>
            <w:r w:rsidR="00BA7392">
              <w:t xml:space="preserve"> relating to the final report on the expiration of a temporary guardianship and the transfer of a guardianship to a foreign jurisdiction</w:t>
            </w:r>
            <w:r w:rsidR="00D71F55" w:rsidRPr="00D71F55">
              <w:t xml:space="preserve"> apply to a guardianship created before, on, or after the bill's effective date.</w:t>
            </w:r>
          </w:p>
          <w:p w14:paraId="39D47F50" w14:textId="5F1AD12C" w:rsidR="000303CC" w:rsidRDefault="000303CC" w:rsidP="006F5912">
            <w:pPr>
              <w:pStyle w:val="Header"/>
              <w:jc w:val="both"/>
            </w:pPr>
          </w:p>
          <w:p w14:paraId="22D7668B" w14:textId="65C40351" w:rsidR="001C6736" w:rsidRPr="001C6736" w:rsidRDefault="004B1577" w:rsidP="006F5912">
            <w:pPr>
              <w:pStyle w:val="Header"/>
              <w:jc w:val="both"/>
              <w:rPr>
                <w:b/>
              </w:rPr>
            </w:pPr>
            <w:r w:rsidRPr="001C6736">
              <w:rPr>
                <w:b/>
              </w:rPr>
              <w:t>Statutory Probate Courts</w:t>
            </w:r>
          </w:p>
          <w:p w14:paraId="6C14A697" w14:textId="77777777" w:rsidR="001C6736" w:rsidRDefault="001C6736" w:rsidP="006F5912">
            <w:pPr>
              <w:pStyle w:val="Header"/>
              <w:jc w:val="both"/>
            </w:pPr>
          </w:p>
          <w:p w14:paraId="71F85E84" w14:textId="5EC63496" w:rsidR="00D71F55" w:rsidRDefault="004B1577" w:rsidP="006F5912">
            <w:pPr>
              <w:pStyle w:val="Header"/>
              <w:jc w:val="both"/>
            </w:pPr>
            <w:r>
              <w:t>S.B. 615 amends the Government Code to require a</w:t>
            </w:r>
            <w:r w:rsidRPr="000303CC">
              <w:t xml:space="preserve"> bond executed by </w:t>
            </w:r>
            <w:r>
              <w:t>a</w:t>
            </w:r>
            <w:r w:rsidRPr="000303CC">
              <w:t xml:space="preserve"> judge elected or appointed to a statutory county court or </w:t>
            </w:r>
            <w:r w:rsidR="001C6736">
              <w:t>an</w:t>
            </w:r>
            <w:r w:rsidRPr="000303CC">
              <w:t xml:space="preserve"> insurance policy</w:t>
            </w:r>
            <w:r>
              <w:t xml:space="preserve"> obtained </w:t>
            </w:r>
            <w:r w:rsidR="007E1247">
              <w:t>instead</w:t>
            </w:r>
            <w:r>
              <w:t xml:space="preserve"> of the bond</w:t>
            </w:r>
            <w:r w:rsidRPr="000303CC">
              <w:t xml:space="preserve"> </w:t>
            </w:r>
            <w:r>
              <w:t>to</w:t>
            </w:r>
            <w:r w:rsidRPr="000303CC">
              <w:t xml:space="preserve"> provide the same coverage to a visiting j</w:t>
            </w:r>
            <w:r w:rsidRPr="000303CC">
              <w:t>udge assigned to the court or associate judge appointed to serve the court as the bond or insurance policy provides to the judge elected or appointed to the court</w:t>
            </w:r>
            <w:r w:rsidR="00B83251">
              <w:t xml:space="preserve">. These provisions </w:t>
            </w:r>
            <w:r w:rsidR="00B83251" w:rsidRPr="00B83251">
              <w:t>apply only to an insurance policy delivered, issued for delivery, or renewed on or after January 1, 2022.</w:t>
            </w:r>
            <w:r w:rsidR="001C6736">
              <w:t xml:space="preserve">  </w:t>
            </w:r>
          </w:p>
          <w:p w14:paraId="001DEDF1" w14:textId="77777777" w:rsidR="00D71F55" w:rsidRDefault="00D71F55" w:rsidP="006F5912">
            <w:pPr>
              <w:pStyle w:val="Header"/>
              <w:jc w:val="both"/>
            </w:pPr>
          </w:p>
          <w:p w14:paraId="7CEF061F" w14:textId="1282BCBF" w:rsidR="000303CC" w:rsidRDefault="004B1577" w:rsidP="006F5912">
            <w:pPr>
              <w:pStyle w:val="Header"/>
              <w:jc w:val="both"/>
            </w:pPr>
            <w:r>
              <w:t>S.B. 615</w:t>
            </w:r>
            <w:r w:rsidR="00426A0D">
              <w:t xml:space="preserve"> </w:t>
            </w:r>
            <w:r w:rsidR="00AE4B7A">
              <w:t xml:space="preserve">authorizes </w:t>
            </w:r>
            <w:r w:rsidR="00426A0D" w:rsidRPr="00426A0D">
              <w:t xml:space="preserve">the parties to a proceeding </w:t>
            </w:r>
            <w:r w:rsidR="00426A0D">
              <w:t xml:space="preserve">in a </w:t>
            </w:r>
            <w:r w:rsidR="00426A0D" w:rsidRPr="00426A0D">
              <w:t>statutory probate court</w:t>
            </w:r>
            <w:r w:rsidR="00426A0D">
              <w:t xml:space="preserve"> to</w:t>
            </w:r>
            <w:r w:rsidR="00426A0D" w:rsidRPr="00426A0D">
              <w:t xml:space="preserve"> agree to try a particular</w:t>
            </w:r>
            <w:r w:rsidR="00426A0D">
              <w:t xml:space="preserve"> case with fewer than 12 jurors. </w:t>
            </w:r>
            <w:r w:rsidR="009E0A42">
              <w:t xml:space="preserve">The bill requires the attorney general to defend </w:t>
            </w:r>
            <w:r w:rsidR="009E0A42" w:rsidRPr="009E0A42">
              <w:t>a visiting judge</w:t>
            </w:r>
            <w:r w:rsidR="0099363B">
              <w:t>,</w:t>
            </w:r>
            <w:r w:rsidR="009E0A42" w:rsidRPr="009E0A42">
              <w:t xml:space="preserve"> assigned</w:t>
            </w:r>
            <w:r w:rsidR="0099363B">
              <w:t xml:space="preserve"> </w:t>
            </w:r>
            <w:r w:rsidR="0099363B" w:rsidRPr="0099363B">
              <w:t xml:space="preserve">by the presiding judge of </w:t>
            </w:r>
            <w:r w:rsidR="00215C4A">
              <w:t xml:space="preserve">a </w:t>
            </w:r>
            <w:r w:rsidR="0099363B" w:rsidRPr="0099363B">
              <w:t>statutory probate court</w:t>
            </w:r>
            <w:r w:rsidR="009E0A42" w:rsidRPr="009E0A42">
              <w:t xml:space="preserve"> to hear a guardianship or probate matter</w:t>
            </w:r>
            <w:r w:rsidR="0099363B">
              <w:t>,</w:t>
            </w:r>
            <w:r w:rsidR="009E0A42" w:rsidRPr="009E0A42">
              <w:t xml:space="preserve"> </w:t>
            </w:r>
            <w:r w:rsidR="0099363B">
              <w:t xml:space="preserve">in any applicable action or suit </w:t>
            </w:r>
            <w:r w:rsidR="0099363B" w:rsidRPr="0099363B">
              <w:t>if the judge requests the attorney general's assistance in the defense of the</w:t>
            </w:r>
            <w:r w:rsidR="0099363B">
              <w:t xml:space="preserve"> action or</w:t>
            </w:r>
            <w:r w:rsidR="0099363B" w:rsidRPr="0099363B">
              <w:t xml:space="preserve"> suit</w:t>
            </w:r>
            <w:r w:rsidR="009E0A42">
              <w:t>.</w:t>
            </w:r>
          </w:p>
          <w:p w14:paraId="7479E1E1" w14:textId="57D083EE" w:rsidR="009E0A42" w:rsidRDefault="009E0A42" w:rsidP="006F5912">
            <w:pPr>
              <w:pStyle w:val="Header"/>
              <w:jc w:val="both"/>
            </w:pPr>
          </w:p>
          <w:p w14:paraId="0B968018" w14:textId="0D3906C3" w:rsidR="008F1639" w:rsidRDefault="004B1577" w:rsidP="006F5912">
            <w:pPr>
              <w:pStyle w:val="Header"/>
              <w:jc w:val="both"/>
            </w:pPr>
            <w:r>
              <w:t>S.B. 615 requires the</w:t>
            </w:r>
            <w:r w:rsidRPr="009E0A42">
              <w:t xml:space="preserve"> course of in</w:t>
            </w:r>
            <w:r w:rsidRPr="009E0A42">
              <w:t>struction</w:t>
            </w:r>
            <w:r>
              <w:t xml:space="preserve"> provided through the state bar</w:t>
            </w:r>
            <w:r w:rsidRPr="009E0A42">
              <w:t xml:space="preserve"> for </w:t>
            </w:r>
            <w:r w:rsidR="00F075D9">
              <w:t xml:space="preserve">every </w:t>
            </w:r>
            <w:r w:rsidRPr="009E0A42">
              <w:t>attorney who represent</w:t>
            </w:r>
            <w:r w:rsidR="00F075D9">
              <w:t>s a</w:t>
            </w:r>
            <w:r w:rsidRPr="009E0A42">
              <w:t xml:space="preserve"> </w:t>
            </w:r>
            <w:r w:rsidR="00F075D9" w:rsidRPr="009E0A42">
              <w:t>part</w:t>
            </w:r>
            <w:r w:rsidR="00F075D9">
              <w:t>y</w:t>
            </w:r>
            <w:r w:rsidR="00F075D9" w:rsidRPr="009E0A42">
              <w:t xml:space="preserve"> </w:t>
            </w:r>
            <w:r w:rsidRPr="009E0A42">
              <w:t>in guardianship cases or who ser</w:t>
            </w:r>
            <w:r>
              <w:t>ve</w:t>
            </w:r>
            <w:r w:rsidR="004C33AA">
              <w:t>s</w:t>
            </w:r>
            <w:r>
              <w:t xml:space="preserve"> as </w:t>
            </w:r>
            <w:r w:rsidR="004C33AA">
              <w:t xml:space="preserve">a </w:t>
            </w:r>
            <w:r>
              <w:t xml:space="preserve">court-appointed guardian to </w:t>
            </w:r>
            <w:r w:rsidRPr="009E0A42">
              <w:t>be low</w:t>
            </w:r>
            <w:r w:rsidR="00F075D9">
              <w:noBreakHyphen/>
            </w:r>
            <w:r w:rsidRPr="009E0A42">
              <w:t xml:space="preserve">cost and available to persons throughout </w:t>
            </w:r>
            <w:r>
              <w:t>Texas</w:t>
            </w:r>
            <w:r w:rsidRPr="009E0A42">
              <w:t xml:space="preserve">, including on the </w:t>
            </w:r>
            <w:r w:rsidR="00F075D9">
              <w:t>I</w:t>
            </w:r>
            <w:r>
              <w:t>nternet</w:t>
            </w:r>
            <w:r w:rsidR="00F075D9">
              <w:t xml:space="preserve"> provided through the state bar</w:t>
            </w:r>
            <w:r>
              <w:t>.</w:t>
            </w:r>
            <w:r w:rsidRPr="009E0A42">
              <w:t xml:space="preserve"> </w:t>
            </w:r>
            <w:r>
              <w:t xml:space="preserve">The bill requires </w:t>
            </w:r>
            <w:r w:rsidRPr="009E0A42">
              <w:t>the Judicial Branch Certification Commission</w:t>
            </w:r>
            <w:r>
              <w:t xml:space="preserve"> to do the following with respect to a proposed guardian:</w:t>
            </w:r>
          </w:p>
          <w:p w14:paraId="44D5DEE8" w14:textId="6BA7A856" w:rsidR="008F1639" w:rsidRDefault="004B1577" w:rsidP="006F5912">
            <w:pPr>
              <w:pStyle w:val="Header"/>
              <w:numPr>
                <w:ilvl w:val="0"/>
                <w:numId w:val="4"/>
              </w:numPr>
              <w:jc w:val="both"/>
            </w:pPr>
            <w:r>
              <w:t xml:space="preserve">obtain </w:t>
            </w:r>
            <w:r w:rsidRPr="008F1639">
              <w:t xml:space="preserve">fingerprint-based criminal history record information of </w:t>
            </w:r>
            <w:r>
              <w:t>the</w:t>
            </w:r>
            <w:r w:rsidRPr="008F1639">
              <w:t xml:space="preserve"> </w:t>
            </w:r>
            <w:r w:rsidR="00860BBD">
              <w:t xml:space="preserve">proposed </w:t>
            </w:r>
            <w:r w:rsidRPr="008F1639">
              <w:t>guardian</w:t>
            </w:r>
            <w:r>
              <w:t xml:space="preserve"> if </w:t>
            </w:r>
            <w:r w:rsidRPr="008F1639">
              <w:t xml:space="preserve">the </w:t>
            </w:r>
            <w:r w:rsidR="00860BBD">
              <w:t xml:space="preserve">person </w:t>
            </w:r>
            <w:r w:rsidRPr="008F1639">
              <w:t xml:space="preserve">is not a </w:t>
            </w:r>
            <w:r>
              <w:t>resident of Texas;</w:t>
            </w:r>
            <w:r>
              <w:t xml:space="preserve"> and </w:t>
            </w:r>
          </w:p>
          <w:p w14:paraId="3D96FEC8" w14:textId="177A84EA" w:rsidR="008F1639" w:rsidRDefault="004B1577" w:rsidP="006F5912">
            <w:pPr>
              <w:pStyle w:val="Header"/>
              <w:numPr>
                <w:ilvl w:val="0"/>
                <w:numId w:val="4"/>
              </w:numPr>
              <w:jc w:val="both"/>
            </w:pPr>
            <w:r>
              <w:t xml:space="preserve">obtain </w:t>
            </w:r>
            <w:r w:rsidR="00860BBD">
              <w:t xml:space="preserve">all </w:t>
            </w:r>
            <w:r>
              <w:t xml:space="preserve">name-based criminal history record information of the </w:t>
            </w:r>
            <w:r w:rsidR="00860BBD">
              <w:t xml:space="preserve">proposed </w:t>
            </w:r>
            <w:r>
              <w:t>guardian, including any criminal history record information under the current name and all former names of the guardian</w:t>
            </w:r>
            <w:r w:rsidR="008A6065">
              <w:t>,</w:t>
            </w:r>
            <w:r w:rsidR="00860BBD">
              <w:t xml:space="preserve"> with respect to a</w:t>
            </w:r>
            <w:r w:rsidR="008A6065">
              <w:t xml:space="preserve"> person who applies for guardianship on behalf of a</w:t>
            </w:r>
            <w:r w:rsidR="00860BBD">
              <w:t xml:space="preserve"> ward whose </w:t>
            </w:r>
            <w:r>
              <w:t xml:space="preserve">liquid assets </w:t>
            </w:r>
            <w:r w:rsidR="00860BBD">
              <w:t xml:space="preserve">from </w:t>
            </w:r>
            <w:r>
              <w:t xml:space="preserve">the </w:t>
            </w:r>
            <w:r w:rsidR="00860BBD">
              <w:t xml:space="preserve">ward's </w:t>
            </w:r>
            <w:r>
              <w:t>estate are $50,000 or less.</w:t>
            </w:r>
          </w:p>
          <w:p w14:paraId="55A1204C" w14:textId="77777777" w:rsidR="00A36FCD" w:rsidRPr="00835628" w:rsidRDefault="00A36FCD" w:rsidP="006F5912">
            <w:pPr>
              <w:pStyle w:val="Header"/>
              <w:jc w:val="both"/>
              <w:rPr>
                <w:b/>
              </w:rPr>
            </w:pPr>
          </w:p>
        </w:tc>
      </w:tr>
      <w:tr w:rsidR="004B3FAD" w14:paraId="7B7E7E54" w14:textId="77777777" w:rsidTr="00345119">
        <w:tc>
          <w:tcPr>
            <w:tcW w:w="9576" w:type="dxa"/>
          </w:tcPr>
          <w:p w14:paraId="1AB226BF" w14:textId="77777777" w:rsidR="008423E4" w:rsidRPr="00A8133F" w:rsidRDefault="004B1577" w:rsidP="006F5912">
            <w:pPr>
              <w:rPr>
                <w:b/>
              </w:rPr>
            </w:pPr>
            <w:r w:rsidRPr="009C1E9A">
              <w:rPr>
                <w:b/>
                <w:u w:val="single"/>
              </w:rPr>
              <w:t>EFFECTIVE DATE</w:t>
            </w:r>
            <w:r>
              <w:rPr>
                <w:b/>
              </w:rPr>
              <w:t xml:space="preserve"> </w:t>
            </w:r>
          </w:p>
          <w:p w14:paraId="3F8534F2" w14:textId="77777777" w:rsidR="008423E4" w:rsidRDefault="008423E4" w:rsidP="006F5912"/>
          <w:p w14:paraId="744CED4B" w14:textId="795E3C4A" w:rsidR="008423E4" w:rsidRPr="003624F2" w:rsidRDefault="004B1577" w:rsidP="006F5912">
            <w:pPr>
              <w:pStyle w:val="Header"/>
              <w:tabs>
                <w:tab w:val="clear" w:pos="4320"/>
                <w:tab w:val="clear" w:pos="8640"/>
              </w:tabs>
              <w:jc w:val="both"/>
            </w:pPr>
            <w:r>
              <w:t>September 1, 2021.</w:t>
            </w:r>
          </w:p>
          <w:p w14:paraId="46385E17" w14:textId="77777777" w:rsidR="008423E4" w:rsidRPr="00233FDB" w:rsidRDefault="008423E4" w:rsidP="006F5912">
            <w:pPr>
              <w:rPr>
                <w:b/>
              </w:rPr>
            </w:pPr>
          </w:p>
        </w:tc>
      </w:tr>
    </w:tbl>
    <w:p w14:paraId="3EC164E3" w14:textId="77777777" w:rsidR="008423E4" w:rsidRPr="00BE0E75" w:rsidRDefault="008423E4" w:rsidP="006F5912">
      <w:pPr>
        <w:jc w:val="both"/>
        <w:rPr>
          <w:rFonts w:ascii="Arial" w:hAnsi="Arial"/>
          <w:sz w:val="16"/>
          <w:szCs w:val="16"/>
        </w:rPr>
      </w:pPr>
    </w:p>
    <w:p w14:paraId="1C48226C" w14:textId="77777777" w:rsidR="004108C3" w:rsidRPr="008423E4" w:rsidRDefault="004108C3" w:rsidP="006F5912"/>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4C9E7" w14:textId="77777777" w:rsidR="00000000" w:rsidRDefault="004B1577">
      <w:r>
        <w:separator/>
      </w:r>
    </w:p>
  </w:endnote>
  <w:endnote w:type="continuationSeparator" w:id="0">
    <w:p w14:paraId="71316B4C" w14:textId="77777777" w:rsidR="00000000" w:rsidRDefault="004B1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altName w:val="Cambria Math"/>
    <w:panose1 w:val="0200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E22EF" w14:textId="77777777" w:rsidR="00B85187" w:rsidRDefault="00B8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4" w:type="pct"/>
      <w:tblCellMar>
        <w:left w:w="0" w:type="dxa"/>
        <w:right w:w="0" w:type="dxa"/>
      </w:tblCellMar>
      <w:tblLook w:val="01E0" w:firstRow="1" w:lastRow="1" w:firstColumn="1" w:lastColumn="1" w:noHBand="0" w:noVBand="0"/>
    </w:tblPr>
    <w:tblGrid>
      <w:gridCol w:w="6"/>
      <w:gridCol w:w="4569"/>
      <w:gridCol w:w="4680"/>
    </w:tblGrid>
    <w:tr w:rsidR="004B3FAD" w14:paraId="09E41C93" w14:textId="77777777" w:rsidTr="009C1E9A">
      <w:trPr>
        <w:cantSplit/>
      </w:trPr>
      <w:tc>
        <w:tcPr>
          <w:tcW w:w="0" w:type="pct"/>
        </w:tcPr>
        <w:p w14:paraId="21C31C92" w14:textId="77777777" w:rsidR="00137D90" w:rsidRDefault="00137D90" w:rsidP="009C1E9A">
          <w:pPr>
            <w:pStyle w:val="Footer"/>
            <w:tabs>
              <w:tab w:val="clear" w:pos="8640"/>
              <w:tab w:val="right" w:pos="9360"/>
            </w:tabs>
          </w:pPr>
        </w:p>
      </w:tc>
      <w:tc>
        <w:tcPr>
          <w:tcW w:w="2395" w:type="pct"/>
        </w:tcPr>
        <w:p w14:paraId="552BC0BD" w14:textId="77777777" w:rsidR="00137D90" w:rsidRDefault="00137D90" w:rsidP="009C1E9A">
          <w:pPr>
            <w:pStyle w:val="Footer"/>
            <w:tabs>
              <w:tab w:val="clear" w:pos="8640"/>
              <w:tab w:val="right" w:pos="9360"/>
            </w:tabs>
          </w:pPr>
        </w:p>
        <w:p w14:paraId="0A8DF93E" w14:textId="77777777" w:rsidR="001A4310" w:rsidRDefault="001A4310" w:rsidP="009C1E9A">
          <w:pPr>
            <w:pStyle w:val="Footer"/>
            <w:tabs>
              <w:tab w:val="clear" w:pos="8640"/>
              <w:tab w:val="right" w:pos="9360"/>
            </w:tabs>
          </w:pPr>
        </w:p>
        <w:p w14:paraId="039F6631" w14:textId="77777777" w:rsidR="00137D90" w:rsidRDefault="00137D90" w:rsidP="009C1E9A">
          <w:pPr>
            <w:pStyle w:val="Footer"/>
            <w:tabs>
              <w:tab w:val="clear" w:pos="8640"/>
              <w:tab w:val="right" w:pos="9360"/>
            </w:tabs>
          </w:pPr>
        </w:p>
      </w:tc>
      <w:tc>
        <w:tcPr>
          <w:tcW w:w="2453" w:type="pct"/>
        </w:tcPr>
        <w:p w14:paraId="15200ECA" w14:textId="77777777" w:rsidR="00137D90" w:rsidRDefault="00137D90" w:rsidP="009C1E9A">
          <w:pPr>
            <w:pStyle w:val="Footer"/>
            <w:tabs>
              <w:tab w:val="clear" w:pos="8640"/>
              <w:tab w:val="right" w:pos="9360"/>
            </w:tabs>
            <w:jc w:val="right"/>
          </w:pPr>
        </w:p>
      </w:tc>
    </w:tr>
    <w:tr w:rsidR="004B3FAD" w14:paraId="1BF8E8D6" w14:textId="77777777" w:rsidTr="009C1E9A">
      <w:trPr>
        <w:cantSplit/>
      </w:trPr>
      <w:tc>
        <w:tcPr>
          <w:tcW w:w="0" w:type="pct"/>
        </w:tcPr>
        <w:p w14:paraId="0F28E7EE" w14:textId="77777777" w:rsidR="00EC379B" w:rsidRDefault="00EC379B" w:rsidP="009C1E9A">
          <w:pPr>
            <w:pStyle w:val="Footer"/>
            <w:tabs>
              <w:tab w:val="clear" w:pos="8640"/>
              <w:tab w:val="right" w:pos="9360"/>
            </w:tabs>
          </w:pPr>
        </w:p>
      </w:tc>
      <w:tc>
        <w:tcPr>
          <w:tcW w:w="2395" w:type="pct"/>
        </w:tcPr>
        <w:p w14:paraId="2F56559A" w14:textId="77777777" w:rsidR="00EC379B" w:rsidRPr="009C1E9A" w:rsidRDefault="004B1577" w:rsidP="009C1E9A">
          <w:pPr>
            <w:pStyle w:val="Footer"/>
            <w:tabs>
              <w:tab w:val="clear" w:pos="8640"/>
              <w:tab w:val="right" w:pos="9360"/>
            </w:tabs>
            <w:rPr>
              <w:rFonts w:ascii="Shruti" w:hAnsi="Shruti"/>
              <w:sz w:val="22"/>
            </w:rPr>
          </w:pPr>
          <w:r>
            <w:rPr>
              <w:rFonts w:ascii="Shruti" w:hAnsi="Shruti"/>
              <w:sz w:val="22"/>
            </w:rPr>
            <w:t>87R 25871</w:t>
          </w:r>
        </w:p>
      </w:tc>
      <w:tc>
        <w:tcPr>
          <w:tcW w:w="2453" w:type="pct"/>
        </w:tcPr>
        <w:p w14:paraId="1E1EBB01" w14:textId="3A9CC850" w:rsidR="00EC379B" w:rsidRDefault="004B1577" w:rsidP="009C1E9A">
          <w:pPr>
            <w:pStyle w:val="Footer"/>
            <w:tabs>
              <w:tab w:val="clear" w:pos="8640"/>
              <w:tab w:val="right" w:pos="9360"/>
            </w:tabs>
            <w:jc w:val="right"/>
          </w:pPr>
          <w:r>
            <w:fldChar w:fldCharType="begin"/>
          </w:r>
          <w:r>
            <w:instrText xml:space="preserve"> DOCPROPERTY  OTID  \* MERGEFORMAT </w:instrText>
          </w:r>
          <w:r>
            <w:fldChar w:fldCharType="separate"/>
          </w:r>
          <w:r w:rsidR="009849B5">
            <w:t>21.131.2363</w:t>
          </w:r>
          <w:r>
            <w:fldChar w:fldCharType="end"/>
          </w:r>
        </w:p>
      </w:tc>
    </w:tr>
    <w:tr w:rsidR="004B3FAD" w14:paraId="51E240F8" w14:textId="77777777" w:rsidTr="009C1E9A">
      <w:trPr>
        <w:cantSplit/>
      </w:trPr>
      <w:tc>
        <w:tcPr>
          <w:tcW w:w="0" w:type="pct"/>
        </w:tcPr>
        <w:p w14:paraId="37091A8E" w14:textId="77777777" w:rsidR="00EC379B" w:rsidRDefault="00EC379B" w:rsidP="009C1E9A">
          <w:pPr>
            <w:pStyle w:val="Footer"/>
            <w:tabs>
              <w:tab w:val="clear" w:pos="4320"/>
              <w:tab w:val="clear" w:pos="8640"/>
              <w:tab w:val="left" w:pos="2865"/>
            </w:tabs>
          </w:pPr>
        </w:p>
      </w:tc>
      <w:tc>
        <w:tcPr>
          <w:tcW w:w="2395" w:type="pct"/>
        </w:tcPr>
        <w:p w14:paraId="734C97FE"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5C6FE661" w14:textId="77777777" w:rsidR="00EC379B" w:rsidRDefault="00EC379B" w:rsidP="006D504F">
          <w:pPr>
            <w:pStyle w:val="Footer"/>
            <w:rPr>
              <w:rStyle w:val="PageNumber"/>
            </w:rPr>
          </w:pPr>
        </w:p>
        <w:p w14:paraId="4BE601DC" w14:textId="77777777" w:rsidR="00EC379B" w:rsidRDefault="00EC379B" w:rsidP="009C1E9A">
          <w:pPr>
            <w:pStyle w:val="Footer"/>
            <w:tabs>
              <w:tab w:val="clear" w:pos="8640"/>
              <w:tab w:val="right" w:pos="9360"/>
            </w:tabs>
            <w:jc w:val="right"/>
          </w:pPr>
        </w:p>
      </w:tc>
    </w:tr>
    <w:tr w:rsidR="004B3FAD" w14:paraId="74499EAE" w14:textId="77777777" w:rsidTr="009C1E9A">
      <w:trPr>
        <w:cantSplit/>
        <w:trHeight w:val="323"/>
      </w:trPr>
      <w:tc>
        <w:tcPr>
          <w:tcW w:w="0" w:type="pct"/>
          <w:gridSpan w:val="3"/>
        </w:tcPr>
        <w:p w14:paraId="6FE34115" w14:textId="3972ECDD" w:rsidR="00EC379B" w:rsidRDefault="004B157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6F5912">
            <w:rPr>
              <w:rStyle w:val="PageNumber"/>
              <w:noProof/>
            </w:rPr>
            <w:t>1</w:t>
          </w:r>
          <w:r>
            <w:rPr>
              <w:rStyle w:val="PageNumber"/>
            </w:rPr>
            <w:fldChar w:fldCharType="end"/>
          </w:r>
        </w:p>
        <w:p w14:paraId="7C44BE68" w14:textId="77777777" w:rsidR="00EC379B" w:rsidRDefault="00EC379B" w:rsidP="009C1E9A">
          <w:pPr>
            <w:pStyle w:val="Footer"/>
            <w:tabs>
              <w:tab w:val="clear" w:pos="8640"/>
              <w:tab w:val="right" w:pos="9360"/>
            </w:tabs>
            <w:jc w:val="center"/>
          </w:pPr>
        </w:p>
      </w:tc>
    </w:tr>
  </w:tbl>
  <w:p w14:paraId="47595FA3"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E9ECF" w14:textId="77777777" w:rsidR="00B85187" w:rsidRDefault="00B8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E7440" w14:textId="77777777" w:rsidR="00000000" w:rsidRDefault="004B1577">
      <w:r>
        <w:separator/>
      </w:r>
    </w:p>
  </w:footnote>
  <w:footnote w:type="continuationSeparator" w:id="0">
    <w:p w14:paraId="3890B6E5" w14:textId="77777777" w:rsidR="00000000" w:rsidRDefault="004B1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82412" w14:textId="77777777" w:rsidR="00B85187" w:rsidRDefault="00B851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963FB" w14:textId="77777777" w:rsidR="00B85187" w:rsidRDefault="00B851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00AA" w14:textId="77777777" w:rsidR="00B85187" w:rsidRDefault="00B851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C348F"/>
    <w:multiLevelType w:val="hybridMultilevel"/>
    <w:tmpl w:val="27043A28"/>
    <w:lvl w:ilvl="0" w:tplc="2A44E132">
      <w:start w:val="1"/>
      <w:numFmt w:val="bullet"/>
      <w:lvlText w:val=""/>
      <w:lvlJc w:val="left"/>
      <w:pPr>
        <w:tabs>
          <w:tab w:val="num" w:pos="720"/>
        </w:tabs>
        <w:ind w:left="720" w:hanging="360"/>
      </w:pPr>
      <w:rPr>
        <w:rFonts w:ascii="Symbol" w:hAnsi="Symbol" w:hint="default"/>
      </w:rPr>
    </w:lvl>
    <w:lvl w:ilvl="1" w:tplc="FDAA0010" w:tentative="1">
      <w:start w:val="1"/>
      <w:numFmt w:val="bullet"/>
      <w:lvlText w:val="o"/>
      <w:lvlJc w:val="left"/>
      <w:pPr>
        <w:ind w:left="1440" w:hanging="360"/>
      </w:pPr>
      <w:rPr>
        <w:rFonts w:ascii="Courier New" w:hAnsi="Courier New" w:cs="Courier New" w:hint="default"/>
      </w:rPr>
    </w:lvl>
    <w:lvl w:ilvl="2" w:tplc="D00C1BF4" w:tentative="1">
      <w:start w:val="1"/>
      <w:numFmt w:val="bullet"/>
      <w:lvlText w:val=""/>
      <w:lvlJc w:val="left"/>
      <w:pPr>
        <w:ind w:left="2160" w:hanging="360"/>
      </w:pPr>
      <w:rPr>
        <w:rFonts w:ascii="Wingdings" w:hAnsi="Wingdings" w:hint="default"/>
      </w:rPr>
    </w:lvl>
    <w:lvl w:ilvl="3" w:tplc="A552DC36" w:tentative="1">
      <w:start w:val="1"/>
      <w:numFmt w:val="bullet"/>
      <w:lvlText w:val=""/>
      <w:lvlJc w:val="left"/>
      <w:pPr>
        <w:ind w:left="2880" w:hanging="360"/>
      </w:pPr>
      <w:rPr>
        <w:rFonts w:ascii="Symbol" w:hAnsi="Symbol" w:hint="default"/>
      </w:rPr>
    </w:lvl>
    <w:lvl w:ilvl="4" w:tplc="C4DE1714" w:tentative="1">
      <w:start w:val="1"/>
      <w:numFmt w:val="bullet"/>
      <w:lvlText w:val="o"/>
      <w:lvlJc w:val="left"/>
      <w:pPr>
        <w:ind w:left="3600" w:hanging="360"/>
      </w:pPr>
      <w:rPr>
        <w:rFonts w:ascii="Courier New" w:hAnsi="Courier New" w:cs="Courier New" w:hint="default"/>
      </w:rPr>
    </w:lvl>
    <w:lvl w:ilvl="5" w:tplc="BB9A9502" w:tentative="1">
      <w:start w:val="1"/>
      <w:numFmt w:val="bullet"/>
      <w:lvlText w:val=""/>
      <w:lvlJc w:val="left"/>
      <w:pPr>
        <w:ind w:left="4320" w:hanging="360"/>
      </w:pPr>
      <w:rPr>
        <w:rFonts w:ascii="Wingdings" w:hAnsi="Wingdings" w:hint="default"/>
      </w:rPr>
    </w:lvl>
    <w:lvl w:ilvl="6" w:tplc="F162E032" w:tentative="1">
      <w:start w:val="1"/>
      <w:numFmt w:val="bullet"/>
      <w:lvlText w:val=""/>
      <w:lvlJc w:val="left"/>
      <w:pPr>
        <w:ind w:left="5040" w:hanging="360"/>
      </w:pPr>
      <w:rPr>
        <w:rFonts w:ascii="Symbol" w:hAnsi="Symbol" w:hint="default"/>
      </w:rPr>
    </w:lvl>
    <w:lvl w:ilvl="7" w:tplc="664AA35E" w:tentative="1">
      <w:start w:val="1"/>
      <w:numFmt w:val="bullet"/>
      <w:lvlText w:val="o"/>
      <w:lvlJc w:val="left"/>
      <w:pPr>
        <w:ind w:left="5760" w:hanging="360"/>
      </w:pPr>
      <w:rPr>
        <w:rFonts w:ascii="Courier New" w:hAnsi="Courier New" w:cs="Courier New" w:hint="default"/>
      </w:rPr>
    </w:lvl>
    <w:lvl w:ilvl="8" w:tplc="E3E8C524" w:tentative="1">
      <w:start w:val="1"/>
      <w:numFmt w:val="bullet"/>
      <w:lvlText w:val=""/>
      <w:lvlJc w:val="left"/>
      <w:pPr>
        <w:ind w:left="6480" w:hanging="360"/>
      </w:pPr>
      <w:rPr>
        <w:rFonts w:ascii="Wingdings" w:hAnsi="Wingdings" w:hint="default"/>
      </w:rPr>
    </w:lvl>
  </w:abstractNum>
  <w:abstractNum w:abstractNumId="1" w15:restartNumberingAfterBreak="0">
    <w:nsid w:val="12C66F6B"/>
    <w:multiLevelType w:val="hybridMultilevel"/>
    <w:tmpl w:val="7BF02F96"/>
    <w:lvl w:ilvl="0" w:tplc="5052BA00">
      <w:start w:val="1"/>
      <w:numFmt w:val="bullet"/>
      <w:lvlText w:val=""/>
      <w:lvlJc w:val="left"/>
      <w:pPr>
        <w:tabs>
          <w:tab w:val="num" w:pos="720"/>
        </w:tabs>
        <w:ind w:left="720" w:hanging="360"/>
      </w:pPr>
      <w:rPr>
        <w:rFonts w:ascii="Symbol" w:hAnsi="Symbol" w:hint="default"/>
      </w:rPr>
    </w:lvl>
    <w:lvl w:ilvl="1" w:tplc="1A6CEC24" w:tentative="1">
      <w:start w:val="1"/>
      <w:numFmt w:val="bullet"/>
      <w:lvlText w:val="o"/>
      <w:lvlJc w:val="left"/>
      <w:pPr>
        <w:ind w:left="1440" w:hanging="360"/>
      </w:pPr>
      <w:rPr>
        <w:rFonts w:ascii="Courier New" w:hAnsi="Courier New" w:cs="Courier New" w:hint="default"/>
      </w:rPr>
    </w:lvl>
    <w:lvl w:ilvl="2" w:tplc="AA32B33C" w:tentative="1">
      <w:start w:val="1"/>
      <w:numFmt w:val="bullet"/>
      <w:lvlText w:val=""/>
      <w:lvlJc w:val="left"/>
      <w:pPr>
        <w:ind w:left="2160" w:hanging="360"/>
      </w:pPr>
      <w:rPr>
        <w:rFonts w:ascii="Wingdings" w:hAnsi="Wingdings" w:hint="default"/>
      </w:rPr>
    </w:lvl>
    <w:lvl w:ilvl="3" w:tplc="9FCE0BC2" w:tentative="1">
      <w:start w:val="1"/>
      <w:numFmt w:val="bullet"/>
      <w:lvlText w:val=""/>
      <w:lvlJc w:val="left"/>
      <w:pPr>
        <w:ind w:left="2880" w:hanging="360"/>
      </w:pPr>
      <w:rPr>
        <w:rFonts w:ascii="Symbol" w:hAnsi="Symbol" w:hint="default"/>
      </w:rPr>
    </w:lvl>
    <w:lvl w:ilvl="4" w:tplc="50868B78" w:tentative="1">
      <w:start w:val="1"/>
      <w:numFmt w:val="bullet"/>
      <w:lvlText w:val="o"/>
      <w:lvlJc w:val="left"/>
      <w:pPr>
        <w:ind w:left="3600" w:hanging="360"/>
      </w:pPr>
      <w:rPr>
        <w:rFonts w:ascii="Courier New" w:hAnsi="Courier New" w:cs="Courier New" w:hint="default"/>
      </w:rPr>
    </w:lvl>
    <w:lvl w:ilvl="5" w:tplc="E0DC0ACE" w:tentative="1">
      <w:start w:val="1"/>
      <w:numFmt w:val="bullet"/>
      <w:lvlText w:val=""/>
      <w:lvlJc w:val="left"/>
      <w:pPr>
        <w:ind w:left="4320" w:hanging="360"/>
      </w:pPr>
      <w:rPr>
        <w:rFonts w:ascii="Wingdings" w:hAnsi="Wingdings" w:hint="default"/>
      </w:rPr>
    </w:lvl>
    <w:lvl w:ilvl="6" w:tplc="C3F4E864" w:tentative="1">
      <w:start w:val="1"/>
      <w:numFmt w:val="bullet"/>
      <w:lvlText w:val=""/>
      <w:lvlJc w:val="left"/>
      <w:pPr>
        <w:ind w:left="5040" w:hanging="360"/>
      </w:pPr>
      <w:rPr>
        <w:rFonts w:ascii="Symbol" w:hAnsi="Symbol" w:hint="default"/>
      </w:rPr>
    </w:lvl>
    <w:lvl w:ilvl="7" w:tplc="D49853BC" w:tentative="1">
      <w:start w:val="1"/>
      <w:numFmt w:val="bullet"/>
      <w:lvlText w:val="o"/>
      <w:lvlJc w:val="left"/>
      <w:pPr>
        <w:ind w:left="5760" w:hanging="360"/>
      </w:pPr>
      <w:rPr>
        <w:rFonts w:ascii="Courier New" w:hAnsi="Courier New" w:cs="Courier New" w:hint="default"/>
      </w:rPr>
    </w:lvl>
    <w:lvl w:ilvl="8" w:tplc="B360F7BA" w:tentative="1">
      <w:start w:val="1"/>
      <w:numFmt w:val="bullet"/>
      <w:lvlText w:val=""/>
      <w:lvlJc w:val="left"/>
      <w:pPr>
        <w:ind w:left="6480" w:hanging="360"/>
      </w:pPr>
      <w:rPr>
        <w:rFonts w:ascii="Wingdings" w:hAnsi="Wingdings" w:hint="default"/>
      </w:rPr>
    </w:lvl>
  </w:abstractNum>
  <w:abstractNum w:abstractNumId="2" w15:restartNumberingAfterBreak="0">
    <w:nsid w:val="1FC2168B"/>
    <w:multiLevelType w:val="hybridMultilevel"/>
    <w:tmpl w:val="12FCC466"/>
    <w:lvl w:ilvl="0" w:tplc="8C3693C8">
      <w:start w:val="1"/>
      <w:numFmt w:val="bullet"/>
      <w:lvlText w:val=""/>
      <w:lvlJc w:val="left"/>
      <w:pPr>
        <w:tabs>
          <w:tab w:val="num" w:pos="720"/>
        </w:tabs>
        <w:ind w:left="720" w:hanging="360"/>
      </w:pPr>
      <w:rPr>
        <w:rFonts w:ascii="Symbol" w:hAnsi="Symbol" w:hint="default"/>
      </w:rPr>
    </w:lvl>
    <w:lvl w:ilvl="1" w:tplc="EC36943A" w:tentative="1">
      <w:start w:val="1"/>
      <w:numFmt w:val="bullet"/>
      <w:lvlText w:val="o"/>
      <w:lvlJc w:val="left"/>
      <w:pPr>
        <w:ind w:left="1440" w:hanging="360"/>
      </w:pPr>
      <w:rPr>
        <w:rFonts w:ascii="Courier New" w:hAnsi="Courier New" w:cs="Courier New" w:hint="default"/>
      </w:rPr>
    </w:lvl>
    <w:lvl w:ilvl="2" w:tplc="1ED8BB02" w:tentative="1">
      <w:start w:val="1"/>
      <w:numFmt w:val="bullet"/>
      <w:lvlText w:val=""/>
      <w:lvlJc w:val="left"/>
      <w:pPr>
        <w:ind w:left="2160" w:hanging="360"/>
      </w:pPr>
      <w:rPr>
        <w:rFonts w:ascii="Wingdings" w:hAnsi="Wingdings" w:hint="default"/>
      </w:rPr>
    </w:lvl>
    <w:lvl w:ilvl="3" w:tplc="EAC63156" w:tentative="1">
      <w:start w:val="1"/>
      <w:numFmt w:val="bullet"/>
      <w:lvlText w:val=""/>
      <w:lvlJc w:val="left"/>
      <w:pPr>
        <w:ind w:left="2880" w:hanging="360"/>
      </w:pPr>
      <w:rPr>
        <w:rFonts w:ascii="Symbol" w:hAnsi="Symbol" w:hint="default"/>
      </w:rPr>
    </w:lvl>
    <w:lvl w:ilvl="4" w:tplc="3250AE1C" w:tentative="1">
      <w:start w:val="1"/>
      <w:numFmt w:val="bullet"/>
      <w:lvlText w:val="o"/>
      <w:lvlJc w:val="left"/>
      <w:pPr>
        <w:ind w:left="3600" w:hanging="360"/>
      </w:pPr>
      <w:rPr>
        <w:rFonts w:ascii="Courier New" w:hAnsi="Courier New" w:cs="Courier New" w:hint="default"/>
      </w:rPr>
    </w:lvl>
    <w:lvl w:ilvl="5" w:tplc="FB5C8364" w:tentative="1">
      <w:start w:val="1"/>
      <w:numFmt w:val="bullet"/>
      <w:lvlText w:val=""/>
      <w:lvlJc w:val="left"/>
      <w:pPr>
        <w:ind w:left="4320" w:hanging="360"/>
      </w:pPr>
      <w:rPr>
        <w:rFonts w:ascii="Wingdings" w:hAnsi="Wingdings" w:hint="default"/>
      </w:rPr>
    </w:lvl>
    <w:lvl w:ilvl="6" w:tplc="26FCE608" w:tentative="1">
      <w:start w:val="1"/>
      <w:numFmt w:val="bullet"/>
      <w:lvlText w:val=""/>
      <w:lvlJc w:val="left"/>
      <w:pPr>
        <w:ind w:left="5040" w:hanging="360"/>
      </w:pPr>
      <w:rPr>
        <w:rFonts w:ascii="Symbol" w:hAnsi="Symbol" w:hint="default"/>
      </w:rPr>
    </w:lvl>
    <w:lvl w:ilvl="7" w:tplc="74787D90" w:tentative="1">
      <w:start w:val="1"/>
      <w:numFmt w:val="bullet"/>
      <w:lvlText w:val="o"/>
      <w:lvlJc w:val="left"/>
      <w:pPr>
        <w:ind w:left="5760" w:hanging="360"/>
      </w:pPr>
      <w:rPr>
        <w:rFonts w:ascii="Courier New" w:hAnsi="Courier New" w:cs="Courier New" w:hint="default"/>
      </w:rPr>
    </w:lvl>
    <w:lvl w:ilvl="8" w:tplc="900A7ABA" w:tentative="1">
      <w:start w:val="1"/>
      <w:numFmt w:val="bullet"/>
      <w:lvlText w:val=""/>
      <w:lvlJc w:val="left"/>
      <w:pPr>
        <w:ind w:left="6480" w:hanging="360"/>
      </w:pPr>
      <w:rPr>
        <w:rFonts w:ascii="Wingdings" w:hAnsi="Wingdings" w:hint="default"/>
      </w:rPr>
    </w:lvl>
  </w:abstractNum>
  <w:abstractNum w:abstractNumId="3" w15:restartNumberingAfterBreak="0">
    <w:nsid w:val="326519C1"/>
    <w:multiLevelType w:val="hybridMultilevel"/>
    <w:tmpl w:val="504ABF3C"/>
    <w:lvl w:ilvl="0" w:tplc="491E917E">
      <w:start w:val="1"/>
      <w:numFmt w:val="bullet"/>
      <w:lvlText w:val=""/>
      <w:lvlJc w:val="left"/>
      <w:pPr>
        <w:tabs>
          <w:tab w:val="num" w:pos="720"/>
        </w:tabs>
        <w:ind w:left="720" w:hanging="360"/>
      </w:pPr>
      <w:rPr>
        <w:rFonts w:ascii="Symbol" w:hAnsi="Symbol" w:hint="default"/>
      </w:rPr>
    </w:lvl>
    <w:lvl w:ilvl="1" w:tplc="F39068F2" w:tentative="1">
      <w:start w:val="1"/>
      <w:numFmt w:val="bullet"/>
      <w:lvlText w:val="o"/>
      <w:lvlJc w:val="left"/>
      <w:pPr>
        <w:ind w:left="1440" w:hanging="360"/>
      </w:pPr>
      <w:rPr>
        <w:rFonts w:ascii="Courier New" w:hAnsi="Courier New" w:cs="Courier New" w:hint="default"/>
      </w:rPr>
    </w:lvl>
    <w:lvl w:ilvl="2" w:tplc="794E2D5A" w:tentative="1">
      <w:start w:val="1"/>
      <w:numFmt w:val="bullet"/>
      <w:lvlText w:val=""/>
      <w:lvlJc w:val="left"/>
      <w:pPr>
        <w:ind w:left="2160" w:hanging="360"/>
      </w:pPr>
      <w:rPr>
        <w:rFonts w:ascii="Wingdings" w:hAnsi="Wingdings" w:hint="default"/>
      </w:rPr>
    </w:lvl>
    <w:lvl w:ilvl="3" w:tplc="641E2AC4" w:tentative="1">
      <w:start w:val="1"/>
      <w:numFmt w:val="bullet"/>
      <w:lvlText w:val=""/>
      <w:lvlJc w:val="left"/>
      <w:pPr>
        <w:ind w:left="2880" w:hanging="360"/>
      </w:pPr>
      <w:rPr>
        <w:rFonts w:ascii="Symbol" w:hAnsi="Symbol" w:hint="default"/>
      </w:rPr>
    </w:lvl>
    <w:lvl w:ilvl="4" w:tplc="FBD4A9CC" w:tentative="1">
      <w:start w:val="1"/>
      <w:numFmt w:val="bullet"/>
      <w:lvlText w:val="o"/>
      <w:lvlJc w:val="left"/>
      <w:pPr>
        <w:ind w:left="3600" w:hanging="360"/>
      </w:pPr>
      <w:rPr>
        <w:rFonts w:ascii="Courier New" w:hAnsi="Courier New" w:cs="Courier New" w:hint="default"/>
      </w:rPr>
    </w:lvl>
    <w:lvl w:ilvl="5" w:tplc="9D66FCF6" w:tentative="1">
      <w:start w:val="1"/>
      <w:numFmt w:val="bullet"/>
      <w:lvlText w:val=""/>
      <w:lvlJc w:val="left"/>
      <w:pPr>
        <w:ind w:left="4320" w:hanging="360"/>
      </w:pPr>
      <w:rPr>
        <w:rFonts w:ascii="Wingdings" w:hAnsi="Wingdings" w:hint="default"/>
      </w:rPr>
    </w:lvl>
    <w:lvl w:ilvl="6" w:tplc="FAF2B196" w:tentative="1">
      <w:start w:val="1"/>
      <w:numFmt w:val="bullet"/>
      <w:lvlText w:val=""/>
      <w:lvlJc w:val="left"/>
      <w:pPr>
        <w:ind w:left="5040" w:hanging="360"/>
      </w:pPr>
      <w:rPr>
        <w:rFonts w:ascii="Symbol" w:hAnsi="Symbol" w:hint="default"/>
      </w:rPr>
    </w:lvl>
    <w:lvl w:ilvl="7" w:tplc="42901C5E" w:tentative="1">
      <w:start w:val="1"/>
      <w:numFmt w:val="bullet"/>
      <w:lvlText w:val="o"/>
      <w:lvlJc w:val="left"/>
      <w:pPr>
        <w:ind w:left="5760" w:hanging="360"/>
      </w:pPr>
      <w:rPr>
        <w:rFonts w:ascii="Courier New" w:hAnsi="Courier New" w:cs="Courier New" w:hint="default"/>
      </w:rPr>
    </w:lvl>
    <w:lvl w:ilvl="8" w:tplc="B5700178" w:tentative="1">
      <w:start w:val="1"/>
      <w:numFmt w:val="bullet"/>
      <w:lvlText w:val=""/>
      <w:lvlJc w:val="left"/>
      <w:pPr>
        <w:ind w:left="6480" w:hanging="360"/>
      </w:pPr>
      <w:rPr>
        <w:rFonts w:ascii="Wingdings" w:hAnsi="Wingdings" w:hint="default"/>
      </w:rPr>
    </w:lvl>
  </w:abstractNum>
  <w:abstractNum w:abstractNumId="4" w15:restartNumberingAfterBreak="0">
    <w:nsid w:val="4112014B"/>
    <w:multiLevelType w:val="hybridMultilevel"/>
    <w:tmpl w:val="8D625F90"/>
    <w:lvl w:ilvl="0" w:tplc="2CA8717A">
      <w:start w:val="1"/>
      <w:numFmt w:val="bullet"/>
      <w:lvlText w:val=""/>
      <w:lvlJc w:val="left"/>
      <w:pPr>
        <w:tabs>
          <w:tab w:val="num" w:pos="720"/>
        </w:tabs>
        <w:ind w:left="720" w:hanging="360"/>
      </w:pPr>
      <w:rPr>
        <w:rFonts w:ascii="Symbol" w:hAnsi="Symbol" w:hint="default"/>
      </w:rPr>
    </w:lvl>
    <w:lvl w:ilvl="1" w:tplc="C2DC0648" w:tentative="1">
      <w:start w:val="1"/>
      <w:numFmt w:val="bullet"/>
      <w:lvlText w:val="o"/>
      <w:lvlJc w:val="left"/>
      <w:pPr>
        <w:ind w:left="1440" w:hanging="360"/>
      </w:pPr>
      <w:rPr>
        <w:rFonts w:ascii="Courier New" w:hAnsi="Courier New" w:cs="Courier New" w:hint="default"/>
      </w:rPr>
    </w:lvl>
    <w:lvl w:ilvl="2" w:tplc="777EA5DE" w:tentative="1">
      <w:start w:val="1"/>
      <w:numFmt w:val="bullet"/>
      <w:lvlText w:val=""/>
      <w:lvlJc w:val="left"/>
      <w:pPr>
        <w:ind w:left="2160" w:hanging="360"/>
      </w:pPr>
      <w:rPr>
        <w:rFonts w:ascii="Wingdings" w:hAnsi="Wingdings" w:hint="default"/>
      </w:rPr>
    </w:lvl>
    <w:lvl w:ilvl="3" w:tplc="C3426312" w:tentative="1">
      <w:start w:val="1"/>
      <w:numFmt w:val="bullet"/>
      <w:lvlText w:val=""/>
      <w:lvlJc w:val="left"/>
      <w:pPr>
        <w:ind w:left="2880" w:hanging="360"/>
      </w:pPr>
      <w:rPr>
        <w:rFonts w:ascii="Symbol" w:hAnsi="Symbol" w:hint="default"/>
      </w:rPr>
    </w:lvl>
    <w:lvl w:ilvl="4" w:tplc="003EBAAC" w:tentative="1">
      <w:start w:val="1"/>
      <w:numFmt w:val="bullet"/>
      <w:lvlText w:val="o"/>
      <w:lvlJc w:val="left"/>
      <w:pPr>
        <w:ind w:left="3600" w:hanging="360"/>
      </w:pPr>
      <w:rPr>
        <w:rFonts w:ascii="Courier New" w:hAnsi="Courier New" w:cs="Courier New" w:hint="default"/>
      </w:rPr>
    </w:lvl>
    <w:lvl w:ilvl="5" w:tplc="1332A3AA" w:tentative="1">
      <w:start w:val="1"/>
      <w:numFmt w:val="bullet"/>
      <w:lvlText w:val=""/>
      <w:lvlJc w:val="left"/>
      <w:pPr>
        <w:ind w:left="4320" w:hanging="360"/>
      </w:pPr>
      <w:rPr>
        <w:rFonts w:ascii="Wingdings" w:hAnsi="Wingdings" w:hint="default"/>
      </w:rPr>
    </w:lvl>
    <w:lvl w:ilvl="6" w:tplc="41D024C8" w:tentative="1">
      <w:start w:val="1"/>
      <w:numFmt w:val="bullet"/>
      <w:lvlText w:val=""/>
      <w:lvlJc w:val="left"/>
      <w:pPr>
        <w:ind w:left="5040" w:hanging="360"/>
      </w:pPr>
      <w:rPr>
        <w:rFonts w:ascii="Symbol" w:hAnsi="Symbol" w:hint="default"/>
      </w:rPr>
    </w:lvl>
    <w:lvl w:ilvl="7" w:tplc="5378B71C" w:tentative="1">
      <w:start w:val="1"/>
      <w:numFmt w:val="bullet"/>
      <w:lvlText w:val="o"/>
      <w:lvlJc w:val="left"/>
      <w:pPr>
        <w:ind w:left="5760" w:hanging="360"/>
      </w:pPr>
      <w:rPr>
        <w:rFonts w:ascii="Courier New" w:hAnsi="Courier New" w:cs="Courier New" w:hint="default"/>
      </w:rPr>
    </w:lvl>
    <w:lvl w:ilvl="8" w:tplc="2354A1CC" w:tentative="1">
      <w:start w:val="1"/>
      <w:numFmt w:val="bullet"/>
      <w:lvlText w:val=""/>
      <w:lvlJc w:val="left"/>
      <w:pPr>
        <w:ind w:left="6480" w:hanging="360"/>
      </w:pPr>
      <w:rPr>
        <w:rFonts w:ascii="Wingdings" w:hAnsi="Wingdings" w:hint="default"/>
      </w:rPr>
    </w:lvl>
  </w:abstractNum>
  <w:abstractNum w:abstractNumId="5" w15:restartNumberingAfterBreak="0">
    <w:nsid w:val="4BE60DD5"/>
    <w:multiLevelType w:val="hybridMultilevel"/>
    <w:tmpl w:val="BDCA61F6"/>
    <w:lvl w:ilvl="0" w:tplc="0B6C97B8">
      <w:start w:val="1"/>
      <w:numFmt w:val="bullet"/>
      <w:lvlText w:val=""/>
      <w:lvlJc w:val="left"/>
      <w:pPr>
        <w:tabs>
          <w:tab w:val="num" w:pos="720"/>
        </w:tabs>
        <w:ind w:left="720" w:hanging="360"/>
      </w:pPr>
      <w:rPr>
        <w:rFonts w:ascii="Symbol" w:hAnsi="Symbol" w:hint="default"/>
      </w:rPr>
    </w:lvl>
    <w:lvl w:ilvl="1" w:tplc="DFB25A90" w:tentative="1">
      <w:start w:val="1"/>
      <w:numFmt w:val="bullet"/>
      <w:lvlText w:val="o"/>
      <w:lvlJc w:val="left"/>
      <w:pPr>
        <w:ind w:left="1440" w:hanging="360"/>
      </w:pPr>
      <w:rPr>
        <w:rFonts w:ascii="Courier New" w:hAnsi="Courier New" w:cs="Courier New" w:hint="default"/>
      </w:rPr>
    </w:lvl>
    <w:lvl w:ilvl="2" w:tplc="BB9027AC" w:tentative="1">
      <w:start w:val="1"/>
      <w:numFmt w:val="bullet"/>
      <w:lvlText w:val=""/>
      <w:lvlJc w:val="left"/>
      <w:pPr>
        <w:ind w:left="2160" w:hanging="360"/>
      </w:pPr>
      <w:rPr>
        <w:rFonts w:ascii="Wingdings" w:hAnsi="Wingdings" w:hint="default"/>
      </w:rPr>
    </w:lvl>
    <w:lvl w:ilvl="3" w:tplc="6D9431E8" w:tentative="1">
      <w:start w:val="1"/>
      <w:numFmt w:val="bullet"/>
      <w:lvlText w:val=""/>
      <w:lvlJc w:val="left"/>
      <w:pPr>
        <w:ind w:left="2880" w:hanging="360"/>
      </w:pPr>
      <w:rPr>
        <w:rFonts w:ascii="Symbol" w:hAnsi="Symbol" w:hint="default"/>
      </w:rPr>
    </w:lvl>
    <w:lvl w:ilvl="4" w:tplc="1262977A" w:tentative="1">
      <w:start w:val="1"/>
      <w:numFmt w:val="bullet"/>
      <w:lvlText w:val="o"/>
      <w:lvlJc w:val="left"/>
      <w:pPr>
        <w:ind w:left="3600" w:hanging="360"/>
      </w:pPr>
      <w:rPr>
        <w:rFonts w:ascii="Courier New" w:hAnsi="Courier New" w:cs="Courier New" w:hint="default"/>
      </w:rPr>
    </w:lvl>
    <w:lvl w:ilvl="5" w:tplc="8C4A5348" w:tentative="1">
      <w:start w:val="1"/>
      <w:numFmt w:val="bullet"/>
      <w:lvlText w:val=""/>
      <w:lvlJc w:val="left"/>
      <w:pPr>
        <w:ind w:left="4320" w:hanging="360"/>
      </w:pPr>
      <w:rPr>
        <w:rFonts w:ascii="Wingdings" w:hAnsi="Wingdings" w:hint="default"/>
      </w:rPr>
    </w:lvl>
    <w:lvl w:ilvl="6" w:tplc="70947794" w:tentative="1">
      <w:start w:val="1"/>
      <w:numFmt w:val="bullet"/>
      <w:lvlText w:val=""/>
      <w:lvlJc w:val="left"/>
      <w:pPr>
        <w:ind w:left="5040" w:hanging="360"/>
      </w:pPr>
      <w:rPr>
        <w:rFonts w:ascii="Symbol" w:hAnsi="Symbol" w:hint="default"/>
      </w:rPr>
    </w:lvl>
    <w:lvl w:ilvl="7" w:tplc="E430C5A2" w:tentative="1">
      <w:start w:val="1"/>
      <w:numFmt w:val="bullet"/>
      <w:lvlText w:val="o"/>
      <w:lvlJc w:val="left"/>
      <w:pPr>
        <w:ind w:left="5760" w:hanging="360"/>
      </w:pPr>
      <w:rPr>
        <w:rFonts w:ascii="Courier New" w:hAnsi="Courier New" w:cs="Courier New" w:hint="default"/>
      </w:rPr>
    </w:lvl>
    <w:lvl w:ilvl="8" w:tplc="8104E2BA" w:tentative="1">
      <w:start w:val="1"/>
      <w:numFmt w:val="bullet"/>
      <w:lvlText w:val=""/>
      <w:lvlJc w:val="left"/>
      <w:pPr>
        <w:ind w:left="6480" w:hanging="360"/>
      </w:pPr>
      <w:rPr>
        <w:rFonts w:ascii="Wingdings" w:hAnsi="Wingdings" w:hint="default"/>
      </w:rPr>
    </w:lvl>
  </w:abstractNum>
  <w:abstractNum w:abstractNumId="6" w15:restartNumberingAfterBreak="0">
    <w:nsid w:val="58410D3A"/>
    <w:multiLevelType w:val="hybridMultilevel"/>
    <w:tmpl w:val="2D346CC8"/>
    <w:lvl w:ilvl="0" w:tplc="9B104560">
      <w:start w:val="1"/>
      <w:numFmt w:val="bullet"/>
      <w:lvlText w:val=""/>
      <w:lvlJc w:val="left"/>
      <w:pPr>
        <w:tabs>
          <w:tab w:val="num" w:pos="720"/>
        </w:tabs>
        <w:ind w:left="720" w:hanging="360"/>
      </w:pPr>
      <w:rPr>
        <w:rFonts w:ascii="Symbol" w:hAnsi="Symbol" w:hint="default"/>
      </w:rPr>
    </w:lvl>
    <w:lvl w:ilvl="1" w:tplc="EACE7EDC" w:tentative="1">
      <w:start w:val="1"/>
      <w:numFmt w:val="bullet"/>
      <w:lvlText w:val="o"/>
      <w:lvlJc w:val="left"/>
      <w:pPr>
        <w:ind w:left="1440" w:hanging="360"/>
      </w:pPr>
      <w:rPr>
        <w:rFonts w:ascii="Courier New" w:hAnsi="Courier New" w:cs="Courier New" w:hint="default"/>
      </w:rPr>
    </w:lvl>
    <w:lvl w:ilvl="2" w:tplc="47B683E2" w:tentative="1">
      <w:start w:val="1"/>
      <w:numFmt w:val="bullet"/>
      <w:lvlText w:val=""/>
      <w:lvlJc w:val="left"/>
      <w:pPr>
        <w:ind w:left="2160" w:hanging="360"/>
      </w:pPr>
      <w:rPr>
        <w:rFonts w:ascii="Wingdings" w:hAnsi="Wingdings" w:hint="default"/>
      </w:rPr>
    </w:lvl>
    <w:lvl w:ilvl="3" w:tplc="0260869E" w:tentative="1">
      <w:start w:val="1"/>
      <w:numFmt w:val="bullet"/>
      <w:lvlText w:val=""/>
      <w:lvlJc w:val="left"/>
      <w:pPr>
        <w:ind w:left="2880" w:hanging="360"/>
      </w:pPr>
      <w:rPr>
        <w:rFonts w:ascii="Symbol" w:hAnsi="Symbol" w:hint="default"/>
      </w:rPr>
    </w:lvl>
    <w:lvl w:ilvl="4" w:tplc="F4DE9F20" w:tentative="1">
      <w:start w:val="1"/>
      <w:numFmt w:val="bullet"/>
      <w:lvlText w:val="o"/>
      <w:lvlJc w:val="left"/>
      <w:pPr>
        <w:ind w:left="3600" w:hanging="360"/>
      </w:pPr>
      <w:rPr>
        <w:rFonts w:ascii="Courier New" w:hAnsi="Courier New" w:cs="Courier New" w:hint="default"/>
      </w:rPr>
    </w:lvl>
    <w:lvl w:ilvl="5" w:tplc="17FC9C62" w:tentative="1">
      <w:start w:val="1"/>
      <w:numFmt w:val="bullet"/>
      <w:lvlText w:val=""/>
      <w:lvlJc w:val="left"/>
      <w:pPr>
        <w:ind w:left="4320" w:hanging="360"/>
      </w:pPr>
      <w:rPr>
        <w:rFonts w:ascii="Wingdings" w:hAnsi="Wingdings" w:hint="default"/>
      </w:rPr>
    </w:lvl>
    <w:lvl w:ilvl="6" w:tplc="F6BC16CA" w:tentative="1">
      <w:start w:val="1"/>
      <w:numFmt w:val="bullet"/>
      <w:lvlText w:val=""/>
      <w:lvlJc w:val="left"/>
      <w:pPr>
        <w:ind w:left="5040" w:hanging="360"/>
      </w:pPr>
      <w:rPr>
        <w:rFonts w:ascii="Symbol" w:hAnsi="Symbol" w:hint="default"/>
      </w:rPr>
    </w:lvl>
    <w:lvl w:ilvl="7" w:tplc="810060D2" w:tentative="1">
      <w:start w:val="1"/>
      <w:numFmt w:val="bullet"/>
      <w:lvlText w:val="o"/>
      <w:lvlJc w:val="left"/>
      <w:pPr>
        <w:ind w:left="5760" w:hanging="360"/>
      </w:pPr>
      <w:rPr>
        <w:rFonts w:ascii="Courier New" w:hAnsi="Courier New" w:cs="Courier New" w:hint="default"/>
      </w:rPr>
    </w:lvl>
    <w:lvl w:ilvl="8" w:tplc="D7CE73D2" w:tentative="1">
      <w:start w:val="1"/>
      <w:numFmt w:val="bullet"/>
      <w:lvlText w:val=""/>
      <w:lvlJc w:val="left"/>
      <w:pPr>
        <w:ind w:left="6480" w:hanging="360"/>
      </w:pPr>
      <w:rPr>
        <w:rFonts w:ascii="Wingdings" w:hAnsi="Wingdings" w:hint="default"/>
      </w:rPr>
    </w:lvl>
  </w:abstractNum>
  <w:abstractNum w:abstractNumId="7" w15:restartNumberingAfterBreak="0">
    <w:nsid w:val="7F024633"/>
    <w:multiLevelType w:val="hybridMultilevel"/>
    <w:tmpl w:val="AB986630"/>
    <w:lvl w:ilvl="0" w:tplc="136EBBEE">
      <w:start w:val="1"/>
      <w:numFmt w:val="bullet"/>
      <w:lvlText w:val=""/>
      <w:lvlJc w:val="left"/>
      <w:pPr>
        <w:tabs>
          <w:tab w:val="num" w:pos="720"/>
        </w:tabs>
        <w:ind w:left="720" w:hanging="360"/>
      </w:pPr>
      <w:rPr>
        <w:rFonts w:ascii="Symbol" w:hAnsi="Symbol" w:hint="default"/>
      </w:rPr>
    </w:lvl>
    <w:lvl w:ilvl="1" w:tplc="34E4724A" w:tentative="1">
      <w:start w:val="1"/>
      <w:numFmt w:val="bullet"/>
      <w:lvlText w:val="o"/>
      <w:lvlJc w:val="left"/>
      <w:pPr>
        <w:ind w:left="1440" w:hanging="360"/>
      </w:pPr>
      <w:rPr>
        <w:rFonts w:ascii="Courier New" w:hAnsi="Courier New" w:cs="Courier New" w:hint="default"/>
      </w:rPr>
    </w:lvl>
    <w:lvl w:ilvl="2" w:tplc="FE92A9C0" w:tentative="1">
      <w:start w:val="1"/>
      <w:numFmt w:val="bullet"/>
      <w:lvlText w:val=""/>
      <w:lvlJc w:val="left"/>
      <w:pPr>
        <w:ind w:left="2160" w:hanging="360"/>
      </w:pPr>
      <w:rPr>
        <w:rFonts w:ascii="Wingdings" w:hAnsi="Wingdings" w:hint="default"/>
      </w:rPr>
    </w:lvl>
    <w:lvl w:ilvl="3" w:tplc="A1A0F3D8" w:tentative="1">
      <w:start w:val="1"/>
      <w:numFmt w:val="bullet"/>
      <w:lvlText w:val=""/>
      <w:lvlJc w:val="left"/>
      <w:pPr>
        <w:ind w:left="2880" w:hanging="360"/>
      </w:pPr>
      <w:rPr>
        <w:rFonts w:ascii="Symbol" w:hAnsi="Symbol" w:hint="default"/>
      </w:rPr>
    </w:lvl>
    <w:lvl w:ilvl="4" w:tplc="656EA56A" w:tentative="1">
      <w:start w:val="1"/>
      <w:numFmt w:val="bullet"/>
      <w:lvlText w:val="o"/>
      <w:lvlJc w:val="left"/>
      <w:pPr>
        <w:ind w:left="3600" w:hanging="360"/>
      </w:pPr>
      <w:rPr>
        <w:rFonts w:ascii="Courier New" w:hAnsi="Courier New" w:cs="Courier New" w:hint="default"/>
      </w:rPr>
    </w:lvl>
    <w:lvl w:ilvl="5" w:tplc="530AF642" w:tentative="1">
      <w:start w:val="1"/>
      <w:numFmt w:val="bullet"/>
      <w:lvlText w:val=""/>
      <w:lvlJc w:val="left"/>
      <w:pPr>
        <w:ind w:left="4320" w:hanging="360"/>
      </w:pPr>
      <w:rPr>
        <w:rFonts w:ascii="Wingdings" w:hAnsi="Wingdings" w:hint="default"/>
      </w:rPr>
    </w:lvl>
    <w:lvl w:ilvl="6" w:tplc="DA8CDB7A" w:tentative="1">
      <w:start w:val="1"/>
      <w:numFmt w:val="bullet"/>
      <w:lvlText w:val=""/>
      <w:lvlJc w:val="left"/>
      <w:pPr>
        <w:ind w:left="5040" w:hanging="360"/>
      </w:pPr>
      <w:rPr>
        <w:rFonts w:ascii="Symbol" w:hAnsi="Symbol" w:hint="default"/>
      </w:rPr>
    </w:lvl>
    <w:lvl w:ilvl="7" w:tplc="6074C824" w:tentative="1">
      <w:start w:val="1"/>
      <w:numFmt w:val="bullet"/>
      <w:lvlText w:val="o"/>
      <w:lvlJc w:val="left"/>
      <w:pPr>
        <w:ind w:left="5760" w:hanging="360"/>
      </w:pPr>
      <w:rPr>
        <w:rFonts w:ascii="Courier New" w:hAnsi="Courier New" w:cs="Courier New" w:hint="default"/>
      </w:rPr>
    </w:lvl>
    <w:lvl w:ilvl="8" w:tplc="8B1AD360"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7"/>
  </w:num>
  <w:num w:numId="5">
    <w:abstractNumId w:val="0"/>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1B"/>
    <w:rsid w:val="00000A70"/>
    <w:rsid w:val="000032B8"/>
    <w:rsid w:val="00003B06"/>
    <w:rsid w:val="000054B9"/>
    <w:rsid w:val="00007461"/>
    <w:rsid w:val="0001117E"/>
    <w:rsid w:val="0001125F"/>
    <w:rsid w:val="000114BF"/>
    <w:rsid w:val="0001161B"/>
    <w:rsid w:val="0001338E"/>
    <w:rsid w:val="00013D24"/>
    <w:rsid w:val="00014AF0"/>
    <w:rsid w:val="00015164"/>
    <w:rsid w:val="000155D6"/>
    <w:rsid w:val="00015D4E"/>
    <w:rsid w:val="00020C1E"/>
    <w:rsid w:val="00020E9B"/>
    <w:rsid w:val="000236C1"/>
    <w:rsid w:val="000236EC"/>
    <w:rsid w:val="0002413D"/>
    <w:rsid w:val="000249F2"/>
    <w:rsid w:val="00027E81"/>
    <w:rsid w:val="000303CC"/>
    <w:rsid w:val="00030AD8"/>
    <w:rsid w:val="0003107A"/>
    <w:rsid w:val="00031C95"/>
    <w:rsid w:val="000330D4"/>
    <w:rsid w:val="0003572D"/>
    <w:rsid w:val="00035DB0"/>
    <w:rsid w:val="00037088"/>
    <w:rsid w:val="000400D5"/>
    <w:rsid w:val="00042548"/>
    <w:rsid w:val="00043B84"/>
    <w:rsid w:val="0004512B"/>
    <w:rsid w:val="000463F0"/>
    <w:rsid w:val="00046BDA"/>
    <w:rsid w:val="0004762E"/>
    <w:rsid w:val="000532BD"/>
    <w:rsid w:val="00055C12"/>
    <w:rsid w:val="000608B0"/>
    <w:rsid w:val="0006104C"/>
    <w:rsid w:val="00064BF2"/>
    <w:rsid w:val="000667BA"/>
    <w:rsid w:val="000676A7"/>
    <w:rsid w:val="00073914"/>
    <w:rsid w:val="00074236"/>
    <w:rsid w:val="000746BD"/>
    <w:rsid w:val="00076D7D"/>
    <w:rsid w:val="00080D95"/>
    <w:rsid w:val="00090E6B"/>
    <w:rsid w:val="00091B2C"/>
    <w:rsid w:val="00092ABC"/>
    <w:rsid w:val="00097AAF"/>
    <w:rsid w:val="00097D13"/>
    <w:rsid w:val="000A4893"/>
    <w:rsid w:val="000A54E0"/>
    <w:rsid w:val="000A72C4"/>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8A2"/>
    <w:rsid w:val="000F2A7F"/>
    <w:rsid w:val="000F3DBD"/>
    <w:rsid w:val="000F5843"/>
    <w:rsid w:val="000F6A06"/>
    <w:rsid w:val="0010154D"/>
    <w:rsid w:val="00102D3F"/>
    <w:rsid w:val="00102EC7"/>
    <w:rsid w:val="0010347D"/>
    <w:rsid w:val="00110F8C"/>
    <w:rsid w:val="0011274A"/>
    <w:rsid w:val="00113522"/>
    <w:rsid w:val="0011378D"/>
    <w:rsid w:val="00115EE9"/>
    <w:rsid w:val="001169F9"/>
    <w:rsid w:val="00120797"/>
    <w:rsid w:val="0012371B"/>
    <w:rsid w:val="001245C8"/>
    <w:rsid w:val="00124653"/>
    <w:rsid w:val="001247C5"/>
    <w:rsid w:val="00127893"/>
    <w:rsid w:val="001312BB"/>
    <w:rsid w:val="00137D90"/>
    <w:rsid w:val="00141FB6"/>
    <w:rsid w:val="00142F8E"/>
    <w:rsid w:val="00143C8B"/>
    <w:rsid w:val="00147530"/>
    <w:rsid w:val="0015267E"/>
    <w:rsid w:val="0015331F"/>
    <w:rsid w:val="00156AB2"/>
    <w:rsid w:val="00160402"/>
    <w:rsid w:val="00160431"/>
    <w:rsid w:val="00160571"/>
    <w:rsid w:val="00161BDF"/>
    <w:rsid w:val="00161E93"/>
    <w:rsid w:val="00162C7A"/>
    <w:rsid w:val="00162DAE"/>
    <w:rsid w:val="001639C5"/>
    <w:rsid w:val="00163E45"/>
    <w:rsid w:val="001664C2"/>
    <w:rsid w:val="001667DF"/>
    <w:rsid w:val="00171BF2"/>
    <w:rsid w:val="0017347B"/>
    <w:rsid w:val="0017725B"/>
    <w:rsid w:val="0018050C"/>
    <w:rsid w:val="0018117F"/>
    <w:rsid w:val="001824ED"/>
    <w:rsid w:val="00183262"/>
    <w:rsid w:val="00184B03"/>
    <w:rsid w:val="00185C59"/>
    <w:rsid w:val="00187C1B"/>
    <w:rsid w:val="001908AC"/>
    <w:rsid w:val="00190CFB"/>
    <w:rsid w:val="0019457A"/>
    <w:rsid w:val="00195257"/>
    <w:rsid w:val="00195388"/>
    <w:rsid w:val="0019539E"/>
    <w:rsid w:val="001968BC"/>
    <w:rsid w:val="001A0739"/>
    <w:rsid w:val="001A077C"/>
    <w:rsid w:val="001A0F00"/>
    <w:rsid w:val="001A2BDD"/>
    <w:rsid w:val="001A3DDF"/>
    <w:rsid w:val="001A4310"/>
    <w:rsid w:val="001B053A"/>
    <w:rsid w:val="001B26D8"/>
    <w:rsid w:val="001B3BFA"/>
    <w:rsid w:val="001B75B8"/>
    <w:rsid w:val="001C1230"/>
    <w:rsid w:val="001C2376"/>
    <w:rsid w:val="001C60B5"/>
    <w:rsid w:val="001C61B0"/>
    <w:rsid w:val="001C6736"/>
    <w:rsid w:val="001C7957"/>
    <w:rsid w:val="001C7DB8"/>
    <w:rsid w:val="001C7EA8"/>
    <w:rsid w:val="001D1711"/>
    <w:rsid w:val="001D2A01"/>
    <w:rsid w:val="001D2EF6"/>
    <w:rsid w:val="001D37A8"/>
    <w:rsid w:val="001D462E"/>
    <w:rsid w:val="001E2CAD"/>
    <w:rsid w:val="001E34DB"/>
    <w:rsid w:val="001E37CD"/>
    <w:rsid w:val="001E4070"/>
    <w:rsid w:val="001E655E"/>
    <w:rsid w:val="001F033A"/>
    <w:rsid w:val="001F3CB8"/>
    <w:rsid w:val="001F6B91"/>
    <w:rsid w:val="001F703C"/>
    <w:rsid w:val="00200B9E"/>
    <w:rsid w:val="00200BF5"/>
    <w:rsid w:val="002010D1"/>
    <w:rsid w:val="00201338"/>
    <w:rsid w:val="0020775D"/>
    <w:rsid w:val="002116DD"/>
    <w:rsid w:val="0021383D"/>
    <w:rsid w:val="00215C4A"/>
    <w:rsid w:val="00216BBA"/>
    <w:rsid w:val="00216E12"/>
    <w:rsid w:val="00217466"/>
    <w:rsid w:val="0021751D"/>
    <w:rsid w:val="00217C49"/>
    <w:rsid w:val="0022177D"/>
    <w:rsid w:val="00224C37"/>
    <w:rsid w:val="00225FB2"/>
    <w:rsid w:val="002304DF"/>
    <w:rsid w:val="0023341D"/>
    <w:rsid w:val="002338DA"/>
    <w:rsid w:val="00233D66"/>
    <w:rsid w:val="00233FDB"/>
    <w:rsid w:val="00234F58"/>
    <w:rsid w:val="0023507D"/>
    <w:rsid w:val="00235144"/>
    <w:rsid w:val="0024077A"/>
    <w:rsid w:val="00241E44"/>
    <w:rsid w:val="00241EC1"/>
    <w:rsid w:val="002431DA"/>
    <w:rsid w:val="0024691D"/>
    <w:rsid w:val="00247D27"/>
    <w:rsid w:val="00250A50"/>
    <w:rsid w:val="00251E06"/>
    <w:rsid w:val="00251ED5"/>
    <w:rsid w:val="00255EB6"/>
    <w:rsid w:val="00257429"/>
    <w:rsid w:val="00260FA4"/>
    <w:rsid w:val="00261183"/>
    <w:rsid w:val="00262A66"/>
    <w:rsid w:val="00263140"/>
    <w:rsid w:val="002631C8"/>
    <w:rsid w:val="00265133"/>
    <w:rsid w:val="00265A23"/>
    <w:rsid w:val="002675F1"/>
    <w:rsid w:val="00267841"/>
    <w:rsid w:val="002710C3"/>
    <w:rsid w:val="002734D6"/>
    <w:rsid w:val="00274C45"/>
    <w:rsid w:val="00275109"/>
    <w:rsid w:val="00275BEE"/>
    <w:rsid w:val="00277434"/>
    <w:rsid w:val="00280123"/>
    <w:rsid w:val="002804EB"/>
    <w:rsid w:val="00281343"/>
    <w:rsid w:val="00281883"/>
    <w:rsid w:val="00285C51"/>
    <w:rsid w:val="002874E3"/>
    <w:rsid w:val="00287656"/>
    <w:rsid w:val="002910B0"/>
    <w:rsid w:val="00291518"/>
    <w:rsid w:val="002959D0"/>
    <w:rsid w:val="00296FF0"/>
    <w:rsid w:val="002A17C0"/>
    <w:rsid w:val="002A48DF"/>
    <w:rsid w:val="002A5A84"/>
    <w:rsid w:val="002A6E6F"/>
    <w:rsid w:val="002A74E4"/>
    <w:rsid w:val="002A7CFE"/>
    <w:rsid w:val="002B26DD"/>
    <w:rsid w:val="002B2870"/>
    <w:rsid w:val="002B391B"/>
    <w:rsid w:val="002B5B42"/>
    <w:rsid w:val="002B7BA7"/>
    <w:rsid w:val="002C1C17"/>
    <w:rsid w:val="002C2470"/>
    <w:rsid w:val="002C3203"/>
    <w:rsid w:val="002C3B07"/>
    <w:rsid w:val="002C532B"/>
    <w:rsid w:val="002C5713"/>
    <w:rsid w:val="002D05CC"/>
    <w:rsid w:val="002D305A"/>
    <w:rsid w:val="002E21B8"/>
    <w:rsid w:val="002E7DF9"/>
    <w:rsid w:val="002F097B"/>
    <w:rsid w:val="002F131F"/>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47D2D"/>
    <w:rsid w:val="003500C3"/>
    <w:rsid w:val="003523BD"/>
    <w:rsid w:val="00352681"/>
    <w:rsid w:val="003536AA"/>
    <w:rsid w:val="003544CE"/>
    <w:rsid w:val="00355A98"/>
    <w:rsid w:val="00355D7E"/>
    <w:rsid w:val="00357CA1"/>
    <w:rsid w:val="00361FE9"/>
    <w:rsid w:val="003624F2"/>
    <w:rsid w:val="00363854"/>
    <w:rsid w:val="00363CD7"/>
    <w:rsid w:val="00364315"/>
    <w:rsid w:val="003643E2"/>
    <w:rsid w:val="00370155"/>
    <w:rsid w:val="003712D5"/>
    <w:rsid w:val="003747DF"/>
    <w:rsid w:val="00377351"/>
    <w:rsid w:val="00377A5C"/>
    <w:rsid w:val="00377E3D"/>
    <w:rsid w:val="003847E8"/>
    <w:rsid w:val="0038731D"/>
    <w:rsid w:val="00387B60"/>
    <w:rsid w:val="00390098"/>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1DEB"/>
    <w:rsid w:val="003C25EA"/>
    <w:rsid w:val="003C36FD"/>
    <w:rsid w:val="003C664C"/>
    <w:rsid w:val="003D726D"/>
    <w:rsid w:val="003E0875"/>
    <w:rsid w:val="003E0BB8"/>
    <w:rsid w:val="003E6CB0"/>
    <w:rsid w:val="003F1F5E"/>
    <w:rsid w:val="003F286A"/>
    <w:rsid w:val="003F77F8"/>
    <w:rsid w:val="00400ACD"/>
    <w:rsid w:val="00403B15"/>
    <w:rsid w:val="00403E8A"/>
    <w:rsid w:val="004101E4"/>
    <w:rsid w:val="00410661"/>
    <w:rsid w:val="004108C3"/>
    <w:rsid w:val="00410B33"/>
    <w:rsid w:val="004120CC"/>
    <w:rsid w:val="00412ED2"/>
    <w:rsid w:val="00412F0F"/>
    <w:rsid w:val="004134CE"/>
    <w:rsid w:val="004136A8"/>
    <w:rsid w:val="00413F00"/>
    <w:rsid w:val="00415139"/>
    <w:rsid w:val="004166BB"/>
    <w:rsid w:val="004174CD"/>
    <w:rsid w:val="004241AA"/>
    <w:rsid w:val="0042422E"/>
    <w:rsid w:val="00426A0D"/>
    <w:rsid w:val="0043190E"/>
    <w:rsid w:val="004324E9"/>
    <w:rsid w:val="00433256"/>
    <w:rsid w:val="004350F3"/>
    <w:rsid w:val="00436980"/>
    <w:rsid w:val="00441016"/>
    <w:rsid w:val="00441F2F"/>
    <w:rsid w:val="0044228B"/>
    <w:rsid w:val="00447018"/>
    <w:rsid w:val="00450561"/>
    <w:rsid w:val="00450A40"/>
    <w:rsid w:val="00451D7C"/>
    <w:rsid w:val="00452FC3"/>
    <w:rsid w:val="00455936"/>
    <w:rsid w:val="00455ACE"/>
    <w:rsid w:val="00461B69"/>
    <w:rsid w:val="00462B3D"/>
    <w:rsid w:val="00474927"/>
    <w:rsid w:val="00475913"/>
    <w:rsid w:val="00477040"/>
    <w:rsid w:val="00480080"/>
    <w:rsid w:val="004824A7"/>
    <w:rsid w:val="00483AF0"/>
    <w:rsid w:val="00484167"/>
    <w:rsid w:val="00492211"/>
    <w:rsid w:val="00492325"/>
    <w:rsid w:val="00492A6D"/>
    <w:rsid w:val="00494303"/>
    <w:rsid w:val="0049682B"/>
    <w:rsid w:val="004A03F7"/>
    <w:rsid w:val="004A081C"/>
    <w:rsid w:val="004A123F"/>
    <w:rsid w:val="004A2172"/>
    <w:rsid w:val="004B138F"/>
    <w:rsid w:val="004B1577"/>
    <w:rsid w:val="004B3FAD"/>
    <w:rsid w:val="004B412A"/>
    <w:rsid w:val="004B576C"/>
    <w:rsid w:val="004B772A"/>
    <w:rsid w:val="004C302F"/>
    <w:rsid w:val="004C33AA"/>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E2B"/>
    <w:rsid w:val="004E5D4F"/>
    <w:rsid w:val="004E5DEA"/>
    <w:rsid w:val="004E6639"/>
    <w:rsid w:val="004E6BAE"/>
    <w:rsid w:val="004F32AD"/>
    <w:rsid w:val="004F57CB"/>
    <w:rsid w:val="004F64F6"/>
    <w:rsid w:val="004F69C0"/>
    <w:rsid w:val="00500121"/>
    <w:rsid w:val="005017AC"/>
    <w:rsid w:val="00501E8A"/>
    <w:rsid w:val="00505121"/>
    <w:rsid w:val="00505C04"/>
    <w:rsid w:val="00505F1B"/>
    <w:rsid w:val="005073E8"/>
    <w:rsid w:val="00510503"/>
    <w:rsid w:val="0051324D"/>
    <w:rsid w:val="00515466"/>
    <w:rsid w:val="005154F7"/>
    <w:rsid w:val="005159DE"/>
    <w:rsid w:val="00524738"/>
    <w:rsid w:val="005269CE"/>
    <w:rsid w:val="005304B2"/>
    <w:rsid w:val="005336BD"/>
    <w:rsid w:val="00534A49"/>
    <w:rsid w:val="005363BB"/>
    <w:rsid w:val="00541B98"/>
    <w:rsid w:val="00543374"/>
    <w:rsid w:val="00545548"/>
    <w:rsid w:val="00546923"/>
    <w:rsid w:val="00551CA6"/>
    <w:rsid w:val="005525A8"/>
    <w:rsid w:val="00555034"/>
    <w:rsid w:val="005570D2"/>
    <w:rsid w:val="0056153F"/>
    <w:rsid w:val="00561B14"/>
    <w:rsid w:val="00562C87"/>
    <w:rsid w:val="005636BD"/>
    <w:rsid w:val="005666D5"/>
    <w:rsid w:val="005669A7"/>
    <w:rsid w:val="00573401"/>
    <w:rsid w:val="00576714"/>
    <w:rsid w:val="0057685A"/>
    <w:rsid w:val="005847EF"/>
    <w:rsid w:val="005851E6"/>
    <w:rsid w:val="005878B7"/>
    <w:rsid w:val="00592C9A"/>
    <w:rsid w:val="00593DF8"/>
    <w:rsid w:val="00595745"/>
    <w:rsid w:val="005A0E18"/>
    <w:rsid w:val="005A12A5"/>
    <w:rsid w:val="005A3790"/>
    <w:rsid w:val="005A3CCB"/>
    <w:rsid w:val="005A6D13"/>
    <w:rsid w:val="005B031F"/>
    <w:rsid w:val="005B3298"/>
    <w:rsid w:val="005B5516"/>
    <w:rsid w:val="005B5D2B"/>
    <w:rsid w:val="005B7406"/>
    <w:rsid w:val="005C1496"/>
    <w:rsid w:val="005C17C5"/>
    <w:rsid w:val="005C2B21"/>
    <w:rsid w:val="005C2C00"/>
    <w:rsid w:val="005C4C6F"/>
    <w:rsid w:val="005C5127"/>
    <w:rsid w:val="005C7CCB"/>
    <w:rsid w:val="005D1444"/>
    <w:rsid w:val="005D2B8B"/>
    <w:rsid w:val="005D4DAE"/>
    <w:rsid w:val="005D767D"/>
    <w:rsid w:val="005D7A30"/>
    <w:rsid w:val="005D7D3B"/>
    <w:rsid w:val="005E1999"/>
    <w:rsid w:val="005E232C"/>
    <w:rsid w:val="005E2B83"/>
    <w:rsid w:val="005E4AEB"/>
    <w:rsid w:val="005E738F"/>
    <w:rsid w:val="005E788B"/>
    <w:rsid w:val="005F03B5"/>
    <w:rsid w:val="005F1519"/>
    <w:rsid w:val="005F4862"/>
    <w:rsid w:val="005F5679"/>
    <w:rsid w:val="005F5FDF"/>
    <w:rsid w:val="005F6960"/>
    <w:rsid w:val="005F7000"/>
    <w:rsid w:val="005F7AAA"/>
    <w:rsid w:val="00600BAA"/>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38E"/>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AFF"/>
    <w:rsid w:val="0066485B"/>
    <w:rsid w:val="0066547D"/>
    <w:rsid w:val="0067036E"/>
    <w:rsid w:val="00671693"/>
    <w:rsid w:val="006757AA"/>
    <w:rsid w:val="0068127E"/>
    <w:rsid w:val="00681790"/>
    <w:rsid w:val="006823AA"/>
    <w:rsid w:val="00684B98"/>
    <w:rsid w:val="00685DC9"/>
    <w:rsid w:val="00687465"/>
    <w:rsid w:val="006907CF"/>
    <w:rsid w:val="00691CCF"/>
    <w:rsid w:val="00693AFA"/>
    <w:rsid w:val="00695101"/>
    <w:rsid w:val="00695B9A"/>
    <w:rsid w:val="00696563"/>
    <w:rsid w:val="006979F8"/>
    <w:rsid w:val="006A3A58"/>
    <w:rsid w:val="006A6068"/>
    <w:rsid w:val="006B12AE"/>
    <w:rsid w:val="006B16B3"/>
    <w:rsid w:val="006B1918"/>
    <w:rsid w:val="006B233E"/>
    <w:rsid w:val="006B23D8"/>
    <w:rsid w:val="006B28D5"/>
    <w:rsid w:val="006B2A01"/>
    <w:rsid w:val="006B2B8C"/>
    <w:rsid w:val="006B2DEB"/>
    <w:rsid w:val="006B54C5"/>
    <w:rsid w:val="006B5E80"/>
    <w:rsid w:val="006B7A2E"/>
    <w:rsid w:val="006C4709"/>
    <w:rsid w:val="006D3005"/>
    <w:rsid w:val="006D504F"/>
    <w:rsid w:val="006E03CC"/>
    <w:rsid w:val="006E0CAC"/>
    <w:rsid w:val="006E1CFB"/>
    <w:rsid w:val="006E1F94"/>
    <w:rsid w:val="006E26C1"/>
    <w:rsid w:val="006E30A8"/>
    <w:rsid w:val="006E45B0"/>
    <w:rsid w:val="006E5692"/>
    <w:rsid w:val="006F047A"/>
    <w:rsid w:val="006F365D"/>
    <w:rsid w:val="006F47FA"/>
    <w:rsid w:val="006F4BB0"/>
    <w:rsid w:val="006F5912"/>
    <w:rsid w:val="007031BD"/>
    <w:rsid w:val="00703E80"/>
    <w:rsid w:val="00705276"/>
    <w:rsid w:val="007066A0"/>
    <w:rsid w:val="007075FB"/>
    <w:rsid w:val="0070787B"/>
    <w:rsid w:val="0071131D"/>
    <w:rsid w:val="00711E3D"/>
    <w:rsid w:val="00711E85"/>
    <w:rsid w:val="00712DDA"/>
    <w:rsid w:val="00716D68"/>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287B"/>
    <w:rsid w:val="00755C7B"/>
    <w:rsid w:val="00760878"/>
    <w:rsid w:val="007608C8"/>
    <w:rsid w:val="00764786"/>
    <w:rsid w:val="00766E12"/>
    <w:rsid w:val="0077098E"/>
    <w:rsid w:val="00771287"/>
    <w:rsid w:val="0077149E"/>
    <w:rsid w:val="00777518"/>
    <w:rsid w:val="0077779E"/>
    <w:rsid w:val="00780FB6"/>
    <w:rsid w:val="0078552A"/>
    <w:rsid w:val="00785729"/>
    <w:rsid w:val="00786058"/>
    <w:rsid w:val="00791FB4"/>
    <w:rsid w:val="0079487D"/>
    <w:rsid w:val="007966D4"/>
    <w:rsid w:val="00796A0A"/>
    <w:rsid w:val="0079792C"/>
    <w:rsid w:val="007A0989"/>
    <w:rsid w:val="007A331F"/>
    <w:rsid w:val="007A3844"/>
    <w:rsid w:val="007A4381"/>
    <w:rsid w:val="007A5466"/>
    <w:rsid w:val="007A7EC1"/>
    <w:rsid w:val="007B4FCA"/>
    <w:rsid w:val="007B7B85"/>
    <w:rsid w:val="007C462E"/>
    <w:rsid w:val="007C496B"/>
    <w:rsid w:val="007C6803"/>
    <w:rsid w:val="007D2892"/>
    <w:rsid w:val="007D2DCC"/>
    <w:rsid w:val="007D47E1"/>
    <w:rsid w:val="007D7FCB"/>
    <w:rsid w:val="007E1247"/>
    <w:rsid w:val="007E33B6"/>
    <w:rsid w:val="007E59E8"/>
    <w:rsid w:val="007F1CEF"/>
    <w:rsid w:val="007F3861"/>
    <w:rsid w:val="007F4162"/>
    <w:rsid w:val="007F5441"/>
    <w:rsid w:val="007F7668"/>
    <w:rsid w:val="00800C63"/>
    <w:rsid w:val="00802243"/>
    <w:rsid w:val="008023D4"/>
    <w:rsid w:val="00805402"/>
    <w:rsid w:val="0080765F"/>
    <w:rsid w:val="00812BE3"/>
    <w:rsid w:val="00814516"/>
    <w:rsid w:val="00815C9D"/>
    <w:rsid w:val="008170E2"/>
    <w:rsid w:val="00823E4C"/>
    <w:rsid w:val="00827749"/>
    <w:rsid w:val="00827B7E"/>
    <w:rsid w:val="00827FD4"/>
    <w:rsid w:val="00830EEB"/>
    <w:rsid w:val="008347A9"/>
    <w:rsid w:val="00835628"/>
    <w:rsid w:val="00835E90"/>
    <w:rsid w:val="0084176D"/>
    <w:rsid w:val="008423E4"/>
    <w:rsid w:val="00842900"/>
    <w:rsid w:val="00850CF0"/>
    <w:rsid w:val="00851869"/>
    <w:rsid w:val="00851C04"/>
    <w:rsid w:val="008531A1"/>
    <w:rsid w:val="00853A94"/>
    <w:rsid w:val="008547A3"/>
    <w:rsid w:val="0085797D"/>
    <w:rsid w:val="00860020"/>
    <w:rsid w:val="00860BBD"/>
    <w:rsid w:val="008618E7"/>
    <w:rsid w:val="00861995"/>
    <w:rsid w:val="0086231A"/>
    <w:rsid w:val="0086477C"/>
    <w:rsid w:val="00864BAD"/>
    <w:rsid w:val="00866F9D"/>
    <w:rsid w:val="008673D9"/>
    <w:rsid w:val="00871775"/>
    <w:rsid w:val="00871AEF"/>
    <w:rsid w:val="008726E5"/>
    <w:rsid w:val="0087289E"/>
    <w:rsid w:val="00874C05"/>
    <w:rsid w:val="0087680A"/>
    <w:rsid w:val="00877635"/>
    <w:rsid w:val="008806EB"/>
    <w:rsid w:val="008826F2"/>
    <w:rsid w:val="008845BA"/>
    <w:rsid w:val="00885203"/>
    <w:rsid w:val="008859CA"/>
    <w:rsid w:val="008861EE"/>
    <w:rsid w:val="00890B59"/>
    <w:rsid w:val="008930D7"/>
    <w:rsid w:val="008947A7"/>
    <w:rsid w:val="00897E80"/>
    <w:rsid w:val="008A04FA"/>
    <w:rsid w:val="008A3188"/>
    <w:rsid w:val="008A3FDF"/>
    <w:rsid w:val="008A6065"/>
    <w:rsid w:val="008A6418"/>
    <w:rsid w:val="008B05D8"/>
    <w:rsid w:val="008B0B3D"/>
    <w:rsid w:val="008B2B1A"/>
    <w:rsid w:val="008B3428"/>
    <w:rsid w:val="008B7785"/>
    <w:rsid w:val="008C0809"/>
    <w:rsid w:val="008C132C"/>
    <w:rsid w:val="008C3FD0"/>
    <w:rsid w:val="008D27A5"/>
    <w:rsid w:val="008D2AAB"/>
    <w:rsid w:val="008D309C"/>
    <w:rsid w:val="008D58F9"/>
    <w:rsid w:val="008E3338"/>
    <w:rsid w:val="008E47BE"/>
    <w:rsid w:val="008E4A7E"/>
    <w:rsid w:val="008F09DF"/>
    <w:rsid w:val="008F1639"/>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30897"/>
    <w:rsid w:val="009320D2"/>
    <w:rsid w:val="00932C77"/>
    <w:rsid w:val="00933E61"/>
    <w:rsid w:val="0093417F"/>
    <w:rsid w:val="00934AC2"/>
    <w:rsid w:val="009375BB"/>
    <w:rsid w:val="009418E9"/>
    <w:rsid w:val="00946044"/>
    <w:rsid w:val="009465AB"/>
    <w:rsid w:val="00946DEE"/>
    <w:rsid w:val="00953499"/>
    <w:rsid w:val="00953596"/>
    <w:rsid w:val="00954A16"/>
    <w:rsid w:val="0095696D"/>
    <w:rsid w:val="0096482F"/>
    <w:rsid w:val="00964E3A"/>
    <w:rsid w:val="00967126"/>
    <w:rsid w:val="0096761B"/>
    <w:rsid w:val="009704B0"/>
    <w:rsid w:val="00970EAE"/>
    <w:rsid w:val="00971627"/>
    <w:rsid w:val="00972797"/>
    <w:rsid w:val="0097279D"/>
    <w:rsid w:val="00976837"/>
    <w:rsid w:val="00980311"/>
    <w:rsid w:val="0098170E"/>
    <w:rsid w:val="0098285C"/>
    <w:rsid w:val="00983B56"/>
    <w:rsid w:val="009847FD"/>
    <w:rsid w:val="009849B5"/>
    <w:rsid w:val="009851B3"/>
    <w:rsid w:val="00985300"/>
    <w:rsid w:val="00986720"/>
    <w:rsid w:val="00987F00"/>
    <w:rsid w:val="0099363B"/>
    <w:rsid w:val="0099403D"/>
    <w:rsid w:val="00995B0B"/>
    <w:rsid w:val="009A1883"/>
    <w:rsid w:val="009A39F5"/>
    <w:rsid w:val="009A4588"/>
    <w:rsid w:val="009A5EA5"/>
    <w:rsid w:val="009B00C2"/>
    <w:rsid w:val="009B26AB"/>
    <w:rsid w:val="009B3476"/>
    <w:rsid w:val="009B39BC"/>
    <w:rsid w:val="009B5069"/>
    <w:rsid w:val="009B541B"/>
    <w:rsid w:val="009B69AD"/>
    <w:rsid w:val="009B7806"/>
    <w:rsid w:val="009C05C1"/>
    <w:rsid w:val="009C1E9A"/>
    <w:rsid w:val="009C2A33"/>
    <w:rsid w:val="009C2E49"/>
    <w:rsid w:val="009C36CD"/>
    <w:rsid w:val="009C43A5"/>
    <w:rsid w:val="009C5A1D"/>
    <w:rsid w:val="009C6B08"/>
    <w:rsid w:val="009C70FC"/>
    <w:rsid w:val="009D002B"/>
    <w:rsid w:val="009D33D3"/>
    <w:rsid w:val="009D37C7"/>
    <w:rsid w:val="009D4BBD"/>
    <w:rsid w:val="009D5A41"/>
    <w:rsid w:val="009E0A42"/>
    <w:rsid w:val="009E13BF"/>
    <w:rsid w:val="009E3631"/>
    <w:rsid w:val="009E3EB9"/>
    <w:rsid w:val="009E418A"/>
    <w:rsid w:val="009E69C2"/>
    <w:rsid w:val="009E70AF"/>
    <w:rsid w:val="009E76D8"/>
    <w:rsid w:val="009E7AEB"/>
    <w:rsid w:val="009F1B37"/>
    <w:rsid w:val="009F4EB0"/>
    <w:rsid w:val="009F4F2B"/>
    <w:rsid w:val="009F513E"/>
    <w:rsid w:val="009F5802"/>
    <w:rsid w:val="009F64AE"/>
    <w:rsid w:val="00A0042D"/>
    <w:rsid w:val="00A0053A"/>
    <w:rsid w:val="00A00C33"/>
    <w:rsid w:val="00A01103"/>
    <w:rsid w:val="00A012C0"/>
    <w:rsid w:val="00A014BB"/>
    <w:rsid w:val="00A01E10"/>
    <w:rsid w:val="00A02D81"/>
    <w:rsid w:val="00A03F54"/>
    <w:rsid w:val="00A0432D"/>
    <w:rsid w:val="00A07689"/>
    <w:rsid w:val="00A07906"/>
    <w:rsid w:val="00A10908"/>
    <w:rsid w:val="00A12330"/>
    <w:rsid w:val="00A1259F"/>
    <w:rsid w:val="00A1446F"/>
    <w:rsid w:val="00A151B5"/>
    <w:rsid w:val="00A220FF"/>
    <w:rsid w:val="00A227E0"/>
    <w:rsid w:val="00A232E4"/>
    <w:rsid w:val="00A24AAD"/>
    <w:rsid w:val="00A26A8A"/>
    <w:rsid w:val="00A27255"/>
    <w:rsid w:val="00A27D6E"/>
    <w:rsid w:val="00A32304"/>
    <w:rsid w:val="00A33011"/>
    <w:rsid w:val="00A3420E"/>
    <w:rsid w:val="00A35D66"/>
    <w:rsid w:val="00A36FCD"/>
    <w:rsid w:val="00A41085"/>
    <w:rsid w:val="00A425FA"/>
    <w:rsid w:val="00A43960"/>
    <w:rsid w:val="00A46902"/>
    <w:rsid w:val="00A50CDB"/>
    <w:rsid w:val="00A51F3E"/>
    <w:rsid w:val="00A5364B"/>
    <w:rsid w:val="00A54142"/>
    <w:rsid w:val="00A54C42"/>
    <w:rsid w:val="00A572B1"/>
    <w:rsid w:val="00A577AF"/>
    <w:rsid w:val="00A60177"/>
    <w:rsid w:val="00A61C27"/>
    <w:rsid w:val="00A6344D"/>
    <w:rsid w:val="00A644B8"/>
    <w:rsid w:val="00A70E35"/>
    <w:rsid w:val="00A720DC"/>
    <w:rsid w:val="00A803CF"/>
    <w:rsid w:val="00A8133F"/>
    <w:rsid w:val="00A82CB4"/>
    <w:rsid w:val="00A837A8"/>
    <w:rsid w:val="00A83C36"/>
    <w:rsid w:val="00A932BB"/>
    <w:rsid w:val="00A93579"/>
    <w:rsid w:val="00A93934"/>
    <w:rsid w:val="00A95D51"/>
    <w:rsid w:val="00AA18AE"/>
    <w:rsid w:val="00AA228B"/>
    <w:rsid w:val="00AA597A"/>
    <w:rsid w:val="00AA7E52"/>
    <w:rsid w:val="00AB1655"/>
    <w:rsid w:val="00AB1873"/>
    <w:rsid w:val="00AB2C05"/>
    <w:rsid w:val="00AB3536"/>
    <w:rsid w:val="00AB474B"/>
    <w:rsid w:val="00AB5CCC"/>
    <w:rsid w:val="00AB74E2"/>
    <w:rsid w:val="00AC2E9A"/>
    <w:rsid w:val="00AC5AAB"/>
    <w:rsid w:val="00AC5AEC"/>
    <w:rsid w:val="00AC5F28"/>
    <w:rsid w:val="00AC6900"/>
    <w:rsid w:val="00AD304B"/>
    <w:rsid w:val="00AD4497"/>
    <w:rsid w:val="00AD7780"/>
    <w:rsid w:val="00AE2263"/>
    <w:rsid w:val="00AE248E"/>
    <w:rsid w:val="00AE2D12"/>
    <w:rsid w:val="00AE2F06"/>
    <w:rsid w:val="00AE4B7A"/>
    <w:rsid w:val="00AE4F1C"/>
    <w:rsid w:val="00AF1433"/>
    <w:rsid w:val="00AF48B4"/>
    <w:rsid w:val="00AF4923"/>
    <w:rsid w:val="00AF7C74"/>
    <w:rsid w:val="00B000AF"/>
    <w:rsid w:val="00B04E79"/>
    <w:rsid w:val="00B07488"/>
    <w:rsid w:val="00B075A2"/>
    <w:rsid w:val="00B1031B"/>
    <w:rsid w:val="00B10DD2"/>
    <w:rsid w:val="00B115DC"/>
    <w:rsid w:val="00B11952"/>
    <w:rsid w:val="00B14BD2"/>
    <w:rsid w:val="00B1557F"/>
    <w:rsid w:val="00B1668D"/>
    <w:rsid w:val="00B17981"/>
    <w:rsid w:val="00B20434"/>
    <w:rsid w:val="00B21CDA"/>
    <w:rsid w:val="00B233BB"/>
    <w:rsid w:val="00B25612"/>
    <w:rsid w:val="00B26437"/>
    <w:rsid w:val="00B2678E"/>
    <w:rsid w:val="00B30647"/>
    <w:rsid w:val="00B31F0E"/>
    <w:rsid w:val="00B34F25"/>
    <w:rsid w:val="00B43672"/>
    <w:rsid w:val="00B473D8"/>
    <w:rsid w:val="00B5165A"/>
    <w:rsid w:val="00B524C1"/>
    <w:rsid w:val="00B52C8D"/>
    <w:rsid w:val="00B564BF"/>
    <w:rsid w:val="00B6104E"/>
    <w:rsid w:val="00B610C7"/>
    <w:rsid w:val="00B62106"/>
    <w:rsid w:val="00B626A8"/>
    <w:rsid w:val="00B65695"/>
    <w:rsid w:val="00B66526"/>
    <w:rsid w:val="00B665A3"/>
    <w:rsid w:val="00B73BB4"/>
    <w:rsid w:val="00B80532"/>
    <w:rsid w:val="00B82039"/>
    <w:rsid w:val="00B82454"/>
    <w:rsid w:val="00B83251"/>
    <w:rsid w:val="00B85187"/>
    <w:rsid w:val="00B90097"/>
    <w:rsid w:val="00B90999"/>
    <w:rsid w:val="00B91AD7"/>
    <w:rsid w:val="00B92484"/>
    <w:rsid w:val="00B92D23"/>
    <w:rsid w:val="00B95BC8"/>
    <w:rsid w:val="00B96E87"/>
    <w:rsid w:val="00BA146A"/>
    <w:rsid w:val="00BA32EE"/>
    <w:rsid w:val="00BA7392"/>
    <w:rsid w:val="00BB5B36"/>
    <w:rsid w:val="00BC027B"/>
    <w:rsid w:val="00BC30A6"/>
    <w:rsid w:val="00BC3ED3"/>
    <w:rsid w:val="00BC3EF6"/>
    <w:rsid w:val="00BC4E34"/>
    <w:rsid w:val="00BC51D0"/>
    <w:rsid w:val="00BC58E1"/>
    <w:rsid w:val="00BC59CA"/>
    <w:rsid w:val="00BC6462"/>
    <w:rsid w:val="00BD0A32"/>
    <w:rsid w:val="00BD3BBA"/>
    <w:rsid w:val="00BD4E55"/>
    <w:rsid w:val="00BD513B"/>
    <w:rsid w:val="00BD5E52"/>
    <w:rsid w:val="00BE00CD"/>
    <w:rsid w:val="00BE0E75"/>
    <w:rsid w:val="00BE1789"/>
    <w:rsid w:val="00BE3634"/>
    <w:rsid w:val="00BE3E30"/>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6CCB"/>
    <w:rsid w:val="00C2142B"/>
    <w:rsid w:val="00C22987"/>
    <w:rsid w:val="00C23956"/>
    <w:rsid w:val="00C239C2"/>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64EF9"/>
    <w:rsid w:val="00C72956"/>
    <w:rsid w:val="00C73045"/>
    <w:rsid w:val="00C73212"/>
    <w:rsid w:val="00C7354A"/>
    <w:rsid w:val="00C74379"/>
    <w:rsid w:val="00C74DD8"/>
    <w:rsid w:val="00C75C5E"/>
    <w:rsid w:val="00C75CD5"/>
    <w:rsid w:val="00C7669F"/>
    <w:rsid w:val="00C76DFF"/>
    <w:rsid w:val="00C80B8F"/>
    <w:rsid w:val="00C82743"/>
    <w:rsid w:val="00C834CE"/>
    <w:rsid w:val="00C85F0D"/>
    <w:rsid w:val="00C9047F"/>
    <w:rsid w:val="00C91F65"/>
    <w:rsid w:val="00C92310"/>
    <w:rsid w:val="00C95150"/>
    <w:rsid w:val="00C95A73"/>
    <w:rsid w:val="00C97404"/>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6ABD"/>
    <w:rsid w:val="00CB74CB"/>
    <w:rsid w:val="00CB7E04"/>
    <w:rsid w:val="00CC24B7"/>
    <w:rsid w:val="00CC7131"/>
    <w:rsid w:val="00CC7B9E"/>
    <w:rsid w:val="00CD06CA"/>
    <w:rsid w:val="00CD076A"/>
    <w:rsid w:val="00CD180C"/>
    <w:rsid w:val="00CD37DA"/>
    <w:rsid w:val="00CD4F2C"/>
    <w:rsid w:val="00CD731C"/>
    <w:rsid w:val="00CE084A"/>
    <w:rsid w:val="00CE08E8"/>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7BCF"/>
    <w:rsid w:val="00D40F93"/>
    <w:rsid w:val="00D42277"/>
    <w:rsid w:val="00D43C59"/>
    <w:rsid w:val="00D44ADE"/>
    <w:rsid w:val="00D50D65"/>
    <w:rsid w:val="00D5123F"/>
    <w:rsid w:val="00D512E0"/>
    <w:rsid w:val="00D519F3"/>
    <w:rsid w:val="00D51D2A"/>
    <w:rsid w:val="00D53B7C"/>
    <w:rsid w:val="00D541D7"/>
    <w:rsid w:val="00D55F52"/>
    <w:rsid w:val="00D56508"/>
    <w:rsid w:val="00D6131A"/>
    <w:rsid w:val="00D61611"/>
    <w:rsid w:val="00D61784"/>
    <w:rsid w:val="00D6178A"/>
    <w:rsid w:val="00D63B53"/>
    <w:rsid w:val="00D64B88"/>
    <w:rsid w:val="00D64DC5"/>
    <w:rsid w:val="00D66BA6"/>
    <w:rsid w:val="00D700B1"/>
    <w:rsid w:val="00D71F55"/>
    <w:rsid w:val="00D730FA"/>
    <w:rsid w:val="00D76631"/>
    <w:rsid w:val="00D768B7"/>
    <w:rsid w:val="00D77492"/>
    <w:rsid w:val="00D811E8"/>
    <w:rsid w:val="00D81A44"/>
    <w:rsid w:val="00D83072"/>
    <w:rsid w:val="00D83ABC"/>
    <w:rsid w:val="00D84870"/>
    <w:rsid w:val="00D91B92"/>
    <w:rsid w:val="00D9208D"/>
    <w:rsid w:val="00D926B3"/>
    <w:rsid w:val="00D92F63"/>
    <w:rsid w:val="00D94256"/>
    <w:rsid w:val="00D947B6"/>
    <w:rsid w:val="00D95EF4"/>
    <w:rsid w:val="00D97E00"/>
    <w:rsid w:val="00DA00BC"/>
    <w:rsid w:val="00DA0E22"/>
    <w:rsid w:val="00DA1EFA"/>
    <w:rsid w:val="00DA25E7"/>
    <w:rsid w:val="00DA3687"/>
    <w:rsid w:val="00DA39F2"/>
    <w:rsid w:val="00DA564B"/>
    <w:rsid w:val="00DA6A5C"/>
    <w:rsid w:val="00DB311F"/>
    <w:rsid w:val="00DB53C6"/>
    <w:rsid w:val="00DB59E3"/>
    <w:rsid w:val="00DB6CB6"/>
    <w:rsid w:val="00DB758F"/>
    <w:rsid w:val="00DC1F1B"/>
    <w:rsid w:val="00DC3D8F"/>
    <w:rsid w:val="00DC42E8"/>
    <w:rsid w:val="00DC5E5C"/>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834"/>
    <w:rsid w:val="00DF2707"/>
    <w:rsid w:val="00DF4D90"/>
    <w:rsid w:val="00DF5EBD"/>
    <w:rsid w:val="00DF6BA8"/>
    <w:rsid w:val="00DF78EA"/>
    <w:rsid w:val="00DF7CA3"/>
    <w:rsid w:val="00DF7F0D"/>
    <w:rsid w:val="00E00D5A"/>
    <w:rsid w:val="00E01462"/>
    <w:rsid w:val="00E01A76"/>
    <w:rsid w:val="00E03AF4"/>
    <w:rsid w:val="00E04B30"/>
    <w:rsid w:val="00E05FB7"/>
    <w:rsid w:val="00E066E6"/>
    <w:rsid w:val="00E06807"/>
    <w:rsid w:val="00E06C5E"/>
    <w:rsid w:val="00E0752B"/>
    <w:rsid w:val="00E1228E"/>
    <w:rsid w:val="00E13374"/>
    <w:rsid w:val="00E14079"/>
    <w:rsid w:val="00E15F90"/>
    <w:rsid w:val="00E16D3E"/>
    <w:rsid w:val="00E17167"/>
    <w:rsid w:val="00E20520"/>
    <w:rsid w:val="00E21D55"/>
    <w:rsid w:val="00E21FDC"/>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9C8"/>
    <w:rsid w:val="00E55DA0"/>
    <w:rsid w:val="00E56033"/>
    <w:rsid w:val="00E61159"/>
    <w:rsid w:val="00E625DA"/>
    <w:rsid w:val="00E634DC"/>
    <w:rsid w:val="00E667F3"/>
    <w:rsid w:val="00E67794"/>
    <w:rsid w:val="00E677DC"/>
    <w:rsid w:val="00E70CC6"/>
    <w:rsid w:val="00E71254"/>
    <w:rsid w:val="00E73CCD"/>
    <w:rsid w:val="00E76453"/>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1C15"/>
    <w:rsid w:val="00EB27F2"/>
    <w:rsid w:val="00EB3928"/>
    <w:rsid w:val="00EB5373"/>
    <w:rsid w:val="00EB5CAE"/>
    <w:rsid w:val="00EC02A2"/>
    <w:rsid w:val="00EC379B"/>
    <w:rsid w:val="00EC37DF"/>
    <w:rsid w:val="00EC41B1"/>
    <w:rsid w:val="00ED0665"/>
    <w:rsid w:val="00ED12C0"/>
    <w:rsid w:val="00ED19F0"/>
    <w:rsid w:val="00ED2B50"/>
    <w:rsid w:val="00ED3A32"/>
    <w:rsid w:val="00ED3BDE"/>
    <w:rsid w:val="00ED5CC0"/>
    <w:rsid w:val="00ED68FB"/>
    <w:rsid w:val="00ED783A"/>
    <w:rsid w:val="00EE2E34"/>
    <w:rsid w:val="00EE2E91"/>
    <w:rsid w:val="00EE43A2"/>
    <w:rsid w:val="00EE46B7"/>
    <w:rsid w:val="00EE5A49"/>
    <w:rsid w:val="00EE664B"/>
    <w:rsid w:val="00EF10BA"/>
    <w:rsid w:val="00EF1738"/>
    <w:rsid w:val="00EF20B6"/>
    <w:rsid w:val="00EF2BAF"/>
    <w:rsid w:val="00EF3B8F"/>
    <w:rsid w:val="00EF543E"/>
    <w:rsid w:val="00EF559F"/>
    <w:rsid w:val="00EF5AA2"/>
    <w:rsid w:val="00EF7E26"/>
    <w:rsid w:val="00F01890"/>
    <w:rsid w:val="00F01DFA"/>
    <w:rsid w:val="00F02096"/>
    <w:rsid w:val="00F02457"/>
    <w:rsid w:val="00F036C3"/>
    <w:rsid w:val="00F0417E"/>
    <w:rsid w:val="00F05397"/>
    <w:rsid w:val="00F0638C"/>
    <w:rsid w:val="00F075D9"/>
    <w:rsid w:val="00F0780C"/>
    <w:rsid w:val="00F11E04"/>
    <w:rsid w:val="00F12B24"/>
    <w:rsid w:val="00F12BC7"/>
    <w:rsid w:val="00F15223"/>
    <w:rsid w:val="00F164B4"/>
    <w:rsid w:val="00F176E4"/>
    <w:rsid w:val="00F20E5F"/>
    <w:rsid w:val="00F25CC2"/>
    <w:rsid w:val="00F27573"/>
    <w:rsid w:val="00F31876"/>
    <w:rsid w:val="00F31C67"/>
    <w:rsid w:val="00F35C0D"/>
    <w:rsid w:val="00F36FE0"/>
    <w:rsid w:val="00F37EA8"/>
    <w:rsid w:val="00F40B14"/>
    <w:rsid w:val="00F41186"/>
    <w:rsid w:val="00F41EEF"/>
    <w:rsid w:val="00F41FAC"/>
    <w:rsid w:val="00F423D3"/>
    <w:rsid w:val="00F44349"/>
    <w:rsid w:val="00F4569E"/>
    <w:rsid w:val="00F45AFC"/>
    <w:rsid w:val="00F462F4"/>
    <w:rsid w:val="00F50130"/>
    <w:rsid w:val="00F517F1"/>
    <w:rsid w:val="00F52402"/>
    <w:rsid w:val="00F5605D"/>
    <w:rsid w:val="00F567C0"/>
    <w:rsid w:val="00F6514B"/>
    <w:rsid w:val="00F6587F"/>
    <w:rsid w:val="00F67981"/>
    <w:rsid w:val="00F706CA"/>
    <w:rsid w:val="00F70F8D"/>
    <w:rsid w:val="00F71C5A"/>
    <w:rsid w:val="00F733A4"/>
    <w:rsid w:val="00F74BD1"/>
    <w:rsid w:val="00F7758F"/>
    <w:rsid w:val="00F82811"/>
    <w:rsid w:val="00F84153"/>
    <w:rsid w:val="00F85661"/>
    <w:rsid w:val="00F91A62"/>
    <w:rsid w:val="00F96602"/>
    <w:rsid w:val="00F9735A"/>
    <w:rsid w:val="00FA32FC"/>
    <w:rsid w:val="00FA59FD"/>
    <w:rsid w:val="00FA5D8C"/>
    <w:rsid w:val="00FA6403"/>
    <w:rsid w:val="00FB16CD"/>
    <w:rsid w:val="00FB73AE"/>
    <w:rsid w:val="00FC2578"/>
    <w:rsid w:val="00FC5388"/>
    <w:rsid w:val="00FC726C"/>
    <w:rsid w:val="00FD1B4B"/>
    <w:rsid w:val="00FD1B94"/>
    <w:rsid w:val="00FD537F"/>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C0684B-4F30-41FE-8176-270C2EFC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A36FCD"/>
    <w:rPr>
      <w:sz w:val="16"/>
      <w:szCs w:val="16"/>
    </w:rPr>
  </w:style>
  <w:style w:type="paragraph" w:styleId="CommentText">
    <w:name w:val="annotation text"/>
    <w:basedOn w:val="Normal"/>
    <w:link w:val="CommentTextChar"/>
    <w:unhideWhenUsed/>
    <w:rsid w:val="00A36FCD"/>
    <w:rPr>
      <w:sz w:val="20"/>
      <w:szCs w:val="20"/>
    </w:rPr>
  </w:style>
  <w:style w:type="character" w:customStyle="1" w:styleId="CommentTextChar">
    <w:name w:val="Comment Text Char"/>
    <w:basedOn w:val="DefaultParagraphFont"/>
    <w:link w:val="CommentText"/>
    <w:rsid w:val="00A36FCD"/>
  </w:style>
  <w:style w:type="paragraph" w:styleId="CommentSubject">
    <w:name w:val="annotation subject"/>
    <w:basedOn w:val="CommentText"/>
    <w:next w:val="CommentText"/>
    <w:link w:val="CommentSubjectChar"/>
    <w:semiHidden/>
    <w:unhideWhenUsed/>
    <w:rsid w:val="00A36FCD"/>
    <w:rPr>
      <w:b/>
      <w:bCs/>
    </w:rPr>
  </w:style>
  <w:style w:type="character" w:customStyle="1" w:styleId="CommentSubjectChar">
    <w:name w:val="Comment Subject Char"/>
    <w:basedOn w:val="CommentTextChar"/>
    <w:link w:val="CommentSubject"/>
    <w:semiHidden/>
    <w:rsid w:val="00A36FCD"/>
    <w:rPr>
      <w:b/>
      <w:bCs/>
    </w:rPr>
  </w:style>
  <w:style w:type="paragraph" w:styleId="Revision">
    <w:name w:val="Revision"/>
    <w:hidden/>
    <w:uiPriority w:val="99"/>
    <w:semiHidden/>
    <w:rsid w:val="00A36FCD"/>
    <w:rPr>
      <w:sz w:val="24"/>
      <w:szCs w:val="24"/>
    </w:rPr>
  </w:style>
  <w:style w:type="character" w:styleId="Hyperlink">
    <w:name w:val="Hyperlink"/>
    <w:basedOn w:val="DefaultParagraphFont"/>
    <w:unhideWhenUsed/>
    <w:rsid w:val="002675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1773</Words>
  <Characters>9134</Characters>
  <Application>Microsoft Office Word</Application>
  <DocSecurity>4</DocSecurity>
  <Lines>182</Lines>
  <Paragraphs>54</Paragraphs>
  <ScaleCrop>false</ScaleCrop>
  <HeadingPairs>
    <vt:vector size="2" baseType="variant">
      <vt:variant>
        <vt:lpstr>Title</vt:lpstr>
      </vt:variant>
      <vt:variant>
        <vt:i4>1</vt:i4>
      </vt:variant>
    </vt:vector>
  </HeadingPairs>
  <TitlesOfParts>
    <vt:vector size="1" baseType="lpstr">
      <vt:lpstr>BA - SB00615 (Committee Report (Unamended))</vt:lpstr>
    </vt:vector>
  </TitlesOfParts>
  <Company>State of Texas</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87R 25871</dc:subject>
  <dc:creator>State of Texas</dc:creator>
  <dc:description>SB 615 by Zaffirini-(H)Judiciary &amp; Civil Jurisprudence</dc:description>
  <cp:lastModifiedBy>Damian Duarte</cp:lastModifiedBy>
  <cp:revision>2</cp:revision>
  <cp:lastPrinted>2003-11-26T17:21:00Z</cp:lastPrinted>
  <dcterms:created xsi:type="dcterms:W3CDTF">2021-05-18T19:48:00Z</dcterms:created>
  <dcterms:modified xsi:type="dcterms:W3CDTF">2021-05-18T19:48:00Z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21.131.2363</vt:lpwstr>
  </property>
</Properties>
</file>