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980" w:rsidRDefault="00F7198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0217282EFE247DC880083A536C36392"/>
          </w:placeholder>
        </w:sdtPr>
        <w:sdtContent>
          <w:r w:rsidRPr="005C2A78">
            <w:rPr>
              <w:rFonts w:cs="Times New Roman"/>
              <w:b/>
              <w:szCs w:val="24"/>
              <w:u w:val="single"/>
            </w:rPr>
            <w:t>BILL ANALYSIS</w:t>
          </w:r>
        </w:sdtContent>
      </w:sdt>
    </w:p>
    <w:p w:rsidR="00F71980" w:rsidRPr="00585C31" w:rsidRDefault="00F71980" w:rsidP="000F1DF9">
      <w:pPr>
        <w:spacing w:after="0" w:line="240" w:lineRule="auto"/>
        <w:rPr>
          <w:rFonts w:cs="Times New Roman"/>
          <w:szCs w:val="24"/>
        </w:rPr>
      </w:pPr>
    </w:p>
    <w:p w:rsidR="00F71980" w:rsidRPr="00585C31" w:rsidRDefault="00F7198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71980" w:rsidTr="000F1DF9">
        <w:tc>
          <w:tcPr>
            <w:tcW w:w="2718" w:type="dxa"/>
          </w:tcPr>
          <w:p w:rsidR="00F71980" w:rsidRPr="005C2A78" w:rsidRDefault="00F71980" w:rsidP="006D756B">
            <w:pPr>
              <w:rPr>
                <w:rFonts w:cs="Times New Roman"/>
                <w:szCs w:val="24"/>
              </w:rPr>
            </w:pPr>
            <w:sdt>
              <w:sdtPr>
                <w:rPr>
                  <w:rFonts w:cs="Times New Roman"/>
                  <w:szCs w:val="24"/>
                </w:rPr>
                <w:alias w:val="Agency Title"/>
                <w:tag w:val="AgencyTitleContentControl"/>
                <w:id w:val="1920747753"/>
                <w:lock w:val="sdtContentLocked"/>
                <w:placeholder>
                  <w:docPart w:val="2B319FF1BB404BEA8F82D01B359C6724"/>
                </w:placeholder>
              </w:sdtPr>
              <w:sdtEndPr>
                <w:rPr>
                  <w:rFonts w:cstheme="minorBidi"/>
                  <w:szCs w:val="22"/>
                </w:rPr>
              </w:sdtEndPr>
              <w:sdtContent>
                <w:r>
                  <w:rPr>
                    <w:rFonts w:cs="Times New Roman"/>
                    <w:szCs w:val="24"/>
                  </w:rPr>
                  <w:t>Senate Research Center</w:t>
                </w:r>
              </w:sdtContent>
            </w:sdt>
          </w:p>
        </w:tc>
        <w:tc>
          <w:tcPr>
            <w:tcW w:w="6858" w:type="dxa"/>
          </w:tcPr>
          <w:p w:rsidR="00F71980" w:rsidRPr="00FF6471" w:rsidRDefault="00F71980" w:rsidP="000F1DF9">
            <w:pPr>
              <w:jc w:val="right"/>
              <w:rPr>
                <w:rFonts w:cs="Times New Roman"/>
                <w:szCs w:val="24"/>
              </w:rPr>
            </w:pPr>
            <w:sdt>
              <w:sdtPr>
                <w:rPr>
                  <w:rFonts w:cs="Times New Roman"/>
                  <w:szCs w:val="24"/>
                </w:rPr>
                <w:alias w:val="Bill Number"/>
                <w:tag w:val="BillNumberOne"/>
                <w:id w:val="-410784069"/>
                <w:lock w:val="sdtContentLocked"/>
                <w:placeholder>
                  <w:docPart w:val="5466012B705A4E198C425EA0A0FFBD6E"/>
                </w:placeholder>
              </w:sdtPr>
              <w:sdtContent>
                <w:r>
                  <w:rPr>
                    <w:rFonts w:cs="Times New Roman"/>
                    <w:szCs w:val="24"/>
                  </w:rPr>
                  <w:t>S.B. 627</w:t>
                </w:r>
              </w:sdtContent>
            </w:sdt>
          </w:p>
        </w:tc>
      </w:tr>
      <w:tr w:rsidR="00F71980" w:rsidTr="000F1DF9">
        <w:sdt>
          <w:sdtPr>
            <w:rPr>
              <w:rFonts w:cs="Times New Roman"/>
              <w:szCs w:val="24"/>
            </w:rPr>
            <w:alias w:val="TLCNumber"/>
            <w:tag w:val="TLCNumber"/>
            <w:id w:val="-542600604"/>
            <w:lock w:val="sdtLocked"/>
            <w:placeholder>
              <w:docPart w:val="8BECF81B28614484B4FF1D52DCC39DED"/>
            </w:placeholder>
            <w:showingPlcHdr/>
          </w:sdtPr>
          <w:sdtContent>
            <w:tc>
              <w:tcPr>
                <w:tcW w:w="2718" w:type="dxa"/>
              </w:tcPr>
              <w:p w:rsidR="00F71980" w:rsidRPr="000F1DF9" w:rsidRDefault="00F71980" w:rsidP="00C65088">
                <w:pPr>
                  <w:rPr>
                    <w:rFonts w:cs="Times New Roman"/>
                    <w:szCs w:val="24"/>
                  </w:rPr>
                </w:pPr>
              </w:p>
            </w:tc>
          </w:sdtContent>
        </w:sdt>
        <w:tc>
          <w:tcPr>
            <w:tcW w:w="6858" w:type="dxa"/>
          </w:tcPr>
          <w:p w:rsidR="00F71980" w:rsidRPr="005C2A78" w:rsidRDefault="00F71980" w:rsidP="00073EDD">
            <w:pPr>
              <w:jc w:val="right"/>
              <w:rPr>
                <w:rFonts w:cs="Times New Roman"/>
                <w:szCs w:val="24"/>
              </w:rPr>
            </w:pPr>
            <w:sdt>
              <w:sdtPr>
                <w:rPr>
                  <w:rFonts w:cs="Times New Roman"/>
                  <w:szCs w:val="24"/>
                </w:rPr>
                <w:alias w:val="Author Label"/>
                <w:tag w:val="By"/>
                <w:id w:val="72399597"/>
                <w:lock w:val="sdtLocked"/>
                <w:placeholder>
                  <w:docPart w:val="3AE5BC5AEA8640ABA64353744F43661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B184250774F4FD5883062FE4E71085E"/>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FE63E9C3E80B47ECA02CE992FE3FB16E"/>
                </w:placeholder>
                <w:showingPlcHdr/>
              </w:sdtPr>
              <w:sdtContent/>
            </w:sdt>
            <w:sdt>
              <w:sdtPr>
                <w:rPr>
                  <w:rFonts w:cs="Times New Roman"/>
                  <w:szCs w:val="24"/>
                </w:rPr>
                <w:alias w:val="DualSponsor"/>
                <w:tag w:val="DualSponsor"/>
                <w:id w:val="1029379812"/>
                <w:lock w:val="sdtContentLocked"/>
                <w:placeholder>
                  <w:docPart w:val="4846F648DEDE45DB905C5DFC9C468FBA"/>
                </w:placeholder>
                <w:showingPlcHdr/>
              </w:sdtPr>
              <w:sdtContent/>
            </w:sdt>
          </w:p>
        </w:tc>
      </w:tr>
      <w:tr w:rsidR="00F71980" w:rsidTr="000F1DF9">
        <w:tc>
          <w:tcPr>
            <w:tcW w:w="2718" w:type="dxa"/>
          </w:tcPr>
          <w:p w:rsidR="00F71980" w:rsidRPr="00BC7495" w:rsidRDefault="00F71980" w:rsidP="000F1DF9">
            <w:pPr>
              <w:rPr>
                <w:rFonts w:cs="Times New Roman"/>
                <w:szCs w:val="24"/>
              </w:rPr>
            </w:pPr>
          </w:p>
        </w:tc>
        <w:sdt>
          <w:sdtPr>
            <w:rPr>
              <w:rFonts w:cs="Times New Roman"/>
              <w:szCs w:val="24"/>
            </w:rPr>
            <w:alias w:val="Committee"/>
            <w:tag w:val="Committee"/>
            <w:id w:val="1914272295"/>
            <w:lock w:val="sdtContentLocked"/>
            <w:placeholder>
              <w:docPart w:val="2201D2D02D3842FC93A7908B7958BCE7"/>
            </w:placeholder>
          </w:sdtPr>
          <w:sdtContent>
            <w:tc>
              <w:tcPr>
                <w:tcW w:w="6858" w:type="dxa"/>
              </w:tcPr>
              <w:p w:rsidR="00F71980" w:rsidRPr="00FF6471" w:rsidRDefault="00F71980" w:rsidP="000F1DF9">
                <w:pPr>
                  <w:jc w:val="right"/>
                  <w:rPr>
                    <w:rFonts w:cs="Times New Roman"/>
                    <w:szCs w:val="24"/>
                  </w:rPr>
                </w:pPr>
                <w:r>
                  <w:rPr>
                    <w:rFonts w:cs="Times New Roman"/>
                    <w:szCs w:val="24"/>
                  </w:rPr>
                  <w:t>Administration</w:t>
                </w:r>
              </w:p>
            </w:tc>
          </w:sdtContent>
        </w:sdt>
      </w:tr>
      <w:tr w:rsidR="00F71980" w:rsidTr="000F1DF9">
        <w:tc>
          <w:tcPr>
            <w:tcW w:w="2718" w:type="dxa"/>
          </w:tcPr>
          <w:p w:rsidR="00F71980" w:rsidRPr="00BC7495" w:rsidRDefault="00F71980" w:rsidP="000F1DF9">
            <w:pPr>
              <w:rPr>
                <w:rFonts w:cs="Times New Roman"/>
                <w:szCs w:val="24"/>
              </w:rPr>
            </w:pPr>
          </w:p>
        </w:tc>
        <w:sdt>
          <w:sdtPr>
            <w:rPr>
              <w:rFonts w:cs="Times New Roman"/>
              <w:szCs w:val="24"/>
            </w:rPr>
            <w:alias w:val="Date"/>
            <w:tag w:val="DateContentControl"/>
            <w:id w:val="1178081906"/>
            <w:lock w:val="sdtLocked"/>
            <w:placeholder>
              <w:docPart w:val="7DE5C6EA911C43B092987BCF9256833C"/>
            </w:placeholder>
            <w:date w:fullDate="2021-02-10T00:00:00Z">
              <w:dateFormat w:val="M/d/yyyy"/>
              <w:lid w:val="en-US"/>
              <w:storeMappedDataAs w:val="dateTime"/>
              <w:calendar w:val="gregorian"/>
            </w:date>
          </w:sdtPr>
          <w:sdtContent>
            <w:tc>
              <w:tcPr>
                <w:tcW w:w="6858" w:type="dxa"/>
              </w:tcPr>
              <w:p w:rsidR="00F71980" w:rsidRPr="00FF6471" w:rsidRDefault="00F71980" w:rsidP="000F1DF9">
                <w:pPr>
                  <w:jc w:val="right"/>
                  <w:rPr>
                    <w:rFonts w:cs="Times New Roman"/>
                    <w:szCs w:val="24"/>
                  </w:rPr>
                </w:pPr>
                <w:r>
                  <w:rPr>
                    <w:rFonts w:cs="Times New Roman"/>
                    <w:szCs w:val="24"/>
                  </w:rPr>
                  <w:t>2/10/2021</w:t>
                </w:r>
              </w:p>
            </w:tc>
          </w:sdtContent>
        </w:sdt>
      </w:tr>
      <w:tr w:rsidR="00F71980" w:rsidTr="000F1DF9">
        <w:tc>
          <w:tcPr>
            <w:tcW w:w="2718" w:type="dxa"/>
          </w:tcPr>
          <w:p w:rsidR="00F71980" w:rsidRPr="00BC7495" w:rsidRDefault="00F71980" w:rsidP="000F1DF9">
            <w:pPr>
              <w:rPr>
                <w:rFonts w:cs="Times New Roman"/>
                <w:szCs w:val="24"/>
              </w:rPr>
            </w:pPr>
          </w:p>
        </w:tc>
        <w:sdt>
          <w:sdtPr>
            <w:rPr>
              <w:rFonts w:cs="Times New Roman"/>
              <w:szCs w:val="24"/>
            </w:rPr>
            <w:alias w:val="BA Version"/>
            <w:tag w:val="BAVersion"/>
            <w:id w:val="-1685590809"/>
            <w:lock w:val="sdtContentLocked"/>
            <w:placeholder>
              <w:docPart w:val="A6254455A87A4CCB9B292BE505DB95B2"/>
            </w:placeholder>
          </w:sdtPr>
          <w:sdtContent>
            <w:tc>
              <w:tcPr>
                <w:tcW w:w="6858" w:type="dxa"/>
              </w:tcPr>
              <w:p w:rsidR="00F71980" w:rsidRPr="00FF6471" w:rsidRDefault="00F71980" w:rsidP="000F1DF9">
                <w:pPr>
                  <w:jc w:val="right"/>
                  <w:rPr>
                    <w:rFonts w:cs="Times New Roman"/>
                    <w:szCs w:val="24"/>
                  </w:rPr>
                </w:pPr>
                <w:r>
                  <w:rPr>
                    <w:rFonts w:cs="Times New Roman"/>
                    <w:szCs w:val="24"/>
                  </w:rPr>
                  <w:t>As Filed</w:t>
                </w:r>
              </w:p>
            </w:tc>
          </w:sdtContent>
        </w:sdt>
      </w:tr>
    </w:tbl>
    <w:p w:rsidR="00F71980" w:rsidRPr="00FF6471" w:rsidRDefault="00F71980" w:rsidP="000F1DF9">
      <w:pPr>
        <w:spacing w:after="0" w:line="240" w:lineRule="auto"/>
        <w:rPr>
          <w:rFonts w:cs="Times New Roman"/>
          <w:szCs w:val="24"/>
        </w:rPr>
      </w:pPr>
    </w:p>
    <w:p w:rsidR="00F71980" w:rsidRPr="00FF6471" w:rsidRDefault="00F71980" w:rsidP="000F1DF9">
      <w:pPr>
        <w:spacing w:after="0" w:line="240" w:lineRule="auto"/>
        <w:rPr>
          <w:rFonts w:cs="Times New Roman"/>
          <w:szCs w:val="24"/>
        </w:rPr>
      </w:pPr>
    </w:p>
    <w:p w:rsidR="00F71980" w:rsidRPr="00FF6471" w:rsidRDefault="00F7198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4134052C70E4929BED7A4EC387A2F66"/>
        </w:placeholder>
      </w:sdtPr>
      <w:sdtContent>
        <w:p w:rsidR="00F71980" w:rsidRDefault="00F7198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3CC7F463165436799D9C69815416182"/>
        </w:placeholder>
      </w:sdtPr>
      <w:sdtContent>
        <w:p w:rsidR="00F71980" w:rsidRDefault="00F71980" w:rsidP="003610AF">
          <w:pPr>
            <w:pStyle w:val="NormalWeb"/>
            <w:spacing w:before="0" w:beforeAutospacing="0" w:after="0" w:afterAutospacing="0"/>
            <w:jc w:val="both"/>
            <w:divId w:val="2038463938"/>
            <w:rPr>
              <w:rFonts w:eastAsia="Times New Roman" w:cstheme="minorBidi"/>
              <w:bCs/>
              <w:szCs w:val="22"/>
            </w:rPr>
          </w:pPr>
        </w:p>
        <w:p w:rsidR="00F71980" w:rsidRPr="003610AF" w:rsidRDefault="00F71980" w:rsidP="003610AF">
          <w:pPr>
            <w:pStyle w:val="NormalWeb"/>
            <w:spacing w:before="0" w:beforeAutospacing="0" w:after="0" w:afterAutospacing="0"/>
            <w:jc w:val="both"/>
            <w:divId w:val="2038463938"/>
          </w:pPr>
          <w:r w:rsidRPr="003610AF">
            <w:t>S.B. 627 provides for the creation of a county park beautification and improvement program, and for the implementation and funding of such a program.</w:t>
          </w:r>
        </w:p>
        <w:p w:rsidR="00F71980" w:rsidRPr="00D70925" w:rsidRDefault="00F71980" w:rsidP="003610AF">
          <w:pPr>
            <w:spacing w:after="0" w:line="240" w:lineRule="auto"/>
            <w:jc w:val="both"/>
            <w:rPr>
              <w:rFonts w:eastAsia="Times New Roman" w:cs="Times New Roman"/>
              <w:bCs/>
              <w:szCs w:val="24"/>
            </w:rPr>
          </w:pPr>
        </w:p>
      </w:sdtContent>
    </w:sdt>
    <w:p w:rsidR="00F71980" w:rsidRDefault="00F7198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627 </w:t>
      </w:r>
      <w:bookmarkStart w:id="1" w:name="AmendsCurrentLaw"/>
      <w:bookmarkEnd w:id="1"/>
      <w:r>
        <w:rPr>
          <w:rFonts w:cs="Times New Roman"/>
          <w:szCs w:val="24"/>
        </w:rPr>
        <w:t>amends current law relating to the creation, purpose, implementation, and funding of the County Park Beautification and Improvement Program.</w:t>
      </w:r>
    </w:p>
    <w:p w:rsidR="00F71980" w:rsidRPr="00BE670A" w:rsidRDefault="00F71980" w:rsidP="000F1DF9">
      <w:pPr>
        <w:spacing w:after="0" w:line="240" w:lineRule="auto"/>
        <w:jc w:val="both"/>
        <w:rPr>
          <w:rFonts w:eastAsia="Times New Roman" w:cs="Times New Roman"/>
          <w:szCs w:val="24"/>
        </w:rPr>
      </w:pPr>
    </w:p>
    <w:p w:rsidR="00F71980" w:rsidRPr="005C2A78" w:rsidRDefault="00F7198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5BF4A1F9EAA42588E54AADB59257D85"/>
          </w:placeholder>
        </w:sdtPr>
        <w:sdtContent>
          <w:r>
            <w:rPr>
              <w:rFonts w:eastAsia="Times New Roman" w:cs="Times New Roman"/>
              <w:b/>
              <w:szCs w:val="24"/>
              <w:u w:val="single"/>
            </w:rPr>
            <w:t>RULEMAKING AUTHORITY</w:t>
          </w:r>
        </w:sdtContent>
      </w:sdt>
    </w:p>
    <w:p w:rsidR="00F71980" w:rsidRPr="006529C4" w:rsidRDefault="00F71980" w:rsidP="00774EC7">
      <w:pPr>
        <w:spacing w:after="0" w:line="240" w:lineRule="auto"/>
        <w:jc w:val="both"/>
        <w:rPr>
          <w:rFonts w:cs="Times New Roman"/>
          <w:szCs w:val="24"/>
        </w:rPr>
      </w:pPr>
    </w:p>
    <w:p w:rsidR="00F71980" w:rsidRPr="006529C4" w:rsidRDefault="00F7198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71980" w:rsidRPr="006529C4" w:rsidRDefault="00F71980" w:rsidP="00774EC7">
      <w:pPr>
        <w:spacing w:after="0" w:line="240" w:lineRule="auto"/>
        <w:jc w:val="both"/>
        <w:rPr>
          <w:rFonts w:cs="Times New Roman"/>
          <w:szCs w:val="24"/>
        </w:rPr>
      </w:pPr>
    </w:p>
    <w:p w:rsidR="00F71980" w:rsidRPr="005C2A78" w:rsidRDefault="00F7198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2ADC2FF1D544819B1FA7AFA24E707FF"/>
          </w:placeholder>
        </w:sdtPr>
        <w:sdtContent>
          <w:r>
            <w:rPr>
              <w:rFonts w:eastAsia="Times New Roman" w:cs="Times New Roman"/>
              <w:b/>
              <w:szCs w:val="24"/>
              <w:u w:val="single"/>
            </w:rPr>
            <w:t>SECTION BY SECTION ANALYSIS</w:t>
          </w:r>
        </w:sdtContent>
      </w:sdt>
    </w:p>
    <w:p w:rsidR="00F71980" w:rsidRPr="005C2A78" w:rsidRDefault="00F71980" w:rsidP="000F1DF9">
      <w:pPr>
        <w:spacing w:after="0" w:line="240" w:lineRule="auto"/>
        <w:jc w:val="both"/>
        <w:rPr>
          <w:rFonts w:eastAsia="Times New Roman" w:cs="Times New Roman"/>
          <w:szCs w:val="24"/>
        </w:rPr>
      </w:pPr>
    </w:p>
    <w:p w:rsidR="00F71980" w:rsidRDefault="00F71980" w:rsidP="00F7198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B, Title 10, Local Government Code, by adding Chapter 328, as follows:</w:t>
      </w:r>
    </w:p>
    <w:p w:rsidR="00F71980" w:rsidRDefault="00F71980" w:rsidP="00F71980">
      <w:pPr>
        <w:spacing w:after="0" w:line="240" w:lineRule="auto"/>
        <w:jc w:val="both"/>
        <w:rPr>
          <w:rFonts w:eastAsia="Times New Roman" w:cs="Times New Roman"/>
          <w:szCs w:val="24"/>
        </w:rPr>
      </w:pPr>
    </w:p>
    <w:p w:rsidR="00F71980" w:rsidRDefault="00F71980" w:rsidP="00F71980">
      <w:pPr>
        <w:spacing w:after="0" w:line="240" w:lineRule="auto"/>
        <w:jc w:val="center"/>
        <w:rPr>
          <w:rFonts w:eastAsia="Times New Roman" w:cs="Times New Roman"/>
          <w:szCs w:val="24"/>
        </w:rPr>
      </w:pPr>
      <w:r>
        <w:rPr>
          <w:rFonts w:eastAsia="Times New Roman" w:cs="Times New Roman"/>
          <w:szCs w:val="24"/>
        </w:rPr>
        <w:t>CHAPTER 328. COUNTY PARK BEAUTIFICATION AND IMPROVEMENT PROGRAM</w:t>
      </w:r>
    </w:p>
    <w:p w:rsidR="00F71980" w:rsidRDefault="00F71980" w:rsidP="00F71980">
      <w:pPr>
        <w:spacing w:after="0" w:line="240" w:lineRule="auto"/>
        <w:ind w:left="720"/>
        <w:jc w:val="both"/>
        <w:rPr>
          <w:rFonts w:eastAsia="Times New Roman" w:cs="Times New Roman"/>
          <w:szCs w:val="24"/>
        </w:rPr>
      </w:pPr>
    </w:p>
    <w:p w:rsidR="00F71980" w:rsidRDefault="00F71980" w:rsidP="00F71980">
      <w:pPr>
        <w:spacing w:after="0" w:line="240" w:lineRule="auto"/>
        <w:ind w:left="1440"/>
        <w:jc w:val="both"/>
        <w:rPr>
          <w:rFonts w:eastAsia="Times New Roman" w:cs="Times New Roman"/>
          <w:szCs w:val="24"/>
        </w:rPr>
      </w:pPr>
      <w:r>
        <w:rPr>
          <w:rFonts w:eastAsia="Times New Roman" w:cs="Times New Roman"/>
          <w:szCs w:val="24"/>
        </w:rPr>
        <w:t xml:space="preserve">Sec. 328.001. PURPOSE; CREATION. Establishes the County Park Beautification and Improvement Program (program) and sets forth the goals of the program. </w:t>
      </w:r>
    </w:p>
    <w:p w:rsidR="00F71980" w:rsidRDefault="00F71980" w:rsidP="00F71980">
      <w:pPr>
        <w:spacing w:after="0" w:line="240" w:lineRule="auto"/>
        <w:ind w:left="1440"/>
        <w:jc w:val="both"/>
        <w:rPr>
          <w:rFonts w:eastAsia="Times New Roman" w:cs="Times New Roman"/>
          <w:szCs w:val="24"/>
        </w:rPr>
      </w:pPr>
    </w:p>
    <w:p w:rsidR="00F71980" w:rsidRDefault="00F71980" w:rsidP="00F71980">
      <w:pPr>
        <w:spacing w:after="0" w:line="240" w:lineRule="auto"/>
        <w:ind w:left="1440"/>
        <w:jc w:val="both"/>
        <w:rPr>
          <w:rFonts w:eastAsia="Times New Roman" w:cs="Times New Roman"/>
          <w:szCs w:val="24"/>
        </w:rPr>
      </w:pPr>
      <w:r>
        <w:rPr>
          <w:rFonts w:eastAsia="Times New Roman" w:cs="Times New Roman"/>
          <w:szCs w:val="24"/>
        </w:rPr>
        <w:t xml:space="preserve">Sec. 328.002. IMPLEMENTATION. Authorizes the commissioners court of a county, by a majority vote, to elect to participate in the program. Requires the commissioners court, upon such election, to designate one person in the division of the county government responsible for the care and maintenance of the county parks as the coordinator for the program. Authorizes the coordinator to solicit advice and assistance from state and county agencies and private organizations in developing and implementing the program.  </w:t>
      </w:r>
    </w:p>
    <w:p w:rsidR="00F71980" w:rsidRDefault="00F71980" w:rsidP="00F71980">
      <w:pPr>
        <w:spacing w:after="0" w:line="240" w:lineRule="auto"/>
        <w:ind w:left="1440"/>
        <w:jc w:val="both"/>
        <w:rPr>
          <w:rFonts w:eastAsia="Times New Roman" w:cs="Times New Roman"/>
          <w:szCs w:val="24"/>
        </w:rPr>
      </w:pPr>
    </w:p>
    <w:p w:rsidR="00F71980" w:rsidRDefault="00F71980" w:rsidP="00F71980">
      <w:pPr>
        <w:spacing w:after="0" w:line="240" w:lineRule="auto"/>
        <w:ind w:left="1440"/>
        <w:jc w:val="both"/>
        <w:rPr>
          <w:rFonts w:eastAsia="Times New Roman" w:cs="Times New Roman"/>
          <w:szCs w:val="24"/>
        </w:rPr>
      </w:pPr>
      <w:r>
        <w:rPr>
          <w:rFonts w:eastAsia="Times New Roman" w:cs="Times New Roman"/>
          <w:szCs w:val="24"/>
        </w:rPr>
        <w:t>Sec. 328.003. REPORT; ADOPTION. Requires the coordinator to report to the commissioners court the coordinator's findings and recommend an implementation strategy to the commissioners court. Authorizes the commissioners court to reject or adopt the implementation strategy. Requires the commissioners court, if it rejects the strategy, to specify to the coordinator the reasons for such rejection, and requires the coordinator to develop a new implementation strategy to present to the commissioners court within six months of the rejection. Authorizes the commissioners court, on adoption of an implementation strategy, to fund the program as provided in Section 328.004.</w:t>
      </w:r>
    </w:p>
    <w:p w:rsidR="00F71980" w:rsidRDefault="00F71980" w:rsidP="00F71980">
      <w:pPr>
        <w:spacing w:after="0" w:line="240" w:lineRule="auto"/>
        <w:ind w:left="1440"/>
        <w:jc w:val="both"/>
        <w:rPr>
          <w:rFonts w:eastAsia="Times New Roman" w:cs="Times New Roman"/>
          <w:szCs w:val="24"/>
        </w:rPr>
      </w:pPr>
    </w:p>
    <w:p w:rsidR="00F71980" w:rsidRPr="005C2A78" w:rsidRDefault="00F71980" w:rsidP="00F71980">
      <w:pPr>
        <w:spacing w:after="0" w:line="240" w:lineRule="auto"/>
        <w:ind w:left="1440"/>
        <w:jc w:val="both"/>
        <w:rPr>
          <w:rFonts w:eastAsia="Times New Roman" w:cs="Times New Roman"/>
          <w:szCs w:val="24"/>
        </w:rPr>
      </w:pPr>
      <w:r>
        <w:rPr>
          <w:rFonts w:eastAsia="Times New Roman" w:cs="Times New Roman"/>
          <w:szCs w:val="24"/>
        </w:rPr>
        <w:t xml:space="preserve">Sec. 328.004. FUNDING. Authorizes the commissioners court of a county electing to participate in the program to solicit and accept bequests, donations, grants, and other money, goods, and services from federal, state, and private sources to finance and further the goals of the program but prohibits the commissioners court from levying any tax or receiving any legislative appropriations to fund such participation. Provides that the state is not liable for debts or other obligations incurred by a county in implementing or planning to implement the program under this chapter. </w:t>
      </w:r>
    </w:p>
    <w:p w:rsidR="00F71980" w:rsidRPr="005C2A78" w:rsidRDefault="00F71980" w:rsidP="00F71980">
      <w:pPr>
        <w:spacing w:after="0" w:line="240" w:lineRule="auto"/>
        <w:jc w:val="both"/>
        <w:rPr>
          <w:rFonts w:eastAsia="Times New Roman" w:cs="Times New Roman"/>
          <w:szCs w:val="24"/>
        </w:rPr>
      </w:pPr>
    </w:p>
    <w:p w:rsidR="00F71980" w:rsidRPr="00C8671F" w:rsidRDefault="00F71980" w:rsidP="00F7198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on the 91st day after the last day of the legislative session.</w:t>
      </w:r>
    </w:p>
    <w:sectPr w:rsidR="00F7198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B6C" w:rsidRDefault="009C5B6C" w:rsidP="000F1DF9">
      <w:pPr>
        <w:spacing w:after="0" w:line="240" w:lineRule="auto"/>
      </w:pPr>
      <w:r>
        <w:separator/>
      </w:r>
    </w:p>
  </w:endnote>
  <w:endnote w:type="continuationSeparator" w:id="0">
    <w:p w:rsidR="009C5B6C" w:rsidRDefault="009C5B6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C5B6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71980">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71980">
                <w:rPr>
                  <w:sz w:val="20"/>
                  <w:szCs w:val="20"/>
                </w:rPr>
                <w:t>S.B. 627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7198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C5B6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7198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7198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B6C" w:rsidRDefault="009C5B6C" w:rsidP="000F1DF9">
      <w:pPr>
        <w:spacing w:after="0" w:line="240" w:lineRule="auto"/>
      </w:pPr>
      <w:r>
        <w:separator/>
      </w:r>
    </w:p>
  </w:footnote>
  <w:footnote w:type="continuationSeparator" w:id="0">
    <w:p w:rsidR="009C5B6C" w:rsidRDefault="009C5B6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C5B6C"/>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71980"/>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42961"/>
  <w15:docId w15:val="{D28CDB5D-05DD-4218-86E0-3A116230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7198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46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0217282EFE247DC880083A536C36392"/>
        <w:category>
          <w:name w:val="General"/>
          <w:gallery w:val="placeholder"/>
        </w:category>
        <w:types>
          <w:type w:val="bbPlcHdr"/>
        </w:types>
        <w:behaviors>
          <w:behavior w:val="content"/>
        </w:behaviors>
        <w:guid w:val="{C4B673F4-6C0D-4F74-9649-8DAEC87D98F0}"/>
      </w:docPartPr>
      <w:docPartBody>
        <w:p w:rsidR="00000000" w:rsidRDefault="00FE5EEC"/>
      </w:docPartBody>
    </w:docPart>
    <w:docPart>
      <w:docPartPr>
        <w:name w:val="2B319FF1BB404BEA8F82D01B359C6724"/>
        <w:category>
          <w:name w:val="General"/>
          <w:gallery w:val="placeholder"/>
        </w:category>
        <w:types>
          <w:type w:val="bbPlcHdr"/>
        </w:types>
        <w:behaviors>
          <w:behavior w:val="content"/>
        </w:behaviors>
        <w:guid w:val="{005ABCFF-3B89-4162-B414-A2A43C1B9EBF}"/>
      </w:docPartPr>
      <w:docPartBody>
        <w:p w:rsidR="00000000" w:rsidRDefault="00FE5EEC"/>
      </w:docPartBody>
    </w:docPart>
    <w:docPart>
      <w:docPartPr>
        <w:name w:val="5466012B705A4E198C425EA0A0FFBD6E"/>
        <w:category>
          <w:name w:val="General"/>
          <w:gallery w:val="placeholder"/>
        </w:category>
        <w:types>
          <w:type w:val="bbPlcHdr"/>
        </w:types>
        <w:behaviors>
          <w:behavior w:val="content"/>
        </w:behaviors>
        <w:guid w:val="{6D4F1612-E6B6-4C21-AC58-CE12897B52AF}"/>
      </w:docPartPr>
      <w:docPartBody>
        <w:p w:rsidR="00000000" w:rsidRDefault="00FE5EEC"/>
      </w:docPartBody>
    </w:docPart>
    <w:docPart>
      <w:docPartPr>
        <w:name w:val="8BECF81B28614484B4FF1D52DCC39DED"/>
        <w:category>
          <w:name w:val="General"/>
          <w:gallery w:val="placeholder"/>
        </w:category>
        <w:types>
          <w:type w:val="bbPlcHdr"/>
        </w:types>
        <w:behaviors>
          <w:behavior w:val="content"/>
        </w:behaviors>
        <w:guid w:val="{48F23018-1630-47DB-ACF0-E5793BECBAA1}"/>
      </w:docPartPr>
      <w:docPartBody>
        <w:p w:rsidR="00000000" w:rsidRDefault="00FE5EEC"/>
      </w:docPartBody>
    </w:docPart>
    <w:docPart>
      <w:docPartPr>
        <w:name w:val="3AE5BC5AEA8640ABA64353744F436619"/>
        <w:category>
          <w:name w:val="General"/>
          <w:gallery w:val="placeholder"/>
        </w:category>
        <w:types>
          <w:type w:val="bbPlcHdr"/>
        </w:types>
        <w:behaviors>
          <w:behavior w:val="content"/>
        </w:behaviors>
        <w:guid w:val="{660F8995-FFB9-4B51-83B8-D495FD9E0C75}"/>
      </w:docPartPr>
      <w:docPartBody>
        <w:p w:rsidR="00000000" w:rsidRDefault="00FE5EEC"/>
      </w:docPartBody>
    </w:docPart>
    <w:docPart>
      <w:docPartPr>
        <w:name w:val="6B184250774F4FD5883062FE4E71085E"/>
        <w:category>
          <w:name w:val="General"/>
          <w:gallery w:val="placeholder"/>
        </w:category>
        <w:types>
          <w:type w:val="bbPlcHdr"/>
        </w:types>
        <w:behaviors>
          <w:behavior w:val="content"/>
        </w:behaviors>
        <w:guid w:val="{CF7DD72A-531D-41E4-9B43-5F0D4F241713}"/>
      </w:docPartPr>
      <w:docPartBody>
        <w:p w:rsidR="00000000" w:rsidRDefault="00FE5EEC"/>
      </w:docPartBody>
    </w:docPart>
    <w:docPart>
      <w:docPartPr>
        <w:name w:val="FE63E9C3E80B47ECA02CE992FE3FB16E"/>
        <w:category>
          <w:name w:val="General"/>
          <w:gallery w:val="placeholder"/>
        </w:category>
        <w:types>
          <w:type w:val="bbPlcHdr"/>
        </w:types>
        <w:behaviors>
          <w:behavior w:val="content"/>
        </w:behaviors>
        <w:guid w:val="{18FADEA2-AB4A-434B-9278-7A243B1EFE97}"/>
      </w:docPartPr>
      <w:docPartBody>
        <w:p w:rsidR="00000000" w:rsidRDefault="00FE5EEC"/>
      </w:docPartBody>
    </w:docPart>
    <w:docPart>
      <w:docPartPr>
        <w:name w:val="4846F648DEDE45DB905C5DFC9C468FBA"/>
        <w:category>
          <w:name w:val="General"/>
          <w:gallery w:val="placeholder"/>
        </w:category>
        <w:types>
          <w:type w:val="bbPlcHdr"/>
        </w:types>
        <w:behaviors>
          <w:behavior w:val="content"/>
        </w:behaviors>
        <w:guid w:val="{37ED9700-F7F6-457A-8610-AE53E49BC50D}"/>
      </w:docPartPr>
      <w:docPartBody>
        <w:p w:rsidR="00000000" w:rsidRDefault="00FE5EEC"/>
      </w:docPartBody>
    </w:docPart>
    <w:docPart>
      <w:docPartPr>
        <w:name w:val="2201D2D02D3842FC93A7908B7958BCE7"/>
        <w:category>
          <w:name w:val="General"/>
          <w:gallery w:val="placeholder"/>
        </w:category>
        <w:types>
          <w:type w:val="bbPlcHdr"/>
        </w:types>
        <w:behaviors>
          <w:behavior w:val="content"/>
        </w:behaviors>
        <w:guid w:val="{A6D57472-338F-4144-9278-8B9C355A3E76}"/>
      </w:docPartPr>
      <w:docPartBody>
        <w:p w:rsidR="00000000" w:rsidRDefault="00FE5EEC"/>
      </w:docPartBody>
    </w:docPart>
    <w:docPart>
      <w:docPartPr>
        <w:name w:val="7DE5C6EA911C43B092987BCF9256833C"/>
        <w:category>
          <w:name w:val="General"/>
          <w:gallery w:val="placeholder"/>
        </w:category>
        <w:types>
          <w:type w:val="bbPlcHdr"/>
        </w:types>
        <w:behaviors>
          <w:behavior w:val="content"/>
        </w:behaviors>
        <w:guid w:val="{3626CDE7-AD28-4E7B-9A8E-8D43E24D2323}"/>
      </w:docPartPr>
      <w:docPartBody>
        <w:p w:rsidR="00000000" w:rsidRDefault="00BE59BD" w:rsidP="00BE59BD">
          <w:pPr>
            <w:pStyle w:val="7DE5C6EA911C43B092987BCF9256833C"/>
          </w:pPr>
          <w:r w:rsidRPr="00A30DD1">
            <w:rPr>
              <w:rStyle w:val="PlaceholderText"/>
            </w:rPr>
            <w:t>Click here to enter a date.</w:t>
          </w:r>
        </w:p>
      </w:docPartBody>
    </w:docPart>
    <w:docPart>
      <w:docPartPr>
        <w:name w:val="A6254455A87A4CCB9B292BE505DB95B2"/>
        <w:category>
          <w:name w:val="General"/>
          <w:gallery w:val="placeholder"/>
        </w:category>
        <w:types>
          <w:type w:val="bbPlcHdr"/>
        </w:types>
        <w:behaviors>
          <w:behavior w:val="content"/>
        </w:behaviors>
        <w:guid w:val="{A35592B2-53ED-4C7F-8835-83C72379A44D}"/>
      </w:docPartPr>
      <w:docPartBody>
        <w:p w:rsidR="00000000" w:rsidRDefault="00FE5EEC"/>
      </w:docPartBody>
    </w:docPart>
    <w:docPart>
      <w:docPartPr>
        <w:name w:val="54134052C70E4929BED7A4EC387A2F66"/>
        <w:category>
          <w:name w:val="General"/>
          <w:gallery w:val="placeholder"/>
        </w:category>
        <w:types>
          <w:type w:val="bbPlcHdr"/>
        </w:types>
        <w:behaviors>
          <w:behavior w:val="content"/>
        </w:behaviors>
        <w:guid w:val="{7BA50D61-F182-475B-84EC-1FABC61D8875}"/>
      </w:docPartPr>
      <w:docPartBody>
        <w:p w:rsidR="00000000" w:rsidRDefault="00FE5EEC"/>
      </w:docPartBody>
    </w:docPart>
    <w:docPart>
      <w:docPartPr>
        <w:name w:val="73CC7F463165436799D9C69815416182"/>
        <w:category>
          <w:name w:val="General"/>
          <w:gallery w:val="placeholder"/>
        </w:category>
        <w:types>
          <w:type w:val="bbPlcHdr"/>
        </w:types>
        <w:behaviors>
          <w:behavior w:val="content"/>
        </w:behaviors>
        <w:guid w:val="{0EF3227E-88B4-4498-B523-2DB4DF2CB9E8}"/>
      </w:docPartPr>
      <w:docPartBody>
        <w:p w:rsidR="00000000" w:rsidRDefault="00BE59BD" w:rsidP="00BE59BD">
          <w:pPr>
            <w:pStyle w:val="73CC7F463165436799D9C69815416182"/>
          </w:pPr>
          <w:r>
            <w:rPr>
              <w:rFonts w:eastAsia="Times New Roman" w:cs="Times New Roman"/>
              <w:bCs/>
              <w:szCs w:val="24"/>
            </w:rPr>
            <w:t xml:space="preserve"> </w:t>
          </w:r>
        </w:p>
      </w:docPartBody>
    </w:docPart>
    <w:docPart>
      <w:docPartPr>
        <w:name w:val="45BF4A1F9EAA42588E54AADB59257D85"/>
        <w:category>
          <w:name w:val="General"/>
          <w:gallery w:val="placeholder"/>
        </w:category>
        <w:types>
          <w:type w:val="bbPlcHdr"/>
        </w:types>
        <w:behaviors>
          <w:behavior w:val="content"/>
        </w:behaviors>
        <w:guid w:val="{3BE81CA9-9EE2-42F9-A1E0-31602409801E}"/>
      </w:docPartPr>
      <w:docPartBody>
        <w:p w:rsidR="00000000" w:rsidRDefault="00FE5EEC"/>
      </w:docPartBody>
    </w:docPart>
    <w:docPart>
      <w:docPartPr>
        <w:name w:val="92ADC2FF1D544819B1FA7AFA24E707FF"/>
        <w:category>
          <w:name w:val="General"/>
          <w:gallery w:val="placeholder"/>
        </w:category>
        <w:types>
          <w:type w:val="bbPlcHdr"/>
        </w:types>
        <w:behaviors>
          <w:behavior w:val="content"/>
        </w:behaviors>
        <w:guid w:val="{8D50721C-68B6-4D52-B07A-4DE1905CD165}"/>
      </w:docPartPr>
      <w:docPartBody>
        <w:p w:rsidR="00000000" w:rsidRDefault="00FE5E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E59BD"/>
    <w:rsid w:val="00C129E8"/>
    <w:rsid w:val="00C968BA"/>
    <w:rsid w:val="00D63E87"/>
    <w:rsid w:val="00D705C9"/>
    <w:rsid w:val="00E11D0C"/>
    <w:rsid w:val="00E35A8C"/>
    <w:rsid w:val="00E65C8A"/>
    <w:rsid w:val="00FC1327"/>
    <w:rsid w:val="00FE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59B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DE5C6EA911C43B092987BCF9256833C">
    <w:name w:val="7DE5C6EA911C43B092987BCF9256833C"/>
    <w:rsid w:val="00BE59BD"/>
    <w:pPr>
      <w:spacing w:after="160" w:line="259" w:lineRule="auto"/>
    </w:pPr>
  </w:style>
  <w:style w:type="paragraph" w:customStyle="1" w:styleId="73CC7F463165436799D9C69815416182">
    <w:name w:val="73CC7F463165436799D9C69815416182"/>
    <w:rsid w:val="00BE59B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FAE1EE9-4D4A-4B77-A9FC-B2525D280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426</Words>
  <Characters>2433</Characters>
  <Application>Microsoft Office Word</Application>
  <DocSecurity>0</DocSecurity>
  <Lines>20</Lines>
  <Paragraphs>5</Paragraphs>
  <ScaleCrop>false</ScaleCrop>
  <Company>Texas Legislative Council</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2021-02-10T14:35:00Z</cp:lastPrinted>
  <dcterms:created xsi:type="dcterms:W3CDTF">2015-05-29T14:24:00Z</dcterms:created>
  <dcterms:modified xsi:type="dcterms:W3CDTF">2021-02-10T14:35:00Z</dcterms:modified>
</cp:coreProperties>
</file>

<file path=docProps/custom.xml><?xml version="1.0" encoding="utf-8"?>
<op:Properties xmlns:vt="http://schemas.openxmlformats.org/officeDocument/2006/docPropsVTypes" xmlns:op="http://schemas.openxmlformats.org/officeDocument/2006/custom-properties"/>
</file>