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333" w:rsidRDefault="00E8433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1F4915F315F4A399E4B2A8A32A4A8CA"/>
          </w:placeholder>
        </w:sdtPr>
        <w:sdtContent>
          <w:r w:rsidRPr="005C2A78">
            <w:rPr>
              <w:rFonts w:cs="Times New Roman"/>
              <w:b/>
              <w:szCs w:val="24"/>
              <w:u w:val="single"/>
            </w:rPr>
            <w:t>BILL ANALYSIS</w:t>
          </w:r>
        </w:sdtContent>
      </w:sdt>
    </w:p>
    <w:p w:rsidR="00E84333" w:rsidRPr="00585C31" w:rsidRDefault="00E84333" w:rsidP="000F1DF9">
      <w:pPr>
        <w:spacing w:after="0" w:line="240" w:lineRule="auto"/>
        <w:rPr>
          <w:rFonts w:cs="Times New Roman"/>
          <w:szCs w:val="24"/>
        </w:rPr>
      </w:pPr>
    </w:p>
    <w:p w:rsidR="00E84333" w:rsidRPr="00585C31" w:rsidRDefault="00E8433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84333" w:rsidTr="000F1DF9">
        <w:tc>
          <w:tcPr>
            <w:tcW w:w="2718" w:type="dxa"/>
          </w:tcPr>
          <w:p w:rsidR="00E84333" w:rsidRPr="005C2A78" w:rsidRDefault="00E84333" w:rsidP="006D756B">
            <w:pPr>
              <w:rPr>
                <w:rFonts w:cs="Times New Roman"/>
                <w:szCs w:val="24"/>
              </w:rPr>
            </w:pPr>
            <w:sdt>
              <w:sdtPr>
                <w:rPr>
                  <w:rFonts w:cs="Times New Roman"/>
                  <w:szCs w:val="24"/>
                </w:rPr>
                <w:alias w:val="Agency Title"/>
                <w:tag w:val="AgencyTitleContentControl"/>
                <w:id w:val="1920747753"/>
                <w:lock w:val="sdtContentLocked"/>
                <w:placeholder>
                  <w:docPart w:val="70516A94DED2486B887B27550E58D972"/>
                </w:placeholder>
              </w:sdtPr>
              <w:sdtEndPr>
                <w:rPr>
                  <w:rFonts w:cstheme="minorBidi"/>
                  <w:szCs w:val="22"/>
                </w:rPr>
              </w:sdtEndPr>
              <w:sdtContent>
                <w:r>
                  <w:rPr>
                    <w:rFonts w:cs="Times New Roman"/>
                    <w:szCs w:val="24"/>
                  </w:rPr>
                  <w:t>Senate Research Center</w:t>
                </w:r>
              </w:sdtContent>
            </w:sdt>
          </w:p>
        </w:tc>
        <w:tc>
          <w:tcPr>
            <w:tcW w:w="6858" w:type="dxa"/>
          </w:tcPr>
          <w:p w:rsidR="00E84333" w:rsidRPr="00FF6471" w:rsidRDefault="00E84333" w:rsidP="000F1DF9">
            <w:pPr>
              <w:jc w:val="right"/>
              <w:rPr>
                <w:rFonts w:cs="Times New Roman"/>
                <w:szCs w:val="24"/>
              </w:rPr>
            </w:pPr>
            <w:sdt>
              <w:sdtPr>
                <w:rPr>
                  <w:rFonts w:cs="Times New Roman"/>
                  <w:szCs w:val="24"/>
                </w:rPr>
                <w:alias w:val="Bill Number"/>
                <w:tag w:val="BillNumberOne"/>
                <w:id w:val="-410784069"/>
                <w:lock w:val="sdtContentLocked"/>
                <w:placeholder>
                  <w:docPart w:val="88552ECBD53C4D779639AD78B8B38553"/>
                </w:placeholder>
              </w:sdtPr>
              <w:sdtContent>
                <w:r>
                  <w:rPr>
                    <w:rFonts w:cs="Times New Roman"/>
                    <w:szCs w:val="24"/>
                  </w:rPr>
                  <w:t>C.S.S.B. 629</w:t>
                </w:r>
              </w:sdtContent>
            </w:sdt>
          </w:p>
        </w:tc>
      </w:tr>
      <w:tr w:rsidR="00E84333" w:rsidTr="000F1DF9">
        <w:sdt>
          <w:sdtPr>
            <w:rPr>
              <w:rFonts w:cs="Times New Roman"/>
              <w:szCs w:val="24"/>
            </w:rPr>
            <w:alias w:val="TLCNumber"/>
            <w:tag w:val="TLCNumber"/>
            <w:id w:val="-542600604"/>
            <w:lock w:val="sdtLocked"/>
            <w:placeholder>
              <w:docPart w:val="C152334CAC354E578C9C66F3400910A9"/>
            </w:placeholder>
          </w:sdtPr>
          <w:sdtContent>
            <w:tc>
              <w:tcPr>
                <w:tcW w:w="2718" w:type="dxa"/>
              </w:tcPr>
              <w:p w:rsidR="00E84333" w:rsidRPr="000F1DF9" w:rsidRDefault="00E84333" w:rsidP="00C65088">
                <w:pPr>
                  <w:rPr>
                    <w:rFonts w:cs="Times New Roman"/>
                    <w:szCs w:val="24"/>
                  </w:rPr>
                </w:pPr>
                <w:r>
                  <w:rPr>
                    <w:rFonts w:cs="Times New Roman"/>
                    <w:szCs w:val="24"/>
                  </w:rPr>
                  <w:t>87R16382 EAS-F</w:t>
                </w:r>
              </w:p>
            </w:tc>
          </w:sdtContent>
        </w:sdt>
        <w:tc>
          <w:tcPr>
            <w:tcW w:w="6858" w:type="dxa"/>
          </w:tcPr>
          <w:p w:rsidR="00E84333" w:rsidRPr="005C2A78" w:rsidRDefault="00E84333" w:rsidP="00073EDD">
            <w:pPr>
              <w:jc w:val="right"/>
              <w:rPr>
                <w:rFonts w:cs="Times New Roman"/>
                <w:szCs w:val="24"/>
              </w:rPr>
            </w:pPr>
            <w:sdt>
              <w:sdtPr>
                <w:rPr>
                  <w:rFonts w:cs="Times New Roman"/>
                  <w:szCs w:val="24"/>
                </w:rPr>
                <w:alias w:val="Author Label"/>
                <w:tag w:val="By"/>
                <w:id w:val="72399597"/>
                <w:lock w:val="sdtLocked"/>
                <w:placeholder>
                  <w:docPart w:val="770FB6B99E0341C48EBBF1D2157D31A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5B530BB071C4A2BB38E6F73CDF74B32"/>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C4860FD0AFC34C5582EC18A3D267E190"/>
                </w:placeholder>
                <w:showingPlcHdr/>
              </w:sdtPr>
              <w:sdtContent/>
            </w:sdt>
            <w:sdt>
              <w:sdtPr>
                <w:rPr>
                  <w:rFonts w:cs="Times New Roman"/>
                  <w:szCs w:val="24"/>
                </w:rPr>
                <w:alias w:val="DualSponsor"/>
                <w:tag w:val="DualSponsor"/>
                <w:id w:val="1029379812"/>
                <w:lock w:val="sdtContentLocked"/>
                <w:placeholder>
                  <w:docPart w:val="DBD3874CE501482994C578BD654C2F09"/>
                </w:placeholder>
                <w:showingPlcHdr/>
              </w:sdtPr>
              <w:sdtContent/>
            </w:sdt>
          </w:p>
        </w:tc>
      </w:tr>
      <w:tr w:rsidR="00E84333" w:rsidTr="000F1DF9">
        <w:tc>
          <w:tcPr>
            <w:tcW w:w="2718" w:type="dxa"/>
          </w:tcPr>
          <w:p w:rsidR="00E84333" w:rsidRPr="00BC7495" w:rsidRDefault="00E84333" w:rsidP="000F1DF9">
            <w:pPr>
              <w:rPr>
                <w:rFonts w:cs="Times New Roman"/>
                <w:szCs w:val="24"/>
              </w:rPr>
            </w:pPr>
          </w:p>
        </w:tc>
        <w:sdt>
          <w:sdtPr>
            <w:rPr>
              <w:rFonts w:cs="Times New Roman"/>
              <w:szCs w:val="24"/>
            </w:rPr>
            <w:alias w:val="Committee"/>
            <w:tag w:val="Committee"/>
            <w:id w:val="1914272295"/>
            <w:lock w:val="sdtContentLocked"/>
            <w:placeholder>
              <w:docPart w:val="28136A125199432D8F22034CD081B158"/>
            </w:placeholder>
          </w:sdtPr>
          <w:sdtContent>
            <w:tc>
              <w:tcPr>
                <w:tcW w:w="6858" w:type="dxa"/>
              </w:tcPr>
              <w:p w:rsidR="00E84333" w:rsidRPr="00FF6471" w:rsidRDefault="00E84333" w:rsidP="000F1DF9">
                <w:pPr>
                  <w:jc w:val="right"/>
                  <w:rPr>
                    <w:rFonts w:cs="Times New Roman"/>
                    <w:szCs w:val="24"/>
                  </w:rPr>
                </w:pPr>
                <w:r>
                  <w:rPr>
                    <w:rFonts w:cs="Times New Roman"/>
                    <w:szCs w:val="24"/>
                  </w:rPr>
                  <w:t>Business &amp; Commerce</w:t>
                </w:r>
              </w:p>
            </w:tc>
          </w:sdtContent>
        </w:sdt>
      </w:tr>
      <w:tr w:rsidR="00E84333" w:rsidTr="000F1DF9">
        <w:tc>
          <w:tcPr>
            <w:tcW w:w="2718" w:type="dxa"/>
          </w:tcPr>
          <w:p w:rsidR="00E84333" w:rsidRPr="00BC7495" w:rsidRDefault="00E84333" w:rsidP="000F1DF9">
            <w:pPr>
              <w:rPr>
                <w:rFonts w:cs="Times New Roman"/>
                <w:szCs w:val="24"/>
              </w:rPr>
            </w:pPr>
          </w:p>
        </w:tc>
        <w:sdt>
          <w:sdtPr>
            <w:rPr>
              <w:rFonts w:cs="Times New Roman"/>
              <w:szCs w:val="24"/>
            </w:rPr>
            <w:alias w:val="Date"/>
            <w:tag w:val="DateContentControl"/>
            <w:id w:val="1178081906"/>
            <w:lock w:val="sdtLocked"/>
            <w:placeholder>
              <w:docPart w:val="0E1F471B17ED47A18BBE26996D249FAB"/>
            </w:placeholder>
            <w:date w:fullDate="2021-04-01T00:00:00Z">
              <w:dateFormat w:val="M/d/yyyy"/>
              <w:lid w:val="en-US"/>
              <w:storeMappedDataAs w:val="dateTime"/>
              <w:calendar w:val="gregorian"/>
            </w:date>
          </w:sdtPr>
          <w:sdtContent>
            <w:tc>
              <w:tcPr>
                <w:tcW w:w="6858" w:type="dxa"/>
              </w:tcPr>
              <w:p w:rsidR="00E84333" w:rsidRPr="00FF6471" w:rsidRDefault="00E84333" w:rsidP="000F1DF9">
                <w:pPr>
                  <w:jc w:val="right"/>
                  <w:rPr>
                    <w:rFonts w:cs="Times New Roman"/>
                    <w:szCs w:val="24"/>
                  </w:rPr>
                </w:pPr>
                <w:r>
                  <w:rPr>
                    <w:rFonts w:cs="Times New Roman"/>
                    <w:szCs w:val="24"/>
                  </w:rPr>
                  <w:t>4/1/2021</w:t>
                </w:r>
              </w:p>
            </w:tc>
          </w:sdtContent>
        </w:sdt>
      </w:tr>
      <w:tr w:rsidR="00E84333" w:rsidTr="000F1DF9">
        <w:tc>
          <w:tcPr>
            <w:tcW w:w="2718" w:type="dxa"/>
          </w:tcPr>
          <w:p w:rsidR="00E84333" w:rsidRPr="00BC7495" w:rsidRDefault="00E84333" w:rsidP="000F1DF9">
            <w:pPr>
              <w:rPr>
                <w:rFonts w:cs="Times New Roman"/>
                <w:szCs w:val="24"/>
              </w:rPr>
            </w:pPr>
          </w:p>
        </w:tc>
        <w:sdt>
          <w:sdtPr>
            <w:rPr>
              <w:rFonts w:cs="Times New Roman"/>
              <w:szCs w:val="24"/>
            </w:rPr>
            <w:alias w:val="BA Version"/>
            <w:tag w:val="BAVersion"/>
            <w:id w:val="-1685590809"/>
            <w:lock w:val="sdtContentLocked"/>
            <w:placeholder>
              <w:docPart w:val="0484C1ACD5834D54A3F19E65DE9EBFBF"/>
            </w:placeholder>
          </w:sdtPr>
          <w:sdtContent>
            <w:tc>
              <w:tcPr>
                <w:tcW w:w="6858" w:type="dxa"/>
              </w:tcPr>
              <w:p w:rsidR="00E84333" w:rsidRPr="00FF6471" w:rsidRDefault="00E84333" w:rsidP="000F1DF9">
                <w:pPr>
                  <w:jc w:val="right"/>
                  <w:rPr>
                    <w:rFonts w:cs="Times New Roman"/>
                    <w:szCs w:val="24"/>
                  </w:rPr>
                </w:pPr>
                <w:r>
                  <w:rPr>
                    <w:rFonts w:cs="Times New Roman"/>
                    <w:szCs w:val="24"/>
                  </w:rPr>
                  <w:t>Committee Report (Substituted)</w:t>
                </w:r>
              </w:p>
            </w:tc>
          </w:sdtContent>
        </w:sdt>
      </w:tr>
    </w:tbl>
    <w:p w:rsidR="00E84333" w:rsidRPr="00FF6471" w:rsidRDefault="00E84333" w:rsidP="000F1DF9">
      <w:pPr>
        <w:spacing w:after="0" w:line="240" w:lineRule="auto"/>
        <w:rPr>
          <w:rFonts w:cs="Times New Roman"/>
          <w:szCs w:val="24"/>
        </w:rPr>
      </w:pPr>
    </w:p>
    <w:p w:rsidR="00E84333" w:rsidRPr="00FF6471" w:rsidRDefault="00E84333" w:rsidP="000F1DF9">
      <w:pPr>
        <w:spacing w:after="0" w:line="240" w:lineRule="auto"/>
        <w:rPr>
          <w:rFonts w:cs="Times New Roman"/>
          <w:szCs w:val="24"/>
        </w:rPr>
      </w:pPr>
    </w:p>
    <w:p w:rsidR="00E84333" w:rsidRPr="00FF6471" w:rsidRDefault="00E8433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321A8EEDE674073977BF8ACB3BA7D48"/>
        </w:placeholder>
      </w:sdtPr>
      <w:sdtContent>
        <w:p w:rsidR="00E84333" w:rsidRDefault="00E8433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A08E50D95B14E2BA378BFBEC759C83A"/>
        </w:placeholder>
      </w:sdtPr>
      <w:sdtContent>
        <w:p w:rsidR="00E84333" w:rsidRDefault="00E84333" w:rsidP="009C6C43">
          <w:pPr>
            <w:pStyle w:val="NormalWeb"/>
            <w:spacing w:before="0" w:beforeAutospacing="0" w:after="0" w:afterAutospacing="0"/>
            <w:jc w:val="both"/>
            <w:divId w:val="854341354"/>
            <w:rPr>
              <w:rFonts w:eastAsia="Times New Roman"/>
              <w:bCs/>
            </w:rPr>
          </w:pPr>
        </w:p>
        <w:p w:rsidR="00E84333" w:rsidRPr="009C6C43" w:rsidRDefault="00E84333" w:rsidP="009C6C43">
          <w:pPr>
            <w:pStyle w:val="NormalWeb"/>
            <w:spacing w:before="0" w:beforeAutospacing="0" w:after="0" w:afterAutospacing="0"/>
            <w:jc w:val="both"/>
            <w:divId w:val="854341354"/>
          </w:pPr>
          <w:r w:rsidRPr="009C6C43">
            <w:t>The City of Mission has not had a cemetery built within the city limits in the past 15 years. Unfortunately, due to the ongoing COVID-19 pandemic and the number of related deaths in the area, Mission has seen an increased need for burial plots beyond those already utilized by the city. The current cemeteries within the city's limits are reaching over 90 percent capacity and current statute does not allow them to develop a new cemetery, despite the increased need for plots.</w:t>
          </w:r>
        </w:p>
        <w:p w:rsidR="00E84333" w:rsidRPr="009C6C43" w:rsidRDefault="00E84333" w:rsidP="009C6C43">
          <w:pPr>
            <w:pStyle w:val="NormalWeb"/>
            <w:spacing w:before="0" w:beforeAutospacing="0" w:after="0" w:afterAutospacing="0"/>
            <w:jc w:val="both"/>
            <w:divId w:val="854341354"/>
          </w:pPr>
          <w:r w:rsidRPr="009C6C43">
            <w:t> </w:t>
          </w:r>
        </w:p>
        <w:p w:rsidR="00E84333" w:rsidRPr="009C6C43" w:rsidRDefault="00E84333" w:rsidP="009C6C43">
          <w:pPr>
            <w:pStyle w:val="NormalWeb"/>
            <w:spacing w:before="0" w:beforeAutospacing="0" w:after="0" w:afterAutospacing="0"/>
            <w:jc w:val="both"/>
            <w:divId w:val="854341354"/>
          </w:pPr>
          <w:r w:rsidRPr="009C6C43">
            <w:t>S.B. 629 would ensure the community has the statutory ability to create space for burials.</w:t>
          </w:r>
        </w:p>
        <w:p w:rsidR="00E84333" w:rsidRPr="009C6C43" w:rsidRDefault="00E84333" w:rsidP="009C6C43">
          <w:pPr>
            <w:pStyle w:val="NormalWeb"/>
            <w:spacing w:before="0" w:beforeAutospacing="0" w:after="0" w:afterAutospacing="0"/>
            <w:jc w:val="both"/>
            <w:divId w:val="854341354"/>
          </w:pPr>
          <w:r w:rsidRPr="009C6C43">
            <w:t> </w:t>
          </w:r>
        </w:p>
        <w:p w:rsidR="00E84333" w:rsidRPr="009C6C43" w:rsidRDefault="00E84333" w:rsidP="009C6C43">
          <w:pPr>
            <w:pStyle w:val="NormalWeb"/>
            <w:spacing w:before="0" w:beforeAutospacing="0" w:after="0" w:afterAutospacing="0"/>
            <w:jc w:val="both"/>
            <w:divId w:val="854341354"/>
          </w:pPr>
          <w:r w:rsidRPr="009C6C43">
            <w:t>S.B. 629 grants statutory authority for the City of Mission to develop a new cemetery within its city limits. Once authority is granted, the regulation of the cemetery or any other type of perpetual care would continue as the law is already written.</w:t>
          </w:r>
        </w:p>
        <w:p w:rsidR="00E84333" w:rsidRPr="00D70925" w:rsidRDefault="00E84333" w:rsidP="009C6C43">
          <w:pPr>
            <w:spacing w:after="0" w:line="240" w:lineRule="auto"/>
            <w:jc w:val="both"/>
            <w:rPr>
              <w:rFonts w:eastAsia="Times New Roman" w:cs="Times New Roman"/>
              <w:bCs/>
              <w:szCs w:val="24"/>
            </w:rPr>
          </w:pPr>
        </w:p>
      </w:sdtContent>
    </w:sdt>
    <w:p w:rsidR="00E84333" w:rsidRDefault="00E84333" w:rsidP="000F1DF9">
      <w:pPr>
        <w:spacing w:after="0" w:line="240" w:lineRule="auto"/>
        <w:jc w:val="both"/>
        <w:rPr>
          <w:rFonts w:cs="Times New Roman"/>
          <w:szCs w:val="24"/>
        </w:rPr>
      </w:pPr>
      <w:bookmarkStart w:id="0" w:name="EnrolledProposed"/>
      <w:bookmarkEnd w:id="0"/>
      <w:r>
        <w:rPr>
          <w:rFonts w:cs="Times New Roman"/>
          <w:szCs w:val="24"/>
        </w:rPr>
        <w:t>(Original Author's/Sponsor's Statement of Intent)</w:t>
      </w:r>
    </w:p>
    <w:p w:rsidR="00E84333" w:rsidRDefault="00E84333" w:rsidP="000F1DF9">
      <w:pPr>
        <w:spacing w:after="0" w:line="240" w:lineRule="auto"/>
        <w:jc w:val="both"/>
        <w:rPr>
          <w:rFonts w:cs="Times New Roman"/>
          <w:szCs w:val="24"/>
        </w:rPr>
      </w:pPr>
    </w:p>
    <w:p w:rsidR="00E84333" w:rsidRDefault="00E84333" w:rsidP="000F1DF9">
      <w:pPr>
        <w:spacing w:after="0" w:line="240" w:lineRule="auto"/>
        <w:jc w:val="both"/>
        <w:rPr>
          <w:rFonts w:eastAsia="Times New Roman" w:cs="Times New Roman"/>
          <w:b/>
          <w:szCs w:val="24"/>
          <w:u w:val="single"/>
        </w:rPr>
      </w:pPr>
      <w:r>
        <w:rPr>
          <w:rFonts w:cs="Times New Roman"/>
          <w:szCs w:val="24"/>
        </w:rPr>
        <w:t xml:space="preserve">C.S.S.B. 629 </w:t>
      </w:r>
      <w:bookmarkStart w:id="1" w:name="AmendsCurrentLaw"/>
      <w:bookmarkEnd w:id="1"/>
      <w:r>
        <w:rPr>
          <w:rFonts w:cs="Times New Roman"/>
          <w:szCs w:val="24"/>
        </w:rPr>
        <w:t>amends current law relating to cemeteries in certain municipalities.</w:t>
      </w:r>
    </w:p>
    <w:p w:rsidR="00E84333" w:rsidRPr="009C6C43" w:rsidRDefault="00E84333" w:rsidP="000F1DF9">
      <w:pPr>
        <w:spacing w:after="0" w:line="240" w:lineRule="auto"/>
        <w:jc w:val="both"/>
        <w:rPr>
          <w:rFonts w:eastAsia="Times New Roman" w:cs="Times New Roman"/>
          <w:szCs w:val="24"/>
        </w:rPr>
      </w:pPr>
    </w:p>
    <w:p w:rsidR="00E84333" w:rsidRPr="005C2A78" w:rsidRDefault="00E8433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056ADE43C29461AAEC21EB091AEBE48"/>
          </w:placeholder>
        </w:sdtPr>
        <w:sdtContent>
          <w:r>
            <w:rPr>
              <w:rFonts w:eastAsia="Times New Roman" w:cs="Times New Roman"/>
              <w:b/>
              <w:szCs w:val="24"/>
              <w:u w:val="single"/>
            </w:rPr>
            <w:t>RULEMAKING AUTHORITY</w:t>
          </w:r>
        </w:sdtContent>
      </w:sdt>
    </w:p>
    <w:p w:rsidR="00E84333" w:rsidRPr="006529C4" w:rsidRDefault="00E84333" w:rsidP="00774EC7">
      <w:pPr>
        <w:spacing w:after="0" w:line="240" w:lineRule="auto"/>
        <w:jc w:val="both"/>
        <w:rPr>
          <w:rFonts w:cs="Times New Roman"/>
          <w:szCs w:val="24"/>
        </w:rPr>
      </w:pPr>
    </w:p>
    <w:p w:rsidR="00E84333" w:rsidRPr="006529C4" w:rsidRDefault="00E8433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84333" w:rsidRPr="006529C4" w:rsidRDefault="00E84333" w:rsidP="00774EC7">
      <w:pPr>
        <w:spacing w:after="0" w:line="240" w:lineRule="auto"/>
        <w:jc w:val="both"/>
        <w:rPr>
          <w:rFonts w:cs="Times New Roman"/>
          <w:szCs w:val="24"/>
        </w:rPr>
      </w:pPr>
    </w:p>
    <w:p w:rsidR="00E84333" w:rsidRPr="005C2A78" w:rsidRDefault="00E8433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D7985F9C3F40E2A8956C07F13A77A2"/>
          </w:placeholder>
        </w:sdtPr>
        <w:sdtContent>
          <w:r>
            <w:rPr>
              <w:rFonts w:eastAsia="Times New Roman" w:cs="Times New Roman"/>
              <w:b/>
              <w:szCs w:val="24"/>
              <w:u w:val="single"/>
            </w:rPr>
            <w:t>SECTION BY SECTION ANALYSIS</w:t>
          </w:r>
        </w:sdtContent>
      </w:sdt>
    </w:p>
    <w:p w:rsidR="00E84333" w:rsidRPr="005C2A78" w:rsidRDefault="00E84333" w:rsidP="000F1DF9">
      <w:pPr>
        <w:spacing w:after="0" w:line="240" w:lineRule="auto"/>
        <w:jc w:val="both"/>
        <w:rPr>
          <w:rFonts w:eastAsia="Times New Roman" w:cs="Times New Roman"/>
          <w:szCs w:val="24"/>
        </w:rPr>
      </w:pPr>
    </w:p>
    <w:p w:rsidR="00E84333" w:rsidRDefault="00E84333" w:rsidP="00E8433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711.008, Health and Safety Code, by amending Subsection (a) and adding Subsection (1), as follows:</w:t>
      </w:r>
    </w:p>
    <w:p w:rsidR="00E84333" w:rsidRDefault="00E84333" w:rsidP="00E84333">
      <w:pPr>
        <w:spacing w:after="0" w:line="240" w:lineRule="auto"/>
        <w:jc w:val="both"/>
        <w:rPr>
          <w:rFonts w:eastAsia="Times New Roman" w:cs="Times New Roman"/>
          <w:szCs w:val="24"/>
        </w:rPr>
      </w:pPr>
    </w:p>
    <w:p w:rsidR="00E84333" w:rsidRDefault="00E84333" w:rsidP="00E84333">
      <w:pPr>
        <w:spacing w:after="0" w:line="240" w:lineRule="auto"/>
        <w:ind w:left="720"/>
        <w:jc w:val="both"/>
        <w:rPr>
          <w:rFonts w:eastAsia="Times New Roman" w:cs="Times New Roman"/>
          <w:szCs w:val="24"/>
        </w:rPr>
      </w:pPr>
      <w:r>
        <w:rPr>
          <w:rFonts w:eastAsia="Times New Roman" w:cs="Times New Roman"/>
          <w:szCs w:val="24"/>
        </w:rPr>
        <w:t>(a) Prohibits an individual, corporation, partnership, firm, trust, or association, except as provided by Subsections (b), (f), (g), (g-1), (h), (k), and (1), from establishing or operating a cemetery, or using any land for the interment of remains, located in or within certain distances of certain municipalities.</w:t>
      </w:r>
    </w:p>
    <w:p w:rsidR="00E84333" w:rsidRDefault="00E84333" w:rsidP="00E84333">
      <w:pPr>
        <w:spacing w:after="0" w:line="240" w:lineRule="auto"/>
        <w:ind w:left="720"/>
        <w:jc w:val="both"/>
        <w:rPr>
          <w:rFonts w:eastAsia="Times New Roman" w:cs="Times New Roman"/>
          <w:szCs w:val="24"/>
        </w:rPr>
      </w:pPr>
    </w:p>
    <w:p w:rsidR="00E84333" w:rsidRPr="005C2A78" w:rsidRDefault="00E84333" w:rsidP="00E84333">
      <w:pPr>
        <w:spacing w:after="0" w:line="240" w:lineRule="auto"/>
        <w:ind w:left="720"/>
        <w:jc w:val="both"/>
        <w:rPr>
          <w:rFonts w:eastAsia="Times New Roman" w:cs="Times New Roman"/>
          <w:szCs w:val="24"/>
        </w:rPr>
      </w:pPr>
      <w:r>
        <w:rPr>
          <w:rFonts w:eastAsia="Times New Roman" w:cs="Times New Roman"/>
          <w:szCs w:val="24"/>
        </w:rPr>
        <w:t>(1) Authorizes an individual, corporation, partnership, firm, trust, or association, not later than September 1, 2022, to file a written application with the governing body of a municipality to which this subsection applies to establish or use a cemetery located inside the legal boundaries of the municipality. Requires that the municipality by ordinance prescribe the information to be included in the application. Authorizes the governing body by ordinance to authorize the establishment or use of the cemetery if the municipality determines and states in the ordinance that the establishment or use of the cemetery does not adversely affect public health, safety, and welfare.  Provides that this subsection applies only to a municipality with a population of not less than 75,000 and not more than 95,000, and in which a state veterans cemetery is located.</w:t>
      </w:r>
    </w:p>
    <w:p w:rsidR="00E84333" w:rsidRPr="005C2A78" w:rsidRDefault="00E84333" w:rsidP="00E84333">
      <w:pPr>
        <w:spacing w:after="0" w:line="240" w:lineRule="auto"/>
        <w:jc w:val="both"/>
        <w:rPr>
          <w:rFonts w:eastAsia="Times New Roman" w:cs="Times New Roman"/>
          <w:szCs w:val="24"/>
        </w:rPr>
      </w:pPr>
    </w:p>
    <w:p w:rsidR="00E84333" w:rsidRPr="005C2A78" w:rsidRDefault="00E84333" w:rsidP="00E8433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w:t>
      </w:r>
    </w:p>
    <w:p w:rsidR="00E84333" w:rsidRPr="005C2A78" w:rsidRDefault="00E84333" w:rsidP="000F1DF9">
      <w:pPr>
        <w:spacing w:after="0" w:line="240" w:lineRule="auto"/>
        <w:jc w:val="both"/>
        <w:rPr>
          <w:rFonts w:eastAsia="Times New Roman" w:cs="Times New Roman"/>
          <w:szCs w:val="24"/>
        </w:rPr>
      </w:pPr>
    </w:p>
    <w:p w:rsidR="00E84333" w:rsidRPr="00C8671F" w:rsidRDefault="00E84333" w:rsidP="00774EC7">
      <w:pPr>
        <w:spacing w:after="0" w:line="240" w:lineRule="auto"/>
        <w:jc w:val="both"/>
        <w:rPr>
          <w:rFonts w:eastAsia="Times New Roman" w:cs="Times New Roman"/>
          <w:szCs w:val="24"/>
        </w:rPr>
      </w:pPr>
    </w:p>
    <w:sectPr w:rsidR="00E8433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36B" w:rsidRDefault="00AA736B" w:rsidP="000F1DF9">
      <w:pPr>
        <w:spacing w:after="0" w:line="240" w:lineRule="auto"/>
      </w:pPr>
      <w:r>
        <w:separator/>
      </w:r>
    </w:p>
  </w:endnote>
  <w:endnote w:type="continuationSeparator" w:id="0">
    <w:p w:rsidR="00AA736B" w:rsidRDefault="00AA736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A736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84333">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84333">
                <w:rPr>
                  <w:sz w:val="20"/>
                  <w:szCs w:val="20"/>
                </w:rPr>
                <w:t>C.S.S.B. 629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84333">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A736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8433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84333">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36B" w:rsidRDefault="00AA736B" w:rsidP="000F1DF9">
      <w:pPr>
        <w:spacing w:after="0" w:line="240" w:lineRule="auto"/>
      </w:pPr>
      <w:r>
        <w:separator/>
      </w:r>
    </w:p>
  </w:footnote>
  <w:footnote w:type="continuationSeparator" w:id="0">
    <w:p w:rsidR="00AA736B" w:rsidRDefault="00AA736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A736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4333"/>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AB3932-D190-4CCB-8B65-8C8A4705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8433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34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1F4915F315F4A399E4B2A8A32A4A8CA"/>
        <w:category>
          <w:name w:val="General"/>
          <w:gallery w:val="placeholder"/>
        </w:category>
        <w:types>
          <w:type w:val="bbPlcHdr"/>
        </w:types>
        <w:behaviors>
          <w:behavior w:val="content"/>
        </w:behaviors>
        <w:guid w:val="{E5684F2D-F51B-4033-AACE-CD827BAE835F}"/>
      </w:docPartPr>
      <w:docPartBody>
        <w:p w:rsidR="00000000" w:rsidRDefault="007253E4"/>
      </w:docPartBody>
    </w:docPart>
    <w:docPart>
      <w:docPartPr>
        <w:name w:val="70516A94DED2486B887B27550E58D972"/>
        <w:category>
          <w:name w:val="General"/>
          <w:gallery w:val="placeholder"/>
        </w:category>
        <w:types>
          <w:type w:val="bbPlcHdr"/>
        </w:types>
        <w:behaviors>
          <w:behavior w:val="content"/>
        </w:behaviors>
        <w:guid w:val="{AE449FA0-3334-4264-B3A4-C4B2413ACB95}"/>
      </w:docPartPr>
      <w:docPartBody>
        <w:p w:rsidR="00000000" w:rsidRDefault="007253E4"/>
      </w:docPartBody>
    </w:docPart>
    <w:docPart>
      <w:docPartPr>
        <w:name w:val="88552ECBD53C4D779639AD78B8B38553"/>
        <w:category>
          <w:name w:val="General"/>
          <w:gallery w:val="placeholder"/>
        </w:category>
        <w:types>
          <w:type w:val="bbPlcHdr"/>
        </w:types>
        <w:behaviors>
          <w:behavior w:val="content"/>
        </w:behaviors>
        <w:guid w:val="{0AA8C619-293D-4491-B7D8-7EE9CBCB0687}"/>
      </w:docPartPr>
      <w:docPartBody>
        <w:p w:rsidR="00000000" w:rsidRDefault="007253E4"/>
      </w:docPartBody>
    </w:docPart>
    <w:docPart>
      <w:docPartPr>
        <w:name w:val="C152334CAC354E578C9C66F3400910A9"/>
        <w:category>
          <w:name w:val="General"/>
          <w:gallery w:val="placeholder"/>
        </w:category>
        <w:types>
          <w:type w:val="bbPlcHdr"/>
        </w:types>
        <w:behaviors>
          <w:behavior w:val="content"/>
        </w:behaviors>
        <w:guid w:val="{8556C1F9-135C-4F2D-84AE-72E0B82C830B}"/>
      </w:docPartPr>
      <w:docPartBody>
        <w:p w:rsidR="00000000" w:rsidRDefault="007253E4"/>
      </w:docPartBody>
    </w:docPart>
    <w:docPart>
      <w:docPartPr>
        <w:name w:val="770FB6B99E0341C48EBBF1D2157D31AA"/>
        <w:category>
          <w:name w:val="General"/>
          <w:gallery w:val="placeholder"/>
        </w:category>
        <w:types>
          <w:type w:val="bbPlcHdr"/>
        </w:types>
        <w:behaviors>
          <w:behavior w:val="content"/>
        </w:behaviors>
        <w:guid w:val="{88B569E5-0033-4A4B-9F9E-48BB2D777217}"/>
      </w:docPartPr>
      <w:docPartBody>
        <w:p w:rsidR="00000000" w:rsidRDefault="007253E4"/>
      </w:docPartBody>
    </w:docPart>
    <w:docPart>
      <w:docPartPr>
        <w:name w:val="F5B530BB071C4A2BB38E6F73CDF74B32"/>
        <w:category>
          <w:name w:val="General"/>
          <w:gallery w:val="placeholder"/>
        </w:category>
        <w:types>
          <w:type w:val="bbPlcHdr"/>
        </w:types>
        <w:behaviors>
          <w:behavior w:val="content"/>
        </w:behaviors>
        <w:guid w:val="{4C3B5EFE-05DA-42AA-A1CA-482A0C572676}"/>
      </w:docPartPr>
      <w:docPartBody>
        <w:p w:rsidR="00000000" w:rsidRDefault="007253E4"/>
      </w:docPartBody>
    </w:docPart>
    <w:docPart>
      <w:docPartPr>
        <w:name w:val="C4860FD0AFC34C5582EC18A3D267E190"/>
        <w:category>
          <w:name w:val="General"/>
          <w:gallery w:val="placeholder"/>
        </w:category>
        <w:types>
          <w:type w:val="bbPlcHdr"/>
        </w:types>
        <w:behaviors>
          <w:behavior w:val="content"/>
        </w:behaviors>
        <w:guid w:val="{D5B4DFC9-CD66-4F2E-AAED-5F8AB11100B3}"/>
      </w:docPartPr>
      <w:docPartBody>
        <w:p w:rsidR="00000000" w:rsidRDefault="007253E4"/>
      </w:docPartBody>
    </w:docPart>
    <w:docPart>
      <w:docPartPr>
        <w:name w:val="DBD3874CE501482994C578BD654C2F09"/>
        <w:category>
          <w:name w:val="General"/>
          <w:gallery w:val="placeholder"/>
        </w:category>
        <w:types>
          <w:type w:val="bbPlcHdr"/>
        </w:types>
        <w:behaviors>
          <w:behavior w:val="content"/>
        </w:behaviors>
        <w:guid w:val="{F7962415-CBA9-4135-A47D-ADB2D3EBAC2F}"/>
      </w:docPartPr>
      <w:docPartBody>
        <w:p w:rsidR="00000000" w:rsidRDefault="007253E4"/>
      </w:docPartBody>
    </w:docPart>
    <w:docPart>
      <w:docPartPr>
        <w:name w:val="28136A125199432D8F22034CD081B158"/>
        <w:category>
          <w:name w:val="General"/>
          <w:gallery w:val="placeholder"/>
        </w:category>
        <w:types>
          <w:type w:val="bbPlcHdr"/>
        </w:types>
        <w:behaviors>
          <w:behavior w:val="content"/>
        </w:behaviors>
        <w:guid w:val="{6E574038-EA56-4FBE-8F02-2974BA59EF91}"/>
      </w:docPartPr>
      <w:docPartBody>
        <w:p w:rsidR="00000000" w:rsidRDefault="007253E4"/>
      </w:docPartBody>
    </w:docPart>
    <w:docPart>
      <w:docPartPr>
        <w:name w:val="0E1F471B17ED47A18BBE26996D249FAB"/>
        <w:category>
          <w:name w:val="General"/>
          <w:gallery w:val="placeholder"/>
        </w:category>
        <w:types>
          <w:type w:val="bbPlcHdr"/>
        </w:types>
        <w:behaviors>
          <w:behavior w:val="content"/>
        </w:behaviors>
        <w:guid w:val="{7B5F958E-399C-417A-B57E-0289DCC3CAC3}"/>
      </w:docPartPr>
      <w:docPartBody>
        <w:p w:rsidR="00000000" w:rsidRDefault="005A45F1" w:rsidP="005A45F1">
          <w:pPr>
            <w:pStyle w:val="0E1F471B17ED47A18BBE26996D249FAB"/>
          </w:pPr>
          <w:r w:rsidRPr="00A30DD1">
            <w:rPr>
              <w:rStyle w:val="PlaceholderText"/>
            </w:rPr>
            <w:t>Click here to enter a date.</w:t>
          </w:r>
        </w:p>
      </w:docPartBody>
    </w:docPart>
    <w:docPart>
      <w:docPartPr>
        <w:name w:val="0484C1ACD5834D54A3F19E65DE9EBFBF"/>
        <w:category>
          <w:name w:val="General"/>
          <w:gallery w:val="placeholder"/>
        </w:category>
        <w:types>
          <w:type w:val="bbPlcHdr"/>
        </w:types>
        <w:behaviors>
          <w:behavior w:val="content"/>
        </w:behaviors>
        <w:guid w:val="{F46E5FD7-50DF-4385-A957-8E3F4360F0AB}"/>
      </w:docPartPr>
      <w:docPartBody>
        <w:p w:rsidR="00000000" w:rsidRDefault="007253E4"/>
      </w:docPartBody>
    </w:docPart>
    <w:docPart>
      <w:docPartPr>
        <w:name w:val="9321A8EEDE674073977BF8ACB3BA7D48"/>
        <w:category>
          <w:name w:val="General"/>
          <w:gallery w:val="placeholder"/>
        </w:category>
        <w:types>
          <w:type w:val="bbPlcHdr"/>
        </w:types>
        <w:behaviors>
          <w:behavior w:val="content"/>
        </w:behaviors>
        <w:guid w:val="{19CE2611-4A83-412A-8730-5A590DEF6560}"/>
      </w:docPartPr>
      <w:docPartBody>
        <w:p w:rsidR="00000000" w:rsidRDefault="007253E4"/>
      </w:docPartBody>
    </w:docPart>
    <w:docPart>
      <w:docPartPr>
        <w:name w:val="7A08E50D95B14E2BA378BFBEC759C83A"/>
        <w:category>
          <w:name w:val="General"/>
          <w:gallery w:val="placeholder"/>
        </w:category>
        <w:types>
          <w:type w:val="bbPlcHdr"/>
        </w:types>
        <w:behaviors>
          <w:behavior w:val="content"/>
        </w:behaviors>
        <w:guid w:val="{8A531B64-674C-45E1-89E5-3CFD85A9CD17}"/>
      </w:docPartPr>
      <w:docPartBody>
        <w:p w:rsidR="00000000" w:rsidRDefault="005A45F1" w:rsidP="005A45F1">
          <w:pPr>
            <w:pStyle w:val="7A08E50D95B14E2BA378BFBEC759C83A"/>
          </w:pPr>
          <w:r>
            <w:rPr>
              <w:rFonts w:eastAsia="Times New Roman" w:cs="Times New Roman"/>
              <w:bCs/>
              <w:szCs w:val="24"/>
            </w:rPr>
            <w:t xml:space="preserve"> </w:t>
          </w:r>
        </w:p>
      </w:docPartBody>
    </w:docPart>
    <w:docPart>
      <w:docPartPr>
        <w:name w:val="4056ADE43C29461AAEC21EB091AEBE48"/>
        <w:category>
          <w:name w:val="General"/>
          <w:gallery w:val="placeholder"/>
        </w:category>
        <w:types>
          <w:type w:val="bbPlcHdr"/>
        </w:types>
        <w:behaviors>
          <w:behavior w:val="content"/>
        </w:behaviors>
        <w:guid w:val="{E5890E64-D52D-4D82-BA05-CA2A5D7D2EB0}"/>
      </w:docPartPr>
      <w:docPartBody>
        <w:p w:rsidR="00000000" w:rsidRDefault="007253E4"/>
      </w:docPartBody>
    </w:docPart>
    <w:docPart>
      <w:docPartPr>
        <w:name w:val="BBD7985F9C3F40E2A8956C07F13A77A2"/>
        <w:category>
          <w:name w:val="General"/>
          <w:gallery w:val="placeholder"/>
        </w:category>
        <w:types>
          <w:type w:val="bbPlcHdr"/>
        </w:types>
        <w:behaviors>
          <w:behavior w:val="content"/>
        </w:behaviors>
        <w:guid w:val="{51F32344-6EF1-430C-9C29-DF8887B11CA5}"/>
      </w:docPartPr>
      <w:docPartBody>
        <w:p w:rsidR="00000000" w:rsidRDefault="007253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45F1"/>
    <w:rsid w:val="005B408E"/>
    <w:rsid w:val="005D31F2"/>
    <w:rsid w:val="00635291"/>
    <w:rsid w:val="006959CC"/>
    <w:rsid w:val="00696675"/>
    <w:rsid w:val="006B0016"/>
    <w:rsid w:val="007253E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5F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0E1F471B17ED47A18BBE26996D249FAB">
    <w:name w:val="0E1F471B17ED47A18BBE26996D249FAB"/>
    <w:rsid w:val="005A45F1"/>
    <w:pPr>
      <w:spacing w:after="160" w:line="259" w:lineRule="auto"/>
    </w:pPr>
  </w:style>
  <w:style w:type="paragraph" w:customStyle="1" w:styleId="7A08E50D95B14E2BA378BFBEC759C83A">
    <w:name w:val="7A08E50D95B14E2BA378BFBEC759C83A"/>
    <w:rsid w:val="005A45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9020201-4CAD-4027-A5E1-82524C9B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403</Words>
  <Characters>2299</Characters>
  <Application>Microsoft Office Word</Application>
  <DocSecurity>0</DocSecurity>
  <Lines>19</Lines>
  <Paragraphs>5</Paragraphs>
  <ScaleCrop>false</ScaleCrop>
  <Company>Texas Legislative Council</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cp:lastPrinted>2021-04-01T21:39:00Z</cp:lastPrinted>
  <dcterms:created xsi:type="dcterms:W3CDTF">2015-05-29T14:24:00Z</dcterms:created>
  <dcterms:modified xsi:type="dcterms:W3CDTF">2021-04-01T21:41:00Z</dcterms:modified>
</cp:coreProperties>
</file>

<file path=docProps/custom.xml><?xml version="1.0" encoding="utf-8"?>
<op:Properties xmlns:vt="http://schemas.openxmlformats.org/officeDocument/2006/docPropsVTypes" xmlns:op="http://schemas.openxmlformats.org/officeDocument/2006/custom-properties"/>
</file>