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44" w:rsidRDefault="003220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913191FE58405BBFB356FE6AB31519"/>
          </w:placeholder>
        </w:sdtPr>
        <w:sdtContent>
          <w:r w:rsidRPr="005C2A78">
            <w:rPr>
              <w:rFonts w:cs="Times New Roman"/>
              <w:b/>
              <w:szCs w:val="24"/>
              <w:u w:val="single"/>
            </w:rPr>
            <w:t>BILL ANALYSIS</w:t>
          </w:r>
        </w:sdtContent>
      </w:sdt>
    </w:p>
    <w:p w:rsidR="00322044" w:rsidRPr="00585C31" w:rsidRDefault="00322044" w:rsidP="000F1DF9">
      <w:pPr>
        <w:spacing w:after="0" w:line="240" w:lineRule="auto"/>
        <w:rPr>
          <w:rFonts w:cs="Times New Roman"/>
          <w:szCs w:val="24"/>
        </w:rPr>
      </w:pPr>
    </w:p>
    <w:p w:rsidR="00322044" w:rsidRPr="00585C31" w:rsidRDefault="003220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2044" w:rsidTr="000F1DF9">
        <w:tc>
          <w:tcPr>
            <w:tcW w:w="2718" w:type="dxa"/>
          </w:tcPr>
          <w:p w:rsidR="00322044" w:rsidRPr="005C2A78" w:rsidRDefault="00322044" w:rsidP="006D756B">
            <w:pPr>
              <w:rPr>
                <w:rFonts w:cs="Times New Roman"/>
                <w:szCs w:val="24"/>
              </w:rPr>
            </w:pPr>
            <w:sdt>
              <w:sdtPr>
                <w:rPr>
                  <w:rFonts w:cs="Times New Roman"/>
                  <w:szCs w:val="24"/>
                </w:rPr>
                <w:alias w:val="Agency Title"/>
                <w:tag w:val="AgencyTitleContentControl"/>
                <w:id w:val="1920747753"/>
                <w:lock w:val="sdtContentLocked"/>
                <w:placeholder>
                  <w:docPart w:val="7F7287AC70BD40A89829AF4C5ADCA75C"/>
                </w:placeholder>
              </w:sdtPr>
              <w:sdtEndPr>
                <w:rPr>
                  <w:rFonts w:cstheme="minorBidi"/>
                  <w:szCs w:val="22"/>
                </w:rPr>
              </w:sdtEndPr>
              <w:sdtContent>
                <w:r>
                  <w:rPr>
                    <w:rFonts w:cs="Times New Roman"/>
                    <w:szCs w:val="24"/>
                  </w:rPr>
                  <w:t>Senate Research Center</w:t>
                </w:r>
              </w:sdtContent>
            </w:sdt>
          </w:p>
        </w:tc>
        <w:tc>
          <w:tcPr>
            <w:tcW w:w="6858" w:type="dxa"/>
          </w:tcPr>
          <w:p w:rsidR="00322044" w:rsidRPr="00FF6471" w:rsidRDefault="00322044" w:rsidP="000F1DF9">
            <w:pPr>
              <w:jc w:val="right"/>
              <w:rPr>
                <w:rFonts w:cs="Times New Roman"/>
                <w:szCs w:val="24"/>
              </w:rPr>
            </w:pPr>
            <w:sdt>
              <w:sdtPr>
                <w:rPr>
                  <w:rFonts w:cs="Times New Roman"/>
                  <w:szCs w:val="24"/>
                </w:rPr>
                <w:alias w:val="Bill Number"/>
                <w:tag w:val="BillNumberOne"/>
                <w:id w:val="-410784069"/>
                <w:lock w:val="sdtContentLocked"/>
                <w:placeholder>
                  <w:docPart w:val="474D32EC553B45079A2952CC49CAB5CD"/>
                </w:placeholder>
              </w:sdtPr>
              <w:sdtContent>
                <w:r>
                  <w:rPr>
                    <w:rFonts w:cs="Times New Roman"/>
                    <w:szCs w:val="24"/>
                  </w:rPr>
                  <w:t>S.B. 630</w:t>
                </w:r>
              </w:sdtContent>
            </w:sdt>
          </w:p>
        </w:tc>
      </w:tr>
      <w:tr w:rsidR="00322044" w:rsidTr="000F1DF9">
        <w:sdt>
          <w:sdtPr>
            <w:rPr>
              <w:rFonts w:cs="Times New Roman"/>
              <w:szCs w:val="24"/>
            </w:rPr>
            <w:alias w:val="TLCNumber"/>
            <w:tag w:val="TLCNumber"/>
            <w:id w:val="-542600604"/>
            <w:lock w:val="sdtLocked"/>
            <w:placeholder>
              <w:docPart w:val="6D83207BBA844EDC8C302EC6D815A763"/>
            </w:placeholder>
          </w:sdtPr>
          <w:sdtContent>
            <w:tc>
              <w:tcPr>
                <w:tcW w:w="2718" w:type="dxa"/>
              </w:tcPr>
              <w:p w:rsidR="00322044" w:rsidRPr="000F1DF9" w:rsidRDefault="00322044" w:rsidP="00C65088">
                <w:pPr>
                  <w:rPr>
                    <w:rFonts w:cs="Times New Roman"/>
                    <w:szCs w:val="24"/>
                  </w:rPr>
                </w:pPr>
                <w:r>
                  <w:rPr>
                    <w:rFonts w:cs="Times New Roman"/>
                    <w:szCs w:val="24"/>
                  </w:rPr>
                  <w:t>87R4527 SLB-D</w:t>
                </w:r>
              </w:p>
            </w:tc>
          </w:sdtContent>
        </w:sdt>
        <w:tc>
          <w:tcPr>
            <w:tcW w:w="6858" w:type="dxa"/>
          </w:tcPr>
          <w:p w:rsidR="00322044" w:rsidRPr="005C2A78" w:rsidRDefault="00322044" w:rsidP="00073EDD">
            <w:pPr>
              <w:jc w:val="right"/>
              <w:rPr>
                <w:rFonts w:cs="Times New Roman"/>
                <w:szCs w:val="24"/>
              </w:rPr>
            </w:pPr>
            <w:sdt>
              <w:sdtPr>
                <w:rPr>
                  <w:rFonts w:cs="Times New Roman"/>
                  <w:szCs w:val="24"/>
                </w:rPr>
                <w:alias w:val="Author Label"/>
                <w:tag w:val="By"/>
                <w:id w:val="72399597"/>
                <w:lock w:val="sdtLocked"/>
                <w:placeholder>
                  <w:docPart w:val="4CE172DA173B417A840680236C7E1C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D2C11C3DBF4E76AEC5E46E4B207FD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AE7AD690B7749B197D628A3C1DBAFB4"/>
                </w:placeholder>
                <w:showingPlcHdr/>
              </w:sdtPr>
              <w:sdtContent/>
            </w:sdt>
            <w:sdt>
              <w:sdtPr>
                <w:rPr>
                  <w:rFonts w:cs="Times New Roman"/>
                  <w:szCs w:val="24"/>
                </w:rPr>
                <w:alias w:val="DualSponsor"/>
                <w:tag w:val="DualSponsor"/>
                <w:id w:val="1029379812"/>
                <w:lock w:val="sdtContentLocked"/>
                <w:placeholder>
                  <w:docPart w:val="6B8E432C0D4D4706AF3FF48E07AB3AEF"/>
                </w:placeholder>
                <w:showingPlcHdr/>
              </w:sdtPr>
              <w:sdtContent/>
            </w:sdt>
          </w:p>
        </w:tc>
      </w:tr>
      <w:tr w:rsidR="00322044" w:rsidTr="000F1DF9">
        <w:tc>
          <w:tcPr>
            <w:tcW w:w="2718" w:type="dxa"/>
          </w:tcPr>
          <w:p w:rsidR="00322044" w:rsidRPr="00BC7495" w:rsidRDefault="00322044" w:rsidP="000F1DF9">
            <w:pPr>
              <w:rPr>
                <w:rFonts w:cs="Times New Roman"/>
                <w:szCs w:val="24"/>
              </w:rPr>
            </w:pPr>
          </w:p>
        </w:tc>
        <w:sdt>
          <w:sdtPr>
            <w:rPr>
              <w:rFonts w:cs="Times New Roman"/>
              <w:szCs w:val="24"/>
            </w:rPr>
            <w:alias w:val="Committee"/>
            <w:tag w:val="Committee"/>
            <w:id w:val="1914272295"/>
            <w:lock w:val="sdtContentLocked"/>
            <w:placeholder>
              <w:docPart w:val="504F49D1AA394C9E9EB62BA9C32F63A6"/>
            </w:placeholder>
          </w:sdtPr>
          <w:sdtContent>
            <w:tc>
              <w:tcPr>
                <w:tcW w:w="6858" w:type="dxa"/>
              </w:tcPr>
              <w:p w:rsidR="00322044" w:rsidRPr="00FF6471" w:rsidRDefault="00322044" w:rsidP="000F1DF9">
                <w:pPr>
                  <w:jc w:val="right"/>
                  <w:rPr>
                    <w:rFonts w:cs="Times New Roman"/>
                    <w:szCs w:val="24"/>
                  </w:rPr>
                </w:pPr>
                <w:r>
                  <w:rPr>
                    <w:rFonts w:cs="Times New Roman"/>
                    <w:szCs w:val="24"/>
                  </w:rPr>
                  <w:t>Local Government</w:t>
                </w:r>
              </w:p>
            </w:tc>
          </w:sdtContent>
        </w:sdt>
      </w:tr>
      <w:tr w:rsidR="00322044" w:rsidTr="000F1DF9">
        <w:tc>
          <w:tcPr>
            <w:tcW w:w="2718" w:type="dxa"/>
          </w:tcPr>
          <w:p w:rsidR="00322044" w:rsidRPr="00BC7495" w:rsidRDefault="00322044" w:rsidP="000F1DF9">
            <w:pPr>
              <w:rPr>
                <w:rFonts w:cs="Times New Roman"/>
                <w:szCs w:val="24"/>
              </w:rPr>
            </w:pPr>
          </w:p>
        </w:tc>
        <w:sdt>
          <w:sdtPr>
            <w:rPr>
              <w:rFonts w:cs="Times New Roman"/>
              <w:szCs w:val="24"/>
            </w:rPr>
            <w:alias w:val="Date"/>
            <w:tag w:val="DateContentControl"/>
            <w:id w:val="1178081906"/>
            <w:lock w:val="sdtLocked"/>
            <w:placeholder>
              <w:docPart w:val="6C37EA70B52940B392F50E745FBFD77F"/>
            </w:placeholder>
            <w:date w:fullDate="2021-03-26T00:00:00Z">
              <w:dateFormat w:val="M/d/yyyy"/>
              <w:lid w:val="en-US"/>
              <w:storeMappedDataAs w:val="dateTime"/>
              <w:calendar w:val="gregorian"/>
            </w:date>
          </w:sdtPr>
          <w:sdtContent>
            <w:tc>
              <w:tcPr>
                <w:tcW w:w="6858" w:type="dxa"/>
              </w:tcPr>
              <w:p w:rsidR="00322044" w:rsidRPr="00FF6471" w:rsidRDefault="00322044" w:rsidP="000F1DF9">
                <w:pPr>
                  <w:jc w:val="right"/>
                  <w:rPr>
                    <w:rFonts w:cs="Times New Roman"/>
                    <w:szCs w:val="24"/>
                  </w:rPr>
                </w:pPr>
                <w:r>
                  <w:rPr>
                    <w:rFonts w:cs="Times New Roman"/>
                    <w:szCs w:val="24"/>
                  </w:rPr>
                  <w:t>3/26/2021</w:t>
                </w:r>
              </w:p>
            </w:tc>
          </w:sdtContent>
        </w:sdt>
      </w:tr>
      <w:tr w:rsidR="00322044" w:rsidTr="000F1DF9">
        <w:tc>
          <w:tcPr>
            <w:tcW w:w="2718" w:type="dxa"/>
          </w:tcPr>
          <w:p w:rsidR="00322044" w:rsidRPr="00BC7495" w:rsidRDefault="00322044" w:rsidP="000F1DF9">
            <w:pPr>
              <w:rPr>
                <w:rFonts w:cs="Times New Roman"/>
                <w:szCs w:val="24"/>
              </w:rPr>
            </w:pPr>
          </w:p>
        </w:tc>
        <w:sdt>
          <w:sdtPr>
            <w:rPr>
              <w:rFonts w:cs="Times New Roman"/>
              <w:szCs w:val="24"/>
            </w:rPr>
            <w:alias w:val="BA Version"/>
            <w:tag w:val="BAVersion"/>
            <w:id w:val="-1685590809"/>
            <w:lock w:val="sdtContentLocked"/>
            <w:placeholder>
              <w:docPart w:val="9CC61D70EC314519926F7F51492FAD66"/>
            </w:placeholder>
          </w:sdtPr>
          <w:sdtContent>
            <w:tc>
              <w:tcPr>
                <w:tcW w:w="6858" w:type="dxa"/>
              </w:tcPr>
              <w:p w:rsidR="00322044" w:rsidRPr="00FF6471" w:rsidRDefault="00322044" w:rsidP="000F1DF9">
                <w:pPr>
                  <w:jc w:val="right"/>
                  <w:rPr>
                    <w:rFonts w:cs="Times New Roman"/>
                    <w:szCs w:val="24"/>
                  </w:rPr>
                </w:pPr>
                <w:r>
                  <w:rPr>
                    <w:rFonts w:cs="Times New Roman"/>
                    <w:szCs w:val="24"/>
                  </w:rPr>
                  <w:t>As Filed</w:t>
                </w:r>
              </w:p>
            </w:tc>
          </w:sdtContent>
        </w:sdt>
      </w:tr>
    </w:tbl>
    <w:p w:rsidR="00322044" w:rsidRPr="00FF6471" w:rsidRDefault="00322044" w:rsidP="000F1DF9">
      <w:pPr>
        <w:spacing w:after="0" w:line="240" w:lineRule="auto"/>
        <w:rPr>
          <w:rFonts w:cs="Times New Roman"/>
          <w:szCs w:val="24"/>
        </w:rPr>
      </w:pPr>
    </w:p>
    <w:p w:rsidR="00322044" w:rsidRPr="00FF6471" w:rsidRDefault="00322044" w:rsidP="000F1DF9">
      <w:pPr>
        <w:spacing w:after="0" w:line="240" w:lineRule="auto"/>
        <w:rPr>
          <w:rFonts w:cs="Times New Roman"/>
          <w:szCs w:val="24"/>
        </w:rPr>
      </w:pPr>
    </w:p>
    <w:p w:rsidR="00322044" w:rsidRPr="00FF6471" w:rsidRDefault="003220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0FEF90C35E4A758FAB54A3910E3C3F"/>
        </w:placeholder>
      </w:sdtPr>
      <w:sdtContent>
        <w:p w:rsidR="00322044" w:rsidRDefault="003220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3B29ED67C4435E872184D7BE1C9457"/>
        </w:placeholder>
      </w:sdtPr>
      <w:sdtContent>
        <w:p w:rsidR="00322044" w:rsidRDefault="00322044" w:rsidP="004654EC">
          <w:pPr>
            <w:pStyle w:val="NormalWeb"/>
            <w:spacing w:before="0" w:beforeAutospacing="0" w:after="0" w:afterAutospacing="0"/>
            <w:jc w:val="both"/>
            <w:divId w:val="1559515675"/>
            <w:rPr>
              <w:rFonts w:eastAsia="Times New Roman"/>
              <w:bCs/>
            </w:rPr>
          </w:pPr>
        </w:p>
        <w:p w:rsidR="00322044" w:rsidRDefault="00322044" w:rsidP="004654EC">
          <w:pPr>
            <w:pStyle w:val="NormalWeb"/>
            <w:spacing w:before="0" w:beforeAutospacing="0" w:after="0" w:afterAutospacing="0"/>
            <w:jc w:val="both"/>
            <w:divId w:val="1559515675"/>
            <w:rPr>
              <w:color w:val="000000"/>
            </w:rPr>
          </w:pPr>
          <w:r>
            <w:rPr>
              <w:color w:val="000000"/>
            </w:rPr>
            <w:t>S.B.</w:t>
          </w:r>
          <w:r w:rsidRPr="000532B8">
            <w:rPr>
              <w:color w:val="000000"/>
            </w:rPr>
            <w:t xml:space="preserve"> 630 is a local bill that relates to the board of directors and administration of the Agua Special Utility District (SUD) in the Rio Grande Valley. Changes are needed to improve the transparency of Agua SUD and add uniformity to the election cycle for Agua SUD's board of directors. In 2018 and 2019, the board of directors held budget workshops on South Padre Island, which resulted in expenses totaling $13,300. Agua SUD already contracts with the Hidalgo County Elections Department, which provides Agua SUD with voting machines, poll workers, and election judges. The Agua SUD board, though, briefly discussed ways to hold an independent election in May.</w:t>
          </w:r>
        </w:p>
        <w:p w:rsidR="00322044" w:rsidRPr="000532B8" w:rsidRDefault="00322044" w:rsidP="004654EC">
          <w:pPr>
            <w:pStyle w:val="NormalWeb"/>
            <w:spacing w:before="0" w:beforeAutospacing="0" w:after="0" w:afterAutospacing="0"/>
            <w:jc w:val="both"/>
            <w:divId w:val="1559515675"/>
            <w:rPr>
              <w:color w:val="000000"/>
            </w:rPr>
          </w:pPr>
        </w:p>
        <w:p w:rsidR="00322044" w:rsidRPr="000532B8" w:rsidRDefault="00322044" w:rsidP="004654EC">
          <w:pPr>
            <w:pStyle w:val="NormalWeb"/>
            <w:spacing w:before="0" w:beforeAutospacing="0" w:after="0" w:afterAutospacing="0"/>
            <w:jc w:val="both"/>
            <w:divId w:val="1559515675"/>
            <w:rPr>
              <w:color w:val="000000"/>
            </w:rPr>
          </w:pPr>
          <w:r w:rsidRPr="000532B8">
            <w:rPr>
              <w:color w:val="000000"/>
            </w:rPr>
            <w:t>S</w:t>
          </w:r>
          <w:r>
            <w:rPr>
              <w:color w:val="000000"/>
            </w:rPr>
            <w:t>.</w:t>
          </w:r>
          <w:r w:rsidRPr="000532B8">
            <w:rPr>
              <w:color w:val="000000"/>
            </w:rPr>
            <w:t>B</w:t>
          </w:r>
          <w:r>
            <w:rPr>
              <w:color w:val="000000"/>
            </w:rPr>
            <w:t>.</w:t>
          </w:r>
          <w:r w:rsidRPr="000532B8">
            <w:rPr>
              <w:color w:val="000000"/>
            </w:rPr>
            <w:t xml:space="preserve"> 630 moves board elections from May to November and require</w:t>
          </w:r>
          <w:r>
            <w:rPr>
              <w:color w:val="000000"/>
            </w:rPr>
            <w:t>s</w:t>
          </w:r>
          <w:r w:rsidRPr="000532B8">
            <w:rPr>
              <w:color w:val="000000"/>
            </w:rPr>
            <w:t xml:space="preserve"> Agua SUD to contract with the Hidalgo County Elections Administrator to conduct these elections. S</w:t>
          </w:r>
          <w:r>
            <w:rPr>
              <w:color w:val="000000"/>
            </w:rPr>
            <w:t>.</w:t>
          </w:r>
          <w:r w:rsidRPr="000532B8">
            <w:rPr>
              <w:color w:val="000000"/>
            </w:rPr>
            <w:t>B</w:t>
          </w:r>
          <w:r>
            <w:rPr>
              <w:color w:val="000000"/>
            </w:rPr>
            <w:t>.</w:t>
          </w:r>
          <w:r w:rsidRPr="000532B8">
            <w:rPr>
              <w:color w:val="000000"/>
            </w:rPr>
            <w:t xml:space="preserve"> 630 would also require the board to hold annual budget meetings within Agua SUD's boundaries.</w:t>
          </w:r>
        </w:p>
        <w:p w:rsidR="00322044" w:rsidRPr="00D70925" w:rsidRDefault="00322044" w:rsidP="004654EC">
          <w:pPr>
            <w:spacing w:after="0" w:line="240" w:lineRule="auto"/>
            <w:jc w:val="both"/>
            <w:rPr>
              <w:rFonts w:eastAsia="Times New Roman" w:cs="Times New Roman"/>
              <w:bCs/>
              <w:szCs w:val="24"/>
            </w:rPr>
          </w:pPr>
        </w:p>
      </w:sdtContent>
    </w:sdt>
    <w:p w:rsidR="00322044" w:rsidRDefault="003220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630 </w:t>
      </w:r>
      <w:bookmarkStart w:id="1" w:name="AmendsCurrentLaw"/>
      <w:bookmarkEnd w:id="1"/>
      <w:r>
        <w:rPr>
          <w:rFonts w:cs="Times New Roman"/>
          <w:szCs w:val="24"/>
        </w:rPr>
        <w:t>amends current law relating to the election of directors and administration of the Agua Special Utility District.</w:t>
      </w:r>
    </w:p>
    <w:p w:rsidR="00322044" w:rsidRPr="00611C9E" w:rsidRDefault="00322044" w:rsidP="000F1DF9">
      <w:pPr>
        <w:spacing w:after="0" w:line="240" w:lineRule="auto"/>
        <w:jc w:val="both"/>
        <w:rPr>
          <w:rFonts w:eastAsia="Times New Roman" w:cs="Times New Roman"/>
          <w:szCs w:val="24"/>
        </w:rPr>
      </w:pPr>
    </w:p>
    <w:p w:rsidR="00322044" w:rsidRPr="005C2A78" w:rsidRDefault="003220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545D84FB70455DB3FE53BD0266B828"/>
          </w:placeholder>
        </w:sdtPr>
        <w:sdtContent>
          <w:r>
            <w:rPr>
              <w:rFonts w:eastAsia="Times New Roman" w:cs="Times New Roman"/>
              <w:b/>
              <w:szCs w:val="24"/>
              <w:u w:val="single"/>
            </w:rPr>
            <w:t>RULEMAKING AUTHORITY</w:t>
          </w:r>
        </w:sdtContent>
      </w:sdt>
    </w:p>
    <w:p w:rsidR="00322044" w:rsidRPr="006529C4" w:rsidRDefault="00322044" w:rsidP="00774EC7">
      <w:pPr>
        <w:spacing w:after="0" w:line="240" w:lineRule="auto"/>
        <w:jc w:val="both"/>
        <w:rPr>
          <w:rFonts w:cs="Times New Roman"/>
          <w:szCs w:val="24"/>
        </w:rPr>
      </w:pPr>
    </w:p>
    <w:p w:rsidR="00322044" w:rsidRPr="006529C4" w:rsidRDefault="003220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2044" w:rsidRPr="006529C4" w:rsidRDefault="00322044" w:rsidP="00774EC7">
      <w:pPr>
        <w:spacing w:after="0" w:line="240" w:lineRule="auto"/>
        <w:jc w:val="both"/>
        <w:rPr>
          <w:rFonts w:cs="Times New Roman"/>
          <w:szCs w:val="24"/>
        </w:rPr>
      </w:pPr>
    </w:p>
    <w:p w:rsidR="00322044" w:rsidRPr="005C2A78" w:rsidRDefault="003220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F546F94392405983C5BFB4ADDE7AB6"/>
          </w:placeholder>
        </w:sdtPr>
        <w:sdtContent>
          <w:r>
            <w:rPr>
              <w:rFonts w:eastAsia="Times New Roman" w:cs="Times New Roman"/>
              <w:b/>
              <w:szCs w:val="24"/>
              <w:u w:val="single"/>
            </w:rPr>
            <w:t>SECTION BY SECTION ANALYSIS</w:t>
          </w:r>
        </w:sdtContent>
      </w:sdt>
    </w:p>
    <w:p w:rsidR="00322044" w:rsidRPr="005C2A78" w:rsidRDefault="00322044" w:rsidP="000F1DF9">
      <w:pPr>
        <w:spacing w:after="0" w:line="240" w:lineRule="auto"/>
        <w:jc w:val="both"/>
        <w:rPr>
          <w:rFonts w:eastAsia="Times New Roman" w:cs="Times New Roman"/>
          <w:szCs w:val="24"/>
        </w:rPr>
      </w:pPr>
    </w:p>
    <w:p w:rsidR="00322044" w:rsidRDefault="00322044" w:rsidP="00A6731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7201, Special District Local Laws Code, by adding Section 7201.0555, as follows:</w:t>
      </w:r>
    </w:p>
    <w:p w:rsidR="00322044" w:rsidRDefault="00322044" w:rsidP="00A67313">
      <w:pPr>
        <w:spacing w:line="240" w:lineRule="auto"/>
        <w:ind w:left="720"/>
        <w:jc w:val="both"/>
      </w:pPr>
      <w:r w:rsidRPr="00611C9E">
        <w:t xml:space="preserve">Sec. 7201.0555.  ELECTION OF DIRECTORS. </w:t>
      </w:r>
      <w:r>
        <w:t>(a)</w:t>
      </w:r>
      <w:r w:rsidRPr="00611C9E">
        <w:t xml:space="preserve"> </w:t>
      </w:r>
      <w:r>
        <w:t xml:space="preserve">Requires the Agua Special Utility District (district) to </w:t>
      </w:r>
      <w:r w:rsidRPr="00611C9E">
        <w:t>hold an election on the uniform election date in November of each even-numbered year to elect the appropriate number of directors.</w:t>
      </w:r>
      <w:r>
        <w:t xml:space="preserve"> </w:t>
      </w:r>
    </w:p>
    <w:p w:rsidR="00322044" w:rsidRPr="00611C9E" w:rsidRDefault="00322044" w:rsidP="00A67313">
      <w:pPr>
        <w:spacing w:line="240" w:lineRule="auto"/>
        <w:ind w:left="1440"/>
        <w:jc w:val="both"/>
      </w:pPr>
      <w:r>
        <w:t>(b) Requires the</w:t>
      </w:r>
      <w:r w:rsidRPr="00611C9E">
        <w:t xml:space="preserve"> district</w:t>
      </w:r>
      <w:r>
        <w:t xml:space="preserve"> to</w:t>
      </w:r>
      <w:r w:rsidRPr="00611C9E">
        <w:t xml:space="preserve"> contract with the county elections administrator as provided by Subchapter D</w:t>
      </w:r>
      <w:r>
        <w:t xml:space="preserve"> (Contract for Election Services)</w:t>
      </w:r>
      <w:r w:rsidRPr="00611C9E">
        <w:t>, Chapter 31</w:t>
      </w:r>
      <w:r>
        <w:t xml:space="preserve"> (Officers to Administer Elections)</w:t>
      </w:r>
      <w:r w:rsidRPr="00611C9E">
        <w:t>, Election Code, to conduct the election of directors.</w:t>
      </w:r>
    </w:p>
    <w:p w:rsidR="00322044" w:rsidRDefault="00322044" w:rsidP="00A67313">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B-1, Chapter 7201, Special District Local Laws Code, by adding Section 7201.074, as follows: </w:t>
      </w:r>
    </w:p>
    <w:p w:rsidR="00322044" w:rsidRPr="005C2A78" w:rsidRDefault="00322044" w:rsidP="00A67313">
      <w:pPr>
        <w:spacing w:line="240" w:lineRule="auto"/>
        <w:ind w:left="720"/>
        <w:jc w:val="both"/>
        <w:rPr>
          <w:rFonts w:eastAsia="Times New Roman" w:cs="Times New Roman"/>
          <w:szCs w:val="24"/>
        </w:rPr>
      </w:pPr>
      <w:r w:rsidRPr="00611C9E">
        <w:t xml:space="preserve">Sec. 7201.074.  LOCATION OF CERTAIN MEETINGS.  </w:t>
      </w:r>
      <w:r>
        <w:t xml:space="preserve">Requires that a </w:t>
      </w:r>
      <w:r w:rsidRPr="00611C9E">
        <w:t xml:space="preserve">meeting at which the board </w:t>
      </w:r>
      <w:r>
        <w:t xml:space="preserve">of directors of the district </w:t>
      </w:r>
      <w:r w:rsidRPr="00611C9E">
        <w:t>or the general manager discusses the annual budget of the district be held inside the district.</w:t>
      </w:r>
    </w:p>
    <w:p w:rsidR="00322044" w:rsidRDefault="00322044" w:rsidP="00A67313">
      <w:pPr>
        <w:spacing w:line="240" w:lineRule="auto"/>
        <w:jc w:val="both"/>
      </w:pPr>
      <w:r w:rsidRPr="005C2A78">
        <w:rPr>
          <w:rFonts w:eastAsia="Times New Roman" w:cs="Times New Roman"/>
          <w:szCs w:val="24"/>
        </w:rPr>
        <w:t xml:space="preserve">SECTION 3. </w:t>
      </w:r>
      <w:r>
        <w:rPr>
          <w:rFonts w:eastAsia="Times New Roman" w:cs="Times New Roman"/>
          <w:szCs w:val="24"/>
        </w:rPr>
        <w:t xml:space="preserve">Requires a member </w:t>
      </w:r>
      <w:r>
        <w:t>of the board of directors of the district serving on the effective date of this Act to continue in office until the member's successor qualifies for office.</w:t>
      </w:r>
    </w:p>
    <w:p w:rsidR="00322044" w:rsidRDefault="00322044" w:rsidP="00A67313">
      <w:pPr>
        <w:spacing w:line="240" w:lineRule="auto"/>
        <w:jc w:val="both"/>
      </w:pPr>
      <w:r>
        <w:t>SECTION 4. Provides that all requirements of the constitution and the laws of this state and the rules and procedures of the legislature with respect to the notice, introduction, and passage of this Act are fulfilled and accomplished.</w:t>
      </w:r>
    </w:p>
    <w:p w:rsidR="00322044" w:rsidRPr="00C8671F" w:rsidRDefault="00322044" w:rsidP="00A67313">
      <w:pPr>
        <w:spacing w:line="240" w:lineRule="auto"/>
        <w:jc w:val="both"/>
        <w:rPr>
          <w:rFonts w:eastAsia="Times New Roman" w:cs="Times New Roman"/>
          <w:szCs w:val="24"/>
        </w:rPr>
      </w:pPr>
      <w:r>
        <w:t xml:space="preserve">SECTION 5. Effective date: upon passage or September 1, 2021. </w:t>
      </w:r>
    </w:p>
    <w:sectPr w:rsidR="003220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4A" w:rsidRDefault="003D314A" w:rsidP="000F1DF9">
      <w:pPr>
        <w:spacing w:after="0" w:line="240" w:lineRule="auto"/>
      </w:pPr>
      <w:r>
        <w:separator/>
      </w:r>
    </w:p>
  </w:endnote>
  <w:endnote w:type="continuationSeparator" w:id="0">
    <w:p w:rsidR="003D314A" w:rsidRDefault="003D31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31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204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2044">
                <w:rPr>
                  <w:sz w:val="20"/>
                  <w:szCs w:val="20"/>
                </w:rPr>
                <w:t>S.B. 630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20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31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20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20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4A" w:rsidRDefault="003D314A" w:rsidP="000F1DF9">
      <w:pPr>
        <w:spacing w:after="0" w:line="240" w:lineRule="auto"/>
      </w:pPr>
      <w:r>
        <w:separator/>
      </w:r>
    </w:p>
  </w:footnote>
  <w:footnote w:type="continuationSeparator" w:id="0">
    <w:p w:rsidR="003D314A" w:rsidRDefault="003D31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2044"/>
    <w:rsid w:val="00330BDA"/>
    <w:rsid w:val="0034346C"/>
    <w:rsid w:val="00376DD2"/>
    <w:rsid w:val="00382704"/>
    <w:rsid w:val="003A2368"/>
    <w:rsid w:val="003D314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D8EAB"/>
  <w15:docId w15:val="{9006130C-0996-4E89-A39D-F319D2F2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0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913191FE58405BBFB356FE6AB31519"/>
        <w:category>
          <w:name w:val="General"/>
          <w:gallery w:val="placeholder"/>
        </w:category>
        <w:types>
          <w:type w:val="bbPlcHdr"/>
        </w:types>
        <w:behaviors>
          <w:behavior w:val="content"/>
        </w:behaviors>
        <w:guid w:val="{73AB07CD-F922-4279-B73A-D6BE42AA6EF0}"/>
      </w:docPartPr>
      <w:docPartBody>
        <w:p w:rsidR="00000000" w:rsidRDefault="00424F50"/>
      </w:docPartBody>
    </w:docPart>
    <w:docPart>
      <w:docPartPr>
        <w:name w:val="7F7287AC70BD40A89829AF4C5ADCA75C"/>
        <w:category>
          <w:name w:val="General"/>
          <w:gallery w:val="placeholder"/>
        </w:category>
        <w:types>
          <w:type w:val="bbPlcHdr"/>
        </w:types>
        <w:behaviors>
          <w:behavior w:val="content"/>
        </w:behaviors>
        <w:guid w:val="{00AC4B13-6F65-42A3-ADED-507A05209DD7}"/>
      </w:docPartPr>
      <w:docPartBody>
        <w:p w:rsidR="00000000" w:rsidRDefault="00424F50"/>
      </w:docPartBody>
    </w:docPart>
    <w:docPart>
      <w:docPartPr>
        <w:name w:val="474D32EC553B45079A2952CC49CAB5CD"/>
        <w:category>
          <w:name w:val="General"/>
          <w:gallery w:val="placeholder"/>
        </w:category>
        <w:types>
          <w:type w:val="bbPlcHdr"/>
        </w:types>
        <w:behaviors>
          <w:behavior w:val="content"/>
        </w:behaviors>
        <w:guid w:val="{BF8BA2BC-95AC-422D-827E-699D081D9A4C}"/>
      </w:docPartPr>
      <w:docPartBody>
        <w:p w:rsidR="00000000" w:rsidRDefault="00424F50"/>
      </w:docPartBody>
    </w:docPart>
    <w:docPart>
      <w:docPartPr>
        <w:name w:val="6D83207BBA844EDC8C302EC6D815A763"/>
        <w:category>
          <w:name w:val="General"/>
          <w:gallery w:val="placeholder"/>
        </w:category>
        <w:types>
          <w:type w:val="bbPlcHdr"/>
        </w:types>
        <w:behaviors>
          <w:behavior w:val="content"/>
        </w:behaviors>
        <w:guid w:val="{374E8756-9862-4A64-92FA-E5AAB8868959}"/>
      </w:docPartPr>
      <w:docPartBody>
        <w:p w:rsidR="00000000" w:rsidRDefault="00424F50"/>
      </w:docPartBody>
    </w:docPart>
    <w:docPart>
      <w:docPartPr>
        <w:name w:val="4CE172DA173B417A840680236C7E1CBF"/>
        <w:category>
          <w:name w:val="General"/>
          <w:gallery w:val="placeholder"/>
        </w:category>
        <w:types>
          <w:type w:val="bbPlcHdr"/>
        </w:types>
        <w:behaviors>
          <w:behavior w:val="content"/>
        </w:behaviors>
        <w:guid w:val="{9EE321DD-4529-4324-8F97-BA052021E79A}"/>
      </w:docPartPr>
      <w:docPartBody>
        <w:p w:rsidR="00000000" w:rsidRDefault="00424F50"/>
      </w:docPartBody>
    </w:docPart>
    <w:docPart>
      <w:docPartPr>
        <w:name w:val="0FD2C11C3DBF4E76AEC5E46E4B207FD6"/>
        <w:category>
          <w:name w:val="General"/>
          <w:gallery w:val="placeholder"/>
        </w:category>
        <w:types>
          <w:type w:val="bbPlcHdr"/>
        </w:types>
        <w:behaviors>
          <w:behavior w:val="content"/>
        </w:behaviors>
        <w:guid w:val="{C2BFCF0F-C58D-431A-99EC-74A2952CEB7C}"/>
      </w:docPartPr>
      <w:docPartBody>
        <w:p w:rsidR="00000000" w:rsidRDefault="00424F50"/>
      </w:docPartBody>
    </w:docPart>
    <w:docPart>
      <w:docPartPr>
        <w:name w:val="4AE7AD690B7749B197D628A3C1DBAFB4"/>
        <w:category>
          <w:name w:val="General"/>
          <w:gallery w:val="placeholder"/>
        </w:category>
        <w:types>
          <w:type w:val="bbPlcHdr"/>
        </w:types>
        <w:behaviors>
          <w:behavior w:val="content"/>
        </w:behaviors>
        <w:guid w:val="{5B178D24-3738-47EA-B305-00E8F25256CD}"/>
      </w:docPartPr>
      <w:docPartBody>
        <w:p w:rsidR="00000000" w:rsidRDefault="00424F50"/>
      </w:docPartBody>
    </w:docPart>
    <w:docPart>
      <w:docPartPr>
        <w:name w:val="6B8E432C0D4D4706AF3FF48E07AB3AEF"/>
        <w:category>
          <w:name w:val="General"/>
          <w:gallery w:val="placeholder"/>
        </w:category>
        <w:types>
          <w:type w:val="bbPlcHdr"/>
        </w:types>
        <w:behaviors>
          <w:behavior w:val="content"/>
        </w:behaviors>
        <w:guid w:val="{03A14850-C9F7-4510-914A-5168F0F36F18}"/>
      </w:docPartPr>
      <w:docPartBody>
        <w:p w:rsidR="00000000" w:rsidRDefault="00424F50"/>
      </w:docPartBody>
    </w:docPart>
    <w:docPart>
      <w:docPartPr>
        <w:name w:val="504F49D1AA394C9E9EB62BA9C32F63A6"/>
        <w:category>
          <w:name w:val="General"/>
          <w:gallery w:val="placeholder"/>
        </w:category>
        <w:types>
          <w:type w:val="bbPlcHdr"/>
        </w:types>
        <w:behaviors>
          <w:behavior w:val="content"/>
        </w:behaviors>
        <w:guid w:val="{1D447B38-B81E-4E2B-B4EE-77356706DBB1}"/>
      </w:docPartPr>
      <w:docPartBody>
        <w:p w:rsidR="00000000" w:rsidRDefault="00424F50"/>
      </w:docPartBody>
    </w:docPart>
    <w:docPart>
      <w:docPartPr>
        <w:name w:val="6C37EA70B52940B392F50E745FBFD77F"/>
        <w:category>
          <w:name w:val="General"/>
          <w:gallery w:val="placeholder"/>
        </w:category>
        <w:types>
          <w:type w:val="bbPlcHdr"/>
        </w:types>
        <w:behaviors>
          <w:behavior w:val="content"/>
        </w:behaviors>
        <w:guid w:val="{20B4C072-B8B9-4E4A-AFB6-BE4680BD40B6}"/>
      </w:docPartPr>
      <w:docPartBody>
        <w:p w:rsidR="00000000" w:rsidRDefault="00947360" w:rsidP="00947360">
          <w:pPr>
            <w:pStyle w:val="6C37EA70B52940B392F50E745FBFD77F"/>
          </w:pPr>
          <w:r w:rsidRPr="00A30DD1">
            <w:rPr>
              <w:rStyle w:val="PlaceholderText"/>
            </w:rPr>
            <w:t>Click here to enter a date.</w:t>
          </w:r>
        </w:p>
      </w:docPartBody>
    </w:docPart>
    <w:docPart>
      <w:docPartPr>
        <w:name w:val="9CC61D70EC314519926F7F51492FAD66"/>
        <w:category>
          <w:name w:val="General"/>
          <w:gallery w:val="placeholder"/>
        </w:category>
        <w:types>
          <w:type w:val="bbPlcHdr"/>
        </w:types>
        <w:behaviors>
          <w:behavior w:val="content"/>
        </w:behaviors>
        <w:guid w:val="{2F2F72D9-5A63-499E-A79F-DCCFB80F8FED}"/>
      </w:docPartPr>
      <w:docPartBody>
        <w:p w:rsidR="00000000" w:rsidRDefault="00424F50"/>
      </w:docPartBody>
    </w:docPart>
    <w:docPart>
      <w:docPartPr>
        <w:name w:val="7E0FEF90C35E4A758FAB54A3910E3C3F"/>
        <w:category>
          <w:name w:val="General"/>
          <w:gallery w:val="placeholder"/>
        </w:category>
        <w:types>
          <w:type w:val="bbPlcHdr"/>
        </w:types>
        <w:behaviors>
          <w:behavior w:val="content"/>
        </w:behaviors>
        <w:guid w:val="{CFD25E1E-B25D-48D0-936D-0BFB3C63E48A}"/>
      </w:docPartPr>
      <w:docPartBody>
        <w:p w:rsidR="00000000" w:rsidRDefault="00424F50"/>
      </w:docPartBody>
    </w:docPart>
    <w:docPart>
      <w:docPartPr>
        <w:name w:val="0D3B29ED67C4435E872184D7BE1C9457"/>
        <w:category>
          <w:name w:val="General"/>
          <w:gallery w:val="placeholder"/>
        </w:category>
        <w:types>
          <w:type w:val="bbPlcHdr"/>
        </w:types>
        <w:behaviors>
          <w:behavior w:val="content"/>
        </w:behaviors>
        <w:guid w:val="{5E881F8B-9A72-4082-8B9A-9C38020787E7}"/>
      </w:docPartPr>
      <w:docPartBody>
        <w:p w:rsidR="00000000" w:rsidRDefault="00947360" w:rsidP="00947360">
          <w:pPr>
            <w:pStyle w:val="0D3B29ED67C4435E872184D7BE1C9457"/>
          </w:pPr>
          <w:r>
            <w:rPr>
              <w:rFonts w:eastAsia="Times New Roman" w:cs="Times New Roman"/>
              <w:bCs/>
              <w:szCs w:val="24"/>
            </w:rPr>
            <w:t xml:space="preserve"> </w:t>
          </w:r>
        </w:p>
      </w:docPartBody>
    </w:docPart>
    <w:docPart>
      <w:docPartPr>
        <w:name w:val="39545D84FB70455DB3FE53BD0266B828"/>
        <w:category>
          <w:name w:val="General"/>
          <w:gallery w:val="placeholder"/>
        </w:category>
        <w:types>
          <w:type w:val="bbPlcHdr"/>
        </w:types>
        <w:behaviors>
          <w:behavior w:val="content"/>
        </w:behaviors>
        <w:guid w:val="{9333AB84-ECF6-4F54-93EE-A5102FC86662}"/>
      </w:docPartPr>
      <w:docPartBody>
        <w:p w:rsidR="00000000" w:rsidRDefault="00424F50"/>
      </w:docPartBody>
    </w:docPart>
    <w:docPart>
      <w:docPartPr>
        <w:name w:val="DCF546F94392405983C5BFB4ADDE7AB6"/>
        <w:category>
          <w:name w:val="General"/>
          <w:gallery w:val="placeholder"/>
        </w:category>
        <w:types>
          <w:type w:val="bbPlcHdr"/>
        </w:types>
        <w:behaviors>
          <w:behavior w:val="content"/>
        </w:behaviors>
        <w:guid w:val="{3950DCE3-2DF3-4CF9-805C-2A7971091900}"/>
      </w:docPartPr>
      <w:docPartBody>
        <w:p w:rsidR="00000000" w:rsidRDefault="00424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4F50"/>
    <w:rsid w:val="004816E8"/>
    <w:rsid w:val="00493D6D"/>
    <w:rsid w:val="00576003"/>
    <w:rsid w:val="005B408E"/>
    <w:rsid w:val="005D31F2"/>
    <w:rsid w:val="00635291"/>
    <w:rsid w:val="006959CC"/>
    <w:rsid w:val="00696675"/>
    <w:rsid w:val="006B0016"/>
    <w:rsid w:val="008C55F7"/>
    <w:rsid w:val="0090598B"/>
    <w:rsid w:val="0094736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3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37EA70B52940B392F50E745FBFD77F">
    <w:name w:val="6C37EA70B52940B392F50E745FBFD77F"/>
    <w:rsid w:val="00947360"/>
    <w:pPr>
      <w:spacing w:after="160" w:line="259" w:lineRule="auto"/>
    </w:pPr>
  </w:style>
  <w:style w:type="paragraph" w:customStyle="1" w:styleId="0D3B29ED67C4435E872184D7BE1C9457">
    <w:name w:val="0D3B29ED67C4435E872184D7BE1C9457"/>
    <w:rsid w:val="009473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87BA2C-5D5F-4913-BBE7-AD57C2D3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423</Words>
  <Characters>2417</Characters>
  <Application>Microsoft Office Word</Application>
  <DocSecurity>0</DocSecurity>
  <Lines>20</Lines>
  <Paragraphs>5</Paragraphs>
  <ScaleCrop>false</ScaleCrop>
  <Company>Texas Legislative Council</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2021-03-27T01:14:00Z</dcterms:modified>
</cp:coreProperties>
</file>

<file path=docProps/custom.xml><?xml version="1.0" encoding="utf-8"?>
<op:Properties xmlns:vt="http://schemas.openxmlformats.org/officeDocument/2006/docPropsVTypes" xmlns:op="http://schemas.openxmlformats.org/officeDocument/2006/custom-properties"/>
</file>