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70400" w14:paraId="47B6ED71" w14:textId="77777777" w:rsidTr="00345119">
        <w:tc>
          <w:tcPr>
            <w:tcW w:w="9576" w:type="dxa"/>
            <w:noWrap/>
          </w:tcPr>
          <w:p w14:paraId="5E7849E0" w14:textId="77777777" w:rsidR="008423E4" w:rsidRPr="0022177D" w:rsidRDefault="003A7E72" w:rsidP="008D3C5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FBFE470" w14:textId="77777777" w:rsidR="008423E4" w:rsidRPr="0022177D" w:rsidRDefault="008423E4" w:rsidP="008D3C53">
      <w:pPr>
        <w:jc w:val="center"/>
      </w:pPr>
    </w:p>
    <w:p w14:paraId="0FAB751B" w14:textId="77777777" w:rsidR="008423E4" w:rsidRPr="00B31F0E" w:rsidRDefault="008423E4" w:rsidP="008D3C53"/>
    <w:p w14:paraId="3FB84D2C" w14:textId="77777777" w:rsidR="008423E4" w:rsidRPr="00742794" w:rsidRDefault="008423E4" w:rsidP="008D3C5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70400" w14:paraId="5FBB1062" w14:textId="77777777" w:rsidTr="00345119">
        <w:tc>
          <w:tcPr>
            <w:tcW w:w="9576" w:type="dxa"/>
          </w:tcPr>
          <w:p w14:paraId="1C756BF3" w14:textId="3332A97B" w:rsidR="008423E4" w:rsidRPr="00861995" w:rsidRDefault="003A7E72" w:rsidP="008D3C53">
            <w:pPr>
              <w:jc w:val="right"/>
            </w:pPr>
            <w:r>
              <w:t>S.B. 672</w:t>
            </w:r>
          </w:p>
        </w:tc>
      </w:tr>
      <w:tr w:rsidR="00A70400" w14:paraId="414EDCC3" w14:textId="77777777" w:rsidTr="00345119">
        <w:tc>
          <w:tcPr>
            <w:tcW w:w="9576" w:type="dxa"/>
          </w:tcPr>
          <w:p w14:paraId="267067E7" w14:textId="399CA4E8" w:rsidR="008423E4" w:rsidRPr="00861995" w:rsidRDefault="003A7E72" w:rsidP="008D3C53">
            <w:pPr>
              <w:jc w:val="right"/>
            </w:pPr>
            <w:r>
              <w:t xml:space="preserve">By: </w:t>
            </w:r>
            <w:r w:rsidR="00AE0EA2">
              <w:t>Buckingham</w:t>
            </w:r>
          </w:p>
        </w:tc>
      </w:tr>
      <w:tr w:rsidR="00A70400" w14:paraId="5CEAB9F1" w14:textId="77777777" w:rsidTr="00345119">
        <w:tc>
          <w:tcPr>
            <w:tcW w:w="9576" w:type="dxa"/>
          </w:tcPr>
          <w:p w14:paraId="09780880" w14:textId="496F2E39" w:rsidR="008423E4" w:rsidRPr="00861995" w:rsidRDefault="003A7E72" w:rsidP="008D3C53">
            <w:pPr>
              <w:jc w:val="right"/>
            </w:pPr>
            <w:r>
              <w:t>Human Services</w:t>
            </w:r>
          </w:p>
        </w:tc>
      </w:tr>
      <w:tr w:rsidR="00A70400" w14:paraId="05F42F91" w14:textId="77777777" w:rsidTr="00345119">
        <w:tc>
          <w:tcPr>
            <w:tcW w:w="9576" w:type="dxa"/>
          </w:tcPr>
          <w:p w14:paraId="33EC292B" w14:textId="494D27A9" w:rsidR="008423E4" w:rsidRDefault="003A7E72" w:rsidP="008D3C53">
            <w:pPr>
              <w:jc w:val="right"/>
            </w:pPr>
            <w:r>
              <w:t>Committee Report (Unamended)</w:t>
            </w:r>
          </w:p>
        </w:tc>
      </w:tr>
    </w:tbl>
    <w:p w14:paraId="03D17218" w14:textId="77777777" w:rsidR="008423E4" w:rsidRDefault="008423E4" w:rsidP="008D3C53">
      <w:pPr>
        <w:tabs>
          <w:tab w:val="right" w:pos="9360"/>
        </w:tabs>
      </w:pPr>
    </w:p>
    <w:p w14:paraId="1512C0D6" w14:textId="77777777" w:rsidR="008423E4" w:rsidRDefault="008423E4" w:rsidP="008D3C53"/>
    <w:p w14:paraId="0B7C9B7A" w14:textId="77777777" w:rsidR="008423E4" w:rsidRDefault="008423E4" w:rsidP="008D3C5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70400" w14:paraId="342C0910" w14:textId="77777777" w:rsidTr="00345119">
        <w:tc>
          <w:tcPr>
            <w:tcW w:w="9576" w:type="dxa"/>
          </w:tcPr>
          <w:p w14:paraId="4665409B" w14:textId="77777777" w:rsidR="008423E4" w:rsidRPr="00A8133F" w:rsidRDefault="003A7E72" w:rsidP="008D3C5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56C575F" w14:textId="77777777" w:rsidR="008423E4" w:rsidRDefault="008423E4" w:rsidP="008D3C53"/>
          <w:p w14:paraId="42EC27CF" w14:textId="1ADCFE97" w:rsidR="00E84CD9" w:rsidRDefault="003A7E72" w:rsidP="008D3C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Mental health disorders are often chronic conditions that people experience along with other health conditions, such as heart disease and</w:t>
            </w:r>
            <w:r>
              <w:t xml:space="preserve"> diabetes. Yet, according to the</w:t>
            </w:r>
            <w:r w:rsidR="006606DA">
              <w:t xml:space="preserve"> </w:t>
            </w:r>
            <w:r>
              <w:t xml:space="preserve">Centers for Medicare and Medicaid Services, only </w:t>
            </w:r>
            <w:r w:rsidR="006606DA">
              <w:t>a quarter</w:t>
            </w:r>
            <w:r>
              <w:t xml:space="preserve"> of patients receive effective mental health care, including in primary care settings, where the majority of patients with mental health conditions receive their usu</w:t>
            </w:r>
            <w:r>
              <w:t>al care. Research has shown that by not providing early detection and access to behavioral health treatment, the result is an inefficient system that is producing suboptimal health outcomes at a much higher cost. Significant research spanning three decades</w:t>
            </w:r>
            <w:r>
              <w:t xml:space="preserve"> has identified one</w:t>
            </w:r>
            <w:r w:rsidR="00774A4F">
              <w:t xml:space="preserve"> particular</w:t>
            </w:r>
            <w:r>
              <w:t xml:space="preserve"> </w:t>
            </w:r>
            <w:r w:rsidR="00650BE9">
              <w:t xml:space="preserve">service </w:t>
            </w:r>
            <w:r>
              <w:t xml:space="preserve">model—the Collaborative Care Model (CoCM)—as being effective and efficient in delivering integrated care. </w:t>
            </w:r>
          </w:p>
          <w:p w14:paraId="38B80616" w14:textId="77777777" w:rsidR="00E84CD9" w:rsidRDefault="00E84CD9" w:rsidP="008D3C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860A1EB" w14:textId="33F8D078" w:rsidR="008423E4" w:rsidRDefault="003A7E72" w:rsidP="008D3C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CoCM uses a team-based, interdisciplinary approach to deliver evidence-based diagnoses, treatment</w:t>
            </w:r>
            <w:r w:rsidR="00BC5730">
              <w:t>,</w:t>
            </w:r>
            <w:r>
              <w:t xml:space="preserve"> and fo</w:t>
            </w:r>
            <w:r>
              <w:t>llow-up care. It integrates physical and mental health</w:t>
            </w:r>
            <w:r w:rsidR="005B2A2F">
              <w:t xml:space="preserve"> </w:t>
            </w:r>
            <w:r>
              <w:t xml:space="preserve">care under the supervision of a primary care provider with an emphasis on early intervention and measuring progress. This model can save taxpayer dollars since it </w:t>
            </w:r>
            <w:r w:rsidR="008B07CE">
              <w:t>results in earlier diagnoses and treatment</w:t>
            </w:r>
            <w:r>
              <w:t xml:space="preserve"> </w:t>
            </w:r>
            <w:r w:rsidR="008B07CE">
              <w:t xml:space="preserve">before mental illness reaches a crisis level. </w:t>
            </w:r>
            <w:r w:rsidR="00E05721">
              <w:t>Moreover, t</w:t>
            </w:r>
            <w:r w:rsidR="008B07CE">
              <w:t xml:space="preserve">he CoCM </w:t>
            </w:r>
            <w:r w:rsidR="00E05721">
              <w:t xml:space="preserve">is useful in a number of settings and </w:t>
            </w:r>
            <w:r w:rsidR="008B07CE">
              <w:t xml:space="preserve">can be adapted to rural and urban primary care practices. Recognizing the effectiveness of </w:t>
            </w:r>
            <w:r w:rsidR="00E05721">
              <w:t>the CoCM</w:t>
            </w:r>
            <w:r w:rsidR="008B07CE">
              <w:t xml:space="preserve">, many commercial payers and Medicare have already begun reimbursing for this type of care. However, it is not currently covered under Texas Medicaid. </w:t>
            </w:r>
            <w:r w:rsidR="006606DA">
              <w:t>S.B. 672</w:t>
            </w:r>
            <w:r w:rsidR="00E05721">
              <w:t xml:space="preserve"> seeks to </w:t>
            </w:r>
            <w:r w:rsidR="005A6EA9">
              <w:t xml:space="preserve">change that. </w:t>
            </w:r>
          </w:p>
          <w:p w14:paraId="4E307602" w14:textId="77777777" w:rsidR="008423E4" w:rsidRPr="00E26B13" w:rsidRDefault="008423E4" w:rsidP="008D3C53">
            <w:pPr>
              <w:rPr>
                <w:b/>
              </w:rPr>
            </w:pPr>
          </w:p>
        </w:tc>
      </w:tr>
      <w:tr w:rsidR="00A70400" w14:paraId="60FC59A1" w14:textId="77777777" w:rsidTr="00345119">
        <w:tc>
          <w:tcPr>
            <w:tcW w:w="9576" w:type="dxa"/>
          </w:tcPr>
          <w:p w14:paraId="18647897" w14:textId="77777777" w:rsidR="0017725B" w:rsidRDefault="003A7E72" w:rsidP="008D3C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1730129" w14:textId="77777777" w:rsidR="0017725B" w:rsidRDefault="0017725B" w:rsidP="008D3C53">
            <w:pPr>
              <w:rPr>
                <w:b/>
                <w:u w:val="single"/>
              </w:rPr>
            </w:pPr>
          </w:p>
          <w:p w14:paraId="1400669A" w14:textId="77777777" w:rsidR="003B30F7" w:rsidRPr="003B30F7" w:rsidRDefault="003A7E72" w:rsidP="008D3C53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14:paraId="6E6CDA37" w14:textId="77777777" w:rsidR="0017725B" w:rsidRPr="0017725B" w:rsidRDefault="0017725B" w:rsidP="008D3C53">
            <w:pPr>
              <w:rPr>
                <w:b/>
                <w:u w:val="single"/>
              </w:rPr>
            </w:pPr>
          </w:p>
        </w:tc>
      </w:tr>
      <w:tr w:rsidR="00A70400" w14:paraId="2569586B" w14:textId="77777777" w:rsidTr="00345119">
        <w:tc>
          <w:tcPr>
            <w:tcW w:w="9576" w:type="dxa"/>
          </w:tcPr>
          <w:p w14:paraId="4C0753D3" w14:textId="77777777" w:rsidR="008423E4" w:rsidRPr="00A8133F" w:rsidRDefault="003A7E72" w:rsidP="008D3C5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027936D" w14:textId="77777777" w:rsidR="008423E4" w:rsidRDefault="008423E4" w:rsidP="008D3C53"/>
          <w:p w14:paraId="194FAB45" w14:textId="77777777" w:rsidR="003B30F7" w:rsidRDefault="003A7E72" w:rsidP="008D3C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14:paraId="206A3469" w14:textId="77777777" w:rsidR="008423E4" w:rsidRPr="00E21FDC" w:rsidRDefault="008423E4" w:rsidP="008D3C53">
            <w:pPr>
              <w:rPr>
                <w:b/>
              </w:rPr>
            </w:pPr>
          </w:p>
        </w:tc>
      </w:tr>
      <w:tr w:rsidR="00A70400" w14:paraId="27E9DD38" w14:textId="77777777" w:rsidTr="00345119">
        <w:tc>
          <w:tcPr>
            <w:tcW w:w="9576" w:type="dxa"/>
          </w:tcPr>
          <w:p w14:paraId="5571C428" w14:textId="77777777" w:rsidR="008423E4" w:rsidRPr="00A8133F" w:rsidRDefault="003A7E72" w:rsidP="008D3C5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87F10B8" w14:textId="77777777" w:rsidR="008423E4" w:rsidRDefault="008423E4" w:rsidP="008D3C53"/>
          <w:p w14:paraId="0DB122B0" w14:textId="155147E1" w:rsidR="009C36CD" w:rsidRPr="009C36CD" w:rsidRDefault="003A7E72" w:rsidP="008D3C53">
            <w:pPr>
              <w:pStyle w:val="Header"/>
              <w:jc w:val="both"/>
            </w:pPr>
            <w:r>
              <w:t>S.B. 672</w:t>
            </w:r>
            <w:r w:rsidR="003B30F7">
              <w:t xml:space="preserve"> amends the Human Resources Code to require the Health and Human Services Commission to provide reimbursement under Medicaid to a participating treating health care provider who provides to a child or adult recipient behavioral health services that are classified by a current procedural terminology code as collaborative care management services.</w:t>
            </w:r>
          </w:p>
          <w:p w14:paraId="5F8C641F" w14:textId="77777777" w:rsidR="008423E4" w:rsidRPr="00835628" w:rsidRDefault="008423E4" w:rsidP="008D3C53">
            <w:pPr>
              <w:rPr>
                <w:b/>
              </w:rPr>
            </w:pPr>
          </w:p>
        </w:tc>
      </w:tr>
      <w:tr w:rsidR="00A70400" w14:paraId="4B77A451" w14:textId="77777777" w:rsidTr="00345119">
        <w:tc>
          <w:tcPr>
            <w:tcW w:w="9576" w:type="dxa"/>
          </w:tcPr>
          <w:p w14:paraId="51D86CA8" w14:textId="77777777" w:rsidR="008423E4" w:rsidRPr="00A8133F" w:rsidRDefault="003A7E72" w:rsidP="008D3C5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6CD5586" w14:textId="77777777" w:rsidR="008423E4" w:rsidRDefault="008423E4" w:rsidP="008D3C53"/>
          <w:p w14:paraId="3E56F67B" w14:textId="77777777" w:rsidR="008423E4" w:rsidRPr="003624F2" w:rsidRDefault="003A7E72" w:rsidP="008D3C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93AAFD1" w14:textId="77777777" w:rsidR="008423E4" w:rsidRPr="00233FDB" w:rsidRDefault="008423E4" w:rsidP="008D3C53">
            <w:pPr>
              <w:rPr>
                <w:b/>
              </w:rPr>
            </w:pPr>
          </w:p>
        </w:tc>
      </w:tr>
    </w:tbl>
    <w:p w14:paraId="47E78487" w14:textId="77777777" w:rsidR="008423E4" w:rsidRPr="00BE0E75" w:rsidRDefault="008423E4" w:rsidP="008D3C53">
      <w:pPr>
        <w:jc w:val="both"/>
        <w:rPr>
          <w:rFonts w:ascii="Arial" w:hAnsi="Arial"/>
          <w:sz w:val="16"/>
          <w:szCs w:val="16"/>
        </w:rPr>
      </w:pPr>
    </w:p>
    <w:p w14:paraId="17D4055D" w14:textId="77777777" w:rsidR="004108C3" w:rsidRPr="008423E4" w:rsidRDefault="004108C3" w:rsidP="008D3C53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51482" w14:textId="77777777" w:rsidR="00000000" w:rsidRDefault="003A7E72">
      <w:r>
        <w:separator/>
      </w:r>
    </w:p>
  </w:endnote>
  <w:endnote w:type="continuationSeparator" w:id="0">
    <w:p w14:paraId="68CB93A4" w14:textId="77777777" w:rsidR="00000000" w:rsidRDefault="003A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82771" w14:textId="77777777" w:rsidR="000668B5" w:rsidRDefault="000668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70400" w14:paraId="05AC719E" w14:textId="77777777" w:rsidTr="009C1E9A">
      <w:trPr>
        <w:cantSplit/>
      </w:trPr>
      <w:tc>
        <w:tcPr>
          <w:tcW w:w="0" w:type="pct"/>
        </w:tcPr>
        <w:p w14:paraId="371204A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94858E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787432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B28E41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AC3695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0400" w14:paraId="3980900E" w14:textId="77777777" w:rsidTr="009C1E9A">
      <w:trPr>
        <w:cantSplit/>
      </w:trPr>
      <w:tc>
        <w:tcPr>
          <w:tcW w:w="0" w:type="pct"/>
        </w:tcPr>
        <w:p w14:paraId="438F736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14BB279" w14:textId="2FF747E7" w:rsidR="00EC379B" w:rsidRPr="009C1E9A" w:rsidRDefault="003A7E7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22419</w:t>
          </w:r>
        </w:p>
      </w:tc>
      <w:tc>
        <w:tcPr>
          <w:tcW w:w="2453" w:type="pct"/>
        </w:tcPr>
        <w:p w14:paraId="000ACDAA" w14:textId="10A64AB4" w:rsidR="00EC379B" w:rsidRDefault="003A7E7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D03E9">
            <w:t>21.115.1100</w:t>
          </w:r>
          <w:r>
            <w:fldChar w:fldCharType="end"/>
          </w:r>
        </w:p>
      </w:tc>
    </w:tr>
    <w:tr w:rsidR="00A70400" w14:paraId="6E559339" w14:textId="77777777" w:rsidTr="009C1E9A">
      <w:trPr>
        <w:cantSplit/>
      </w:trPr>
      <w:tc>
        <w:tcPr>
          <w:tcW w:w="0" w:type="pct"/>
        </w:tcPr>
        <w:p w14:paraId="142343C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7EAFBF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CD1C73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6D46C9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0400" w14:paraId="0BB5285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3FDD369" w14:textId="61DBA131" w:rsidR="00EC379B" w:rsidRDefault="003A7E7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D3C5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BA45DF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FD87AA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FE9A3" w14:textId="77777777" w:rsidR="000668B5" w:rsidRDefault="00066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2DC98" w14:textId="77777777" w:rsidR="00000000" w:rsidRDefault="003A7E72">
      <w:r>
        <w:separator/>
      </w:r>
    </w:p>
  </w:footnote>
  <w:footnote w:type="continuationSeparator" w:id="0">
    <w:p w14:paraId="7EC9CE42" w14:textId="77777777" w:rsidR="00000000" w:rsidRDefault="003A7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82ACD" w14:textId="77777777" w:rsidR="000668B5" w:rsidRDefault="00066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640B5" w14:textId="77777777" w:rsidR="000668B5" w:rsidRDefault="000668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19135" w14:textId="77777777" w:rsidR="000668B5" w:rsidRDefault="000668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F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68B5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0AA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2BF9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7E72"/>
    <w:rsid w:val="003B1501"/>
    <w:rsid w:val="003B185E"/>
    <w:rsid w:val="003B198A"/>
    <w:rsid w:val="003B1CA3"/>
    <w:rsid w:val="003B1ED9"/>
    <w:rsid w:val="003B2891"/>
    <w:rsid w:val="003B30F7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424C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0214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A6EA9"/>
    <w:rsid w:val="005B031F"/>
    <w:rsid w:val="005B2A2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2E95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0BE9"/>
    <w:rsid w:val="006606D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0C2E"/>
    <w:rsid w:val="00691CCF"/>
    <w:rsid w:val="00693AFA"/>
    <w:rsid w:val="00695101"/>
    <w:rsid w:val="00695B9A"/>
    <w:rsid w:val="00696563"/>
    <w:rsid w:val="006979F8"/>
    <w:rsid w:val="006A2ED6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6BF9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4A4F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7CE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3C53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400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369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0EA2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73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58E8"/>
    <w:rsid w:val="00CC7131"/>
    <w:rsid w:val="00CC7B9E"/>
    <w:rsid w:val="00CD03E9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4114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B86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721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4CD9"/>
    <w:rsid w:val="00E85DBD"/>
    <w:rsid w:val="00E87A99"/>
    <w:rsid w:val="00E90702"/>
    <w:rsid w:val="00E9241E"/>
    <w:rsid w:val="00E93DEF"/>
    <w:rsid w:val="00E947B1"/>
    <w:rsid w:val="00E96852"/>
    <w:rsid w:val="00EA0A1E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7C68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65DA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04C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BBCC24-9FF5-44A7-80EE-B2FC8AC2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B3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3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30F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3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30F7"/>
    <w:rPr>
      <w:b/>
      <w:bCs/>
    </w:rPr>
  </w:style>
  <w:style w:type="paragraph" w:styleId="Revision">
    <w:name w:val="Revision"/>
    <w:hidden/>
    <w:uiPriority w:val="99"/>
    <w:semiHidden/>
    <w:rsid w:val="00D92B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2159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SB00672 (Committee Report (Unamended))</vt:lpstr>
    </vt:vector>
  </TitlesOfParts>
  <Company>State of Texas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22419</dc:subject>
  <dc:creator>State of Texas</dc:creator>
  <dc:description>SB 672 by Buckingham-(H)Human Services</dc:description>
  <cp:lastModifiedBy>Stacey Nicchio</cp:lastModifiedBy>
  <cp:revision>2</cp:revision>
  <cp:lastPrinted>2003-11-26T17:21:00Z</cp:lastPrinted>
  <dcterms:created xsi:type="dcterms:W3CDTF">2021-04-30T15:25:00Z</dcterms:created>
  <dcterms:modified xsi:type="dcterms:W3CDTF">2021-04-30T15:25:00Z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21.115.1100</vt:lpwstr>
  </property>
</Properties>
</file>