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35" w:rsidRDefault="00DA78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48F6929C2949B1BBE41E81A75258C3"/>
          </w:placeholder>
        </w:sdtPr>
        <w:sdtContent>
          <w:r w:rsidRPr="005C2A78">
            <w:rPr>
              <w:rFonts w:cs="Times New Roman"/>
              <w:b/>
              <w:szCs w:val="24"/>
              <w:u w:val="single"/>
            </w:rPr>
            <w:t>BILL ANALYSIS</w:t>
          </w:r>
        </w:sdtContent>
      </w:sdt>
    </w:p>
    <w:p w:rsidR="00DA7835" w:rsidRPr="00585C31" w:rsidRDefault="00DA7835" w:rsidP="000F1DF9">
      <w:pPr>
        <w:spacing w:after="0" w:line="240" w:lineRule="auto"/>
        <w:rPr>
          <w:rFonts w:cs="Times New Roman"/>
          <w:szCs w:val="24"/>
        </w:rPr>
      </w:pPr>
    </w:p>
    <w:p w:rsidR="00DA7835" w:rsidRPr="00585C31" w:rsidRDefault="00DA78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7835" w:rsidTr="000F1DF9">
        <w:tc>
          <w:tcPr>
            <w:tcW w:w="2718" w:type="dxa"/>
          </w:tcPr>
          <w:p w:rsidR="00DA7835" w:rsidRPr="005C2A78" w:rsidRDefault="00DA7835" w:rsidP="006D756B">
            <w:pPr>
              <w:rPr>
                <w:rFonts w:cs="Times New Roman"/>
                <w:szCs w:val="24"/>
              </w:rPr>
            </w:pPr>
            <w:sdt>
              <w:sdtPr>
                <w:rPr>
                  <w:rFonts w:cs="Times New Roman"/>
                  <w:szCs w:val="24"/>
                </w:rPr>
                <w:alias w:val="Agency Title"/>
                <w:tag w:val="AgencyTitleContentControl"/>
                <w:id w:val="1920747753"/>
                <w:lock w:val="sdtContentLocked"/>
                <w:placeholder>
                  <w:docPart w:val="B8D316F3B4764644820A3C5151001ECF"/>
                </w:placeholder>
              </w:sdtPr>
              <w:sdtEndPr>
                <w:rPr>
                  <w:rFonts w:cstheme="minorBidi"/>
                  <w:szCs w:val="22"/>
                </w:rPr>
              </w:sdtEndPr>
              <w:sdtContent>
                <w:r>
                  <w:rPr>
                    <w:rFonts w:cs="Times New Roman"/>
                    <w:szCs w:val="24"/>
                  </w:rPr>
                  <w:t>Senate Research Center</w:t>
                </w:r>
              </w:sdtContent>
            </w:sdt>
          </w:p>
        </w:tc>
        <w:tc>
          <w:tcPr>
            <w:tcW w:w="6858" w:type="dxa"/>
          </w:tcPr>
          <w:p w:rsidR="00DA7835" w:rsidRPr="00FF6471" w:rsidRDefault="00DA7835" w:rsidP="000F1DF9">
            <w:pPr>
              <w:jc w:val="right"/>
              <w:rPr>
                <w:rFonts w:cs="Times New Roman"/>
                <w:szCs w:val="24"/>
              </w:rPr>
            </w:pPr>
            <w:sdt>
              <w:sdtPr>
                <w:rPr>
                  <w:rFonts w:cs="Times New Roman"/>
                  <w:szCs w:val="24"/>
                </w:rPr>
                <w:alias w:val="Bill Number"/>
                <w:tag w:val="BillNumberOne"/>
                <w:id w:val="-410784069"/>
                <w:lock w:val="sdtContentLocked"/>
                <w:placeholder>
                  <w:docPart w:val="CE284017D585495590403F3DBFF8EFF1"/>
                </w:placeholder>
              </w:sdtPr>
              <w:sdtContent>
                <w:r>
                  <w:rPr>
                    <w:rFonts w:cs="Times New Roman"/>
                    <w:szCs w:val="24"/>
                  </w:rPr>
                  <w:t>S.B. 678</w:t>
                </w:r>
              </w:sdtContent>
            </w:sdt>
          </w:p>
        </w:tc>
      </w:tr>
      <w:tr w:rsidR="00DA7835" w:rsidTr="000F1DF9">
        <w:sdt>
          <w:sdtPr>
            <w:rPr>
              <w:rFonts w:cs="Times New Roman"/>
              <w:szCs w:val="24"/>
            </w:rPr>
            <w:alias w:val="TLCNumber"/>
            <w:tag w:val="TLCNumber"/>
            <w:id w:val="-542600604"/>
            <w:lock w:val="sdtLocked"/>
            <w:placeholder>
              <w:docPart w:val="CE025F4EDEC64AD899F7DD4F44DEDF35"/>
            </w:placeholder>
            <w:showingPlcHdr/>
          </w:sdtPr>
          <w:sdtContent>
            <w:tc>
              <w:tcPr>
                <w:tcW w:w="2718" w:type="dxa"/>
              </w:tcPr>
              <w:p w:rsidR="00DA7835" w:rsidRPr="000F1DF9" w:rsidRDefault="00DA7835" w:rsidP="00C65088">
                <w:pPr>
                  <w:rPr>
                    <w:rFonts w:cs="Times New Roman"/>
                    <w:szCs w:val="24"/>
                  </w:rPr>
                </w:pPr>
              </w:p>
            </w:tc>
          </w:sdtContent>
        </w:sdt>
        <w:tc>
          <w:tcPr>
            <w:tcW w:w="6858" w:type="dxa"/>
          </w:tcPr>
          <w:p w:rsidR="00DA7835" w:rsidRPr="005C2A78" w:rsidRDefault="00DA7835" w:rsidP="00073EDD">
            <w:pPr>
              <w:jc w:val="right"/>
              <w:rPr>
                <w:rFonts w:cs="Times New Roman"/>
                <w:szCs w:val="24"/>
              </w:rPr>
            </w:pPr>
            <w:sdt>
              <w:sdtPr>
                <w:rPr>
                  <w:rFonts w:cs="Times New Roman"/>
                  <w:szCs w:val="24"/>
                </w:rPr>
                <w:alias w:val="Author Label"/>
                <w:tag w:val="By"/>
                <w:id w:val="72399597"/>
                <w:lock w:val="sdtLocked"/>
                <w:placeholder>
                  <w:docPart w:val="FAD49767D5FF4B049B7D881F44E74D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D4B36CD70C4D9A92B252D57E06C636"/>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5E92940F87D4C42A0AF76B83C5E9DE7"/>
                </w:placeholder>
                <w:showingPlcHdr/>
              </w:sdtPr>
              <w:sdtContent/>
            </w:sdt>
            <w:sdt>
              <w:sdtPr>
                <w:rPr>
                  <w:rFonts w:cs="Times New Roman"/>
                  <w:szCs w:val="24"/>
                </w:rPr>
                <w:alias w:val="DualSponsor"/>
                <w:tag w:val="DualSponsor"/>
                <w:id w:val="1029379812"/>
                <w:lock w:val="sdtContentLocked"/>
                <w:placeholder>
                  <w:docPart w:val="5B1916B0E30A4A98BAC7621CBCFEF401"/>
                </w:placeholder>
                <w:showingPlcHdr/>
              </w:sdtPr>
              <w:sdtContent/>
            </w:sdt>
          </w:p>
        </w:tc>
      </w:tr>
      <w:tr w:rsidR="00DA7835" w:rsidTr="000F1DF9">
        <w:tc>
          <w:tcPr>
            <w:tcW w:w="2718" w:type="dxa"/>
          </w:tcPr>
          <w:p w:rsidR="00DA7835" w:rsidRPr="00BC7495" w:rsidRDefault="00DA7835" w:rsidP="000F1DF9">
            <w:pPr>
              <w:rPr>
                <w:rFonts w:cs="Times New Roman"/>
                <w:szCs w:val="24"/>
              </w:rPr>
            </w:pPr>
          </w:p>
        </w:tc>
        <w:sdt>
          <w:sdtPr>
            <w:rPr>
              <w:rFonts w:cs="Times New Roman"/>
              <w:szCs w:val="24"/>
            </w:rPr>
            <w:alias w:val="Committee"/>
            <w:tag w:val="Committee"/>
            <w:id w:val="1914272295"/>
            <w:lock w:val="sdtContentLocked"/>
            <w:placeholder>
              <w:docPart w:val="515B33E0F3384568B1FA9DDF9AD6E4BE"/>
            </w:placeholder>
          </w:sdtPr>
          <w:sdtContent>
            <w:tc>
              <w:tcPr>
                <w:tcW w:w="6858" w:type="dxa"/>
              </w:tcPr>
              <w:p w:rsidR="00DA7835" w:rsidRPr="00FF6471" w:rsidRDefault="00DA7835" w:rsidP="000F1DF9">
                <w:pPr>
                  <w:jc w:val="right"/>
                  <w:rPr>
                    <w:rFonts w:cs="Times New Roman"/>
                    <w:szCs w:val="24"/>
                  </w:rPr>
                </w:pPr>
                <w:r>
                  <w:rPr>
                    <w:rFonts w:cs="Times New Roman"/>
                    <w:szCs w:val="24"/>
                  </w:rPr>
                  <w:t>Finance</w:t>
                </w:r>
              </w:p>
            </w:tc>
          </w:sdtContent>
        </w:sdt>
      </w:tr>
      <w:tr w:rsidR="00DA7835" w:rsidTr="000F1DF9">
        <w:tc>
          <w:tcPr>
            <w:tcW w:w="2718" w:type="dxa"/>
          </w:tcPr>
          <w:p w:rsidR="00DA7835" w:rsidRPr="00BC7495" w:rsidRDefault="00DA7835" w:rsidP="000F1DF9">
            <w:pPr>
              <w:rPr>
                <w:rFonts w:cs="Times New Roman"/>
                <w:szCs w:val="24"/>
              </w:rPr>
            </w:pPr>
          </w:p>
        </w:tc>
        <w:sdt>
          <w:sdtPr>
            <w:rPr>
              <w:rFonts w:cs="Times New Roman"/>
              <w:szCs w:val="24"/>
            </w:rPr>
            <w:alias w:val="Date"/>
            <w:tag w:val="DateContentControl"/>
            <w:id w:val="1178081906"/>
            <w:lock w:val="sdtLocked"/>
            <w:placeholder>
              <w:docPart w:val="55539174C5E44C95A6537A4CFB86BD7D"/>
            </w:placeholder>
            <w:date w:fullDate="2021-05-28T00:00:00Z">
              <w:dateFormat w:val="M/d/yyyy"/>
              <w:lid w:val="en-US"/>
              <w:storeMappedDataAs w:val="dateTime"/>
              <w:calendar w:val="gregorian"/>
            </w:date>
          </w:sdtPr>
          <w:sdtContent>
            <w:tc>
              <w:tcPr>
                <w:tcW w:w="6858" w:type="dxa"/>
              </w:tcPr>
              <w:p w:rsidR="00DA7835" w:rsidRPr="00FF6471" w:rsidRDefault="00DA7835" w:rsidP="000F1DF9">
                <w:pPr>
                  <w:jc w:val="right"/>
                  <w:rPr>
                    <w:rFonts w:cs="Times New Roman"/>
                    <w:szCs w:val="24"/>
                  </w:rPr>
                </w:pPr>
                <w:r>
                  <w:rPr>
                    <w:rFonts w:cs="Times New Roman"/>
                    <w:szCs w:val="24"/>
                  </w:rPr>
                  <w:t>5/28/2021</w:t>
                </w:r>
              </w:p>
            </w:tc>
          </w:sdtContent>
        </w:sdt>
      </w:tr>
      <w:tr w:rsidR="00DA7835" w:rsidTr="000F1DF9">
        <w:tc>
          <w:tcPr>
            <w:tcW w:w="2718" w:type="dxa"/>
          </w:tcPr>
          <w:p w:rsidR="00DA7835" w:rsidRPr="00BC7495" w:rsidRDefault="00DA7835" w:rsidP="000F1DF9">
            <w:pPr>
              <w:rPr>
                <w:rFonts w:cs="Times New Roman"/>
                <w:szCs w:val="24"/>
              </w:rPr>
            </w:pPr>
          </w:p>
        </w:tc>
        <w:sdt>
          <w:sdtPr>
            <w:rPr>
              <w:rFonts w:cs="Times New Roman"/>
              <w:szCs w:val="24"/>
            </w:rPr>
            <w:alias w:val="BA Version"/>
            <w:tag w:val="BAVersion"/>
            <w:id w:val="-1685590809"/>
            <w:lock w:val="sdtContentLocked"/>
            <w:placeholder>
              <w:docPart w:val="382ECC3BB55F4EC88FA608DC9DE141C2"/>
            </w:placeholder>
          </w:sdtPr>
          <w:sdtContent>
            <w:tc>
              <w:tcPr>
                <w:tcW w:w="6858" w:type="dxa"/>
              </w:tcPr>
              <w:p w:rsidR="00DA7835" w:rsidRPr="00FF6471" w:rsidRDefault="00DA7835" w:rsidP="000F1DF9">
                <w:pPr>
                  <w:jc w:val="right"/>
                  <w:rPr>
                    <w:rFonts w:cs="Times New Roman"/>
                    <w:szCs w:val="24"/>
                  </w:rPr>
                </w:pPr>
                <w:r>
                  <w:rPr>
                    <w:rFonts w:cs="Times New Roman"/>
                    <w:szCs w:val="24"/>
                  </w:rPr>
                  <w:t>Enrolled</w:t>
                </w:r>
              </w:p>
            </w:tc>
          </w:sdtContent>
        </w:sdt>
      </w:tr>
    </w:tbl>
    <w:p w:rsidR="00DA7835" w:rsidRPr="00FF6471" w:rsidRDefault="00DA7835" w:rsidP="000F1DF9">
      <w:pPr>
        <w:spacing w:after="0" w:line="240" w:lineRule="auto"/>
        <w:rPr>
          <w:rFonts w:cs="Times New Roman"/>
          <w:szCs w:val="24"/>
        </w:rPr>
      </w:pPr>
    </w:p>
    <w:p w:rsidR="00DA7835" w:rsidRPr="00FF6471" w:rsidRDefault="00DA7835" w:rsidP="000F1DF9">
      <w:pPr>
        <w:spacing w:after="0" w:line="240" w:lineRule="auto"/>
        <w:rPr>
          <w:rFonts w:cs="Times New Roman"/>
          <w:szCs w:val="24"/>
        </w:rPr>
      </w:pPr>
    </w:p>
    <w:p w:rsidR="00DA7835" w:rsidRPr="00FF6471" w:rsidRDefault="00DA78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C429C491C847D590D3991189D3516B"/>
        </w:placeholder>
      </w:sdtPr>
      <w:sdtContent>
        <w:p w:rsidR="00DA7835" w:rsidRDefault="00DA78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85107E69BB44CBBDE30FC43159EAB6"/>
        </w:placeholder>
      </w:sdtPr>
      <w:sdtContent>
        <w:p w:rsidR="00DA7835" w:rsidRDefault="00DA7835" w:rsidP="00E019BA">
          <w:pPr>
            <w:pStyle w:val="NormalWeb"/>
            <w:spacing w:before="0" w:beforeAutospacing="0" w:after="0" w:afterAutospacing="0"/>
            <w:jc w:val="both"/>
            <w:divId w:val="324822559"/>
            <w:rPr>
              <w:rFonts w:eastAsia="Times New Roman"/>
              <w:bCs/>
            </w:rPr>
          </w:pPr>
        </w:p>
        <w:p w:rsidR="00DA7835" w:rsidRPr="00E019BA" w:rsidRDefault="00DA7835" w:rsidP="00E019BA">
          <w:pPr>
            <w:pStyle w:val="NormalWeb"/>
            <w:spacing w:before="0" w:beforeAutospacing="0" w:after="0" w:afterAutospacing="0"/>
            <w:jc w:val="both"/>
            <w:divId w:val="324822559"/>
          </w:pPr>
          <w:r w:rsidRPr="00E019BA">
            <w:t>Texas small business owners have experienced significant delays in obtaining financial assistance that will allow them to keep their businesses open and workers employed during the novel coronavirus (COVID-19) pandemic. Specifically, federal disaster assistance programs were slow to roll out and subject to burdensome requirements that prevented small business owners from quickly obtaining desperately needed relief.</w:t>
          </w:r>
        </w:p>
        <w:p w:rsidR="00DA7835" w:rsidRPr="00E019BA" w:rsidRDefault="00DA7835" w:rsidP="00E019BA">
          <w:pPr>
            <w:pStyle w:val="NormalWeb"/>
            <w:spacing w:before="0" w:beforeAutospacing="0" w:after="0" w:afterAutospacing="0"/>
            <w:jc w:val="both"/>
            <w:divId w:val="324822559"/>
          </w:pPr>
          <w:r w:rsidRPr="00E019BA">
            <w:t> </w:t>
          </w:r>
        </w:p>
        <w:p w:rsidR="00DA7835" w:rsidRPr="00E019BA" w:rsidRDefault="00DA7835" w:rsidP="00E019BA">
          <w:pPr>
            <w:pStyle w:val="NormalWeb"/>
            <w:spacing w:before="0" w:beforeAutospacing="0" w:after="0" w:afterAutospacing="0"/>
            <w:jc w:val="both"/>
            <w:divId w:val="324822559"/>
          </w:pPr>
          <w:r w:rsidRPr="00E019BA">
            <w:t>Additionally, sources of federal financial assistance, such as the Paycheck Protection Program, were quickly depleted because of high demand. In other cases, the federal government disbursed limited assistance to local governments that faced high demands for assistance. Congressional inaction severely delayed replenishing these funds. Moreover, the State of Texas lacks a dedicated financial assistance program to provide short-term loans to small businesses to enable them to recover from disaster. As a result, many small businesses were faced with imminent closure or untenable financial decisions.</w:t>
          </w:r>
        </w:p>
        <w:p w:rsidR="00DA7835" w:rsidRPr="00E019BA" w:rsidRDefault="00DA7835" w:rsidP="00E019BA">
          <w:pPr>
            <w:pStyle w:val="NormalWeb"/>
            <w:spacing w:before="0" w:beforeAutospacing="0" w:after="0" w:afterAutospacing="0"/>
            <w:jc w:val="both"/>
            <w:divId w:val="324822559"/>
          </w:pPr>
          <w:r w:rsidRPr="00E019BA">
            <w:t> </w:t>
          </w:r>
        </w:p>
        <w:p w:rsidR="00DA7835" w:rsidRPr="00E019BA" w:rsidRDefault="00DA7835" w:rsidP="00E019BA">
          <w:pPr>
            <w:pStyle w:val="NormalWeb"/>
            <w:spacing w:before="0" w:beforeAutospacing="0" w:after="0" w:afterAutospacing="0"/>
            <w:jc w:val="both"/>
            <w:divId w:val="324822559"/>
          </w:pPr>
          <w:r w:rsidRPr="00E019BA">
            <w:t>Ultimately, issues with federal assistance and the lack of state resources threaten the viability of Texas small businesses during the COVID-19 pandemic and future disasters. This jeopardizes employment for thousands of hardworking Texans and undermines short-term and long-term prospects for economic recovery.</w:t>
          </w:r>
        </w:p>
        <w:p w:rsidR="00DA7835" w:rsidRPr="00E019BA" w:rsidRDefault="00DA7835" w:rsidP="00E019BA">
          <w:pPr>
            <w:pStyle w:val="NormalWeb"/>
            <w:spacing w:before="0" w:beforeAutospacing="0" w:after="0" w:afterAutospacing="0"/>
            <w:jc w:val="both"/>
            <w:divId w:val="324822559"/>
          </w:pPr>
          <w:r w:rsidRPr="00E019BA">
            <w:t> </w:t>
          </w:r>
        </w:p>
        <w:p w:rsidR="00DA7835" w:rsidRPr="00E019BA" w:rsidRDefault="00DA7835" w:rsidP="00E019BA">
          <w:pPr>
            <w:pStyle w:val="NormalWeb"/>
            <w:spacing w:before="0" w:beforeAutospacing="0" w:after="0" w:afterAutospacing="0"/>
            <w:jc w:val="both"/>
            <w:divId w:val="324822559"/>
          </w:pPr>
          <w:r w:rsidRPr="00E019BA">
            <w:t>To address these concerns, S.B. 678 establishes the small business disaster revolving loan fund and program with the Office of the Comptroller of Public Accounts of the State of Texas (comptroller). This loan program provides short-term loans to small businesses affected by a disaster. The bill establishes the small business disaster revolving fund to support loans made by the program and directs the comptroller to implement an application, rules, and guidelines governing the fund, program, and loans made to small businesses through the program.</w:t>
          </w:r>
        </w:p>
        <w:p w:rsidR="00DA7835" w:rsidRPr="00E019BA" w:rsidRDefault="00DA7835" w:rsidP="00E019BA">
          <w:pPr>
            <w:pStyle w:val="NormalWeb"/>
            <w:spacing w:before="0" w:beforeAutospacing="0" w:after="0" w:afterAutospacing="0"/>
            <w:jc w:val="both"/>
            <w:divId w:val="324822559"/>
          </w:pPr>
          <w:r w:rsidRPr="00E019BA">
            <w:t> </w:t>
          </w:r>
        </w:p>
        <w:p w:rsidR="00DA7835" w:rsidRPr="00E019BA" w:rsidRDefault="00DA7835" w:rsidP="00E019BA">
          <w:pPr>
            <w:pStyle w:val="NormalWeb"/>
            <w:spacing w:before="0" w:beforeAutospacing="0" w:after="0" w:afterAutospacing="0"/>
            <w:jc w:val="both"/>
            <w:divId w:val="324822559"/>
          </w:pPr>
          <w:r w:rsidRPr="00E019BA">
            <w:t>(Original Author's/Sponsor's Statement of Intent)</w:t>
          </w:r>
        </w:p>
        <w:p w:rsidR="00DA7835" w:rsidRPr="00D70925" w:rsidRDefault="00DA7835" w:rsidP="00E019BA">
          <w:pPr>
            <w:spacing w:after="0" w:line="240" w:lineRule="auto"/>
            <w:jc w:val="both"/>
            <w:rPr>
              <w:rFonts w:eastAsia="Times New Roman" w:cs="Times New Roman"/>
              <w:bCs/>
              <w:szCs w:val="24"/>
            </w:rPr>
          </w:pPr>
        </w:p>
      </w:sdtContent>
    </w:sdt>
    <w:p w:rsidR="00DA7835" w:rsidRPr="00E019BA" w:rsidRDefault="00DA78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678 </w:t>
      </w:r>
      <w:bookmarkStart w:id="1" w:name="AmendsCurrentLaw"/>
      <w:bookmarkEnd w:id="1"/>
      <w:r>
        <w:rPr>
          <w:rFonts w:cs="Times New Roman"/>
          <w:szCs w:val="24"/>
        </w:rPr>
        <w:t xml:space="preserve">amends current law </w:t>
      </w:r>
      <w:r w:rsidRPr="00E019BA">
        <w:rPr>
          <w:rFonts w:cs="Times New Roman"/>
          <w:szCs w:val="24"/>
        </w:rPr>
        <w:t>relating to the creation of the small business disaster recovery loan program</w:t>
      </w:r>
      <w:r>
        <w:rPr>
          <w:rFonts w:cs="Times New Roman"/>
          <w:szCs w:val="24"/>
        </w:rPr>
        <w:t>.</w:t>
      </w:r>
    </w:p>
    <w:p w:rsidR="00DA7835" w:rsidRPr="00E019BA" w:rsidRDefault="00DA7835" w:rsidP="000F1DF9">
      <w:pPr>
        <w:spacing w:after="0" w:line="240" w:lineRule="auto"/>
        <w:jc w:val="both"/>
        <w:rPr>
          <w:rFonts w:eastAsia="Times New Roman" w:cs="Times New Roman"/>
          <w:szCs w:val="24"/>
        </w:rPr>
      </w:pPr>
    </w:p>
    <w:p w:rsidR="00DA7835" w:rsidRPr="005C2A78" w:rsidRDefault="00DA78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213C03D3DB43E0A16817007D0A8FDA"/>
          </w:placeholder>
        </w:sdtPr>
        <w:sdtContent>
          <w:r>
            <w:rPr>
              <w:rFonts w:eastAsia="Times New Roman" w:cs="Times New Roman"/>
              <w:b/>
              <w:szCs w:val="24"/>
              <w:u w:val="single"/>
            </w:rPr>
            <w:t>RULEMAKING AUTHORITY</w:t>
          </w:r>
        </w:sdtContent>
      </w:sdt>
    </w:p>
    <w:p w:rsidR="00DA7835" w:rsidRPr="006529C4" w:rsidRDefault="00DA7835" w:rsidP="00774EC7">
      <w:pPr>
        <w:spacing w:after="0" w:line="240" w:lineRule="auto"/>
        <w:jc w:val="both"/>
        <w:rPr>
          <w:rFonts w:cs="Times New Roman"/>
          <w:szCs w:val="24"/>
        </w:rPr>
      </w:pPr>
    </w:p>
    <w:p w:rsidR="00DA7835" w:rsidRPr="00E019BA" w:rsidRDefault="00DA7835" w:rsidP="00E019BA">
      <w:pPr>
        <w:spacing w:after="0" w:line="240" w:lineRule="auto"/>
        <w:jc w:val="both"/>
        <w:rPr>
          <w:rFonts w:cs="Times New Roman"/>
          <w:szCs w:val="24"/>
        </w:rPr>
      </w:pPr>
      <w:r>
        <w:rPr>
          <w:rFonts w:cs="Times New Roman"/>
          <w:szCs w:val="24"/>
        </w:rPr>
        <w:t xml:space="preserve">Rulemaking authority is expressly granted to the </w:t>
      </w:r>
      <w:r w:rsidRPr="00E019BA">
        <w:rPr>
          <w:rFonts w:cs="Times New Roman"/>
          <w:szCs w:val="24"/>
        </w:rPr>
        <w:t>Texas Economic Development and Tourism</w:t>
      </w:r>
    </w:p>
    <w:p w:rsidR="00DA7835" w:rsidRPr="006529C4" w:rsidRDefault="00DA7835" w:rsidP="00E019BA">
      <w:pPr>
        <w:spacing w:after="0" w:line="240" w:lineRule="auto"/>
        <w:jc w:val="both"/>
        <w:rPr>
          <w:rFonts w:cs="Times New Roman"/>
          <w:szCs w:val="24"/>
        </w:rPr>
      </w:pPr>
      <w:r w:rsidRPr="00E019BA">
        <w:rPr>
          <w:rFonts w:cs="Times New Roman"/>
          <w:szCs w:val="24"/>
        </w:rPr>
        <w:t>Office</w:t>
      </w:r>
      <w:r>
        <w:rPr>
          <w:rFonts w:cs="Times New Roman"/>
          <w:szCs w:val="24"/>
        </w:rPr>
        <w:t xml:space="preserve"> in SECTION 1 (Sections</w:t>
      </w:r>
      <w:r w:rsidRPr="001B322A">
        <w:rPr>
          <w:rFonts w:cs="Times New Roman"/>
          <w:szCs w:val="24"/>
        </w:rPr>
        <w:t xml:space="preserve"> </w:t>
      </w:r>
      <w:r>
        <w:rPr>
          <w:rFonts w:cs="Times New Roman"/>
          <w:szCs w:val="24"/>
        </w:rPr>
        <w:t>481.602, 481.603, and 481.608, Government Code) of this bill.</w:t>
      </w:r>
    </w:p>
    <w:p w:rsidR="00DA7835" w:rsidRPr="006529C4" w:rsidRDefault="00DA7835" w:rsidP="00774EC7">
      <w:pPr>
        <w:spacing w:after="0" w:line="240" w:lineRule="auto"/>
        <w:jc w:val="both"/>
        <w:rPr>
          <w:rFonts w:cs="Times New Roman"/>
          <w:szCs w:val="24"/>
        </w:rPr>
      </w:pPr>
    </w:p>
    <w:p w:rsidR="00DA7835" w:rsidRPr="005C2A78" w:rsidRDefault="00DA78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183ED62A38416F9A34054644D97B10"/>
          </w:placeholder>
        </w:sdtPr>
        <w:sdtContent>
          <w:r>
            <w:rPr>
              <w:rFonts w:eastAsia="Times New Roman" w:cs="Times New Roman"/>
              <w:b/>
              <w:szCs w:val="24"/>
              <w:u w:val="single"/>
            </w:rPr>
            <w:t>SECTION BY SECTION ANALYSIS</w:t>
          </w:r>
        </w:sdtContent>
      </w:sdt>
    </w:p>
    <w:p w:rsidR="00DA7835" w:rsidRPr="005C2A78" w:rsidRDefault="00DA7835" w:rsidP="00DA7835">
      <w:pPr>
        <w:spacing w:after="0" w:line="240" w:lineRule="auto"/>
        <w:jc w:val="both"/>
        <w:rPr>
          <w:rFonts w:eastAsia="Times New Roman" w:cs="Times New Roman"/>
          <w:szCs w:val="24"/>
        </w:rPr>
      </w:pPr>
    </w:p>
    <w:p w:rsidR="00DA7835" w:rsidRDefault="00DA7835" w:rsidP="00DA78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481</w:t>
      </w:r>
      <w:r w:rsidRPr="001B322A">
        <w:rPr>
          <w:rFonts w:eastAsia="Times New Roman" w:cs="Times New Roman"/>
          <w:szCs w:val="24"/>
        </w:rPr>
        <w:t>, Government Code</w:t>
      </w:r>
      <w:r>
        <w:rPr>
          <w:rFonts w:eastAsia="Times New Roman" w:cs="Times New Roman"/>
          <w:szCs w:val="24"/>
        </w:rPr>
        <w:t>, by adding Subchapter CC,</w:t>
      </w:r>
      <w:r w:rsidRPr="001B322A">
        <w:rPr>
          <w:rFonts w:eastAsia="Times New Roman" w:cs="Times New Roman"/>
          <w:szCs w:val="24"/>
        </w:rPr>
        <w:t xml:space="preserve"> as follows:</w:t>
      </w:r>
    </w:p>
    <w:p w:rsidR="00DA7835" w:rsidRDefault="00DA7835" w:rsidP="00DA7835">
      <w:pPr>
        <w:spacing w:after="0" w:line="240" w:lineRule="auto"/>
        <w:jc w:val="both"/>
        <w:rPr>
          <w:rFonts w:eastAsia="Times New Roman" w:cs="Times New Roman"/>
          <w:szCs w:val="24"/>
        </w:rPr>
      </w:pPr>
    </w:p>
    <w:p w:rsidR="00DA7835" w:rsidRDefault="00DA7835" w:rsidP="00DA7835">
      <w:pPr>
        <w:spacing w:after="0" w:line="240" w:lineRule="auto"/>
        <w:jc w:val="center"/>
        <w:rPr>
          <w:rFonts w:eastAsia="Times New Roman" w:cs="Times New Roman"/>
          <w:szCs w:val="24"/>
        </w:rPr>
      </w:pPr>
      <w:r>
        <w:rPr>
          <w:rFonts w:eastAsia="Times New Roman" w:cs="Times New Roman"/>
          <w:szCs w:val="24"/>
        </w:rPr>
        <w:t>SUBCHAPTER CC</w:t>
      </w:r>
      <w:r w:rsidRPr="001B322A">
        <w:rPr>
          <w:rFonts w:eastAsia="Times New Roman" w:cs="Times New Roman"/>
          <w:szCs w:val="24"/>
        </w:rPr>
        <w:t>. SMALL BUSINESS DISASTER RECOVERY LOAN PROGRAM</w:t>
      </w:r>
    </w:p>
    <w:p w:rsidR="00DA7835" w:rsidRDefault="00DA7835" w:rsidP="00DA7835">
      <w:pPr>
        <w:spacing w:after="0" w:line="240" w:lineRule="auto"/>
        <w:jc w:val="center"/>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 xml:space="preserve">Sec. </w:t>
      </w:r>
      <w:r w:rsidRPr="00E019BA">
        <w:rPr>
          <w:rFonts w:eastAsia="Times New Roman" w:cs="Times New Roman"/>
          <w:szCs w:val="24"/>
        </w:rPr>
        <w:t>481.601</w:t>
      </w:r>
      <w:r>
        <w:rPr>
          <w:rFonts w:eastAsia="Times New Roman" w:cs="Times New Roman"/>
          <w:szCs w:val="24"/>
        </w:rPr>
        <w:t xml:space="preserve">. </w:t>
      </w:r>
      <w:r w:rsidRPr="001B322A">
        <w:rPr>
          <w:rFonts w:eastAsia="Times New Roman" w:cs="Times New Roman"/>
          <w:szCs w:val="24"/>
        </w:rPr>
        <w:t>DEFINITIONS.</w:t>
      </w:r>
      <w:r>
        <w:rPr>
          <w:rFonts w:eastAsia="Times New Roman" w:cs="Times New Roman"/>
          <w:szCs w:val="24"/>
        </w:rPr>
        <w:t xml:space="preserve"> Defines "disaster declaration," "fund," "small business," and "trust company."</w:t>
      </w:r>
    </w:p>
    <w:p w:rsidR="00DA7835"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 xml:space="preserve">Sec. </w:t>
      </w:r>
      <w:r w:rsidRPr="00E019BA">
        <w:rPr>
          <w:rFonts w:eastAsia="Times New Roman" w:cs="Times New Roman"/>
          <w:szCs w:val="24"/>
        </w:rPr>
        <w:t>481.602</w:t>
      </w:r>
      <w:r>
        <w:rPr>
          <w:rFonts w:eastAsia="Times New Roman" w:cs="Times New Roman"/>
          <w:szCs w:val="24"/>
        </w:rPr>
        <w:t xml:space="preserve">. </w:t>
      </w:r>
      <w:r w:rsidRPr="001B322A">
        <w:rPr>
          <w:rFonts w:eastAsia="Times New Roman" w:cs="Times New Roman"/>
          <w:szCs w:val="24"/>
        </w:rPr>
        <w:t>SMALL BUSINESS DISASTE</w:t>
      </w:r>
      <w:r>
        <w:rPr>
          <w:rFonts w:eastAsia="Times New Roman" w:cs="Times New Roman"/>
          <w:szCs w:val="24"/>
        </w:rPr>
        <w:t xml:space="preserve">R RECOVERY LOAN PROGRAM.  (a)  Requires the </w:t>
      </w:r>
      <w:r w:rsidRPr="00E019BA">
        <w:rPr>
          <w:rFonts w:eastAsia="Times New Roman" w:cs="Times New Roman"/>
          <w:szCs w:val="24"/>
        </w:rPr>
        <w:t xml:space="preserve">Texas Economic Development and Tourism Office </w:t>
      </w:r>
      <w:r>
        <w:rPr>
          <w:rFonts w:eastAsia="Times New Roman" w:cs="Times New Roman"/>
          <w:szCs w:val="24"/>
        </w:rPr>
        <w:t>(office)</w:t>
      </w:r>
      <w:r w:rsidRPr="001B322A">
        <w:rPr>
          <w:rFonts w:eastAsia="Times New Roman" w:cs="Times New Roman"/>
          <w:szCs w:val="24"/>
        </w:rPr>
        <w:t xml:space="preserve"> by rule </w:t>
      </w:r>
      <w:r>
        <w:rPr>
          <w:rFonts w:eastAsia="Times New Roman" w:cs="Times New Roman"/>
          <w:szCs w:val="24"/>
        </w:rPr>
        <w:t>to</w:t>
      </w:r>
      <w:r w:rsidRPr="001B322A">
        <w:rPr>
          <w:rFonts w:eastAsia="Times New Roman" w:cs="Times New Roman"/>
          <w:szCs w:val="24"/>
        </w:rPr>
        <w:t xml:space="preserve"> establish a loan program to use money from the </w:t>
      </w:r>
      <w:r>
        <w:rPr>
          <w:rFonts w:eastAsia="Times New Roman" w:cs="Times New Roman"/>
          <w:szCs w:val="24"/>
        </w:rPr>
        <w:t>small business disaster recovery revolving fund (fund)</w:t>
      </w:r>
      <w:r w:rsidRPr="001B322A">
        <w:rPr>
          <w:rFonts w:eastAsia="Times New Roman" w:cs="Times New Roman"/>
          <w:szCs w:val="24"/>
        </w:rPr>
        <w:t xml:space="preserve"> established under this subchapter to provide financial assistance to small businesses affected by a disaster.</w:t>
      </w:r>
    </w:p>
    <w:p w:rsidR="00DA7835" w:rsidRDefault="00DA7835" w:rsidP="00DA7835">
      <w:pPr>
        <w:spacing w:after="0" w:line="240" w:lineRule="auto"/>
        <w:ind w:left="720"/>
        <w:jc w:val="both"/>
        <w:rPr>
          <w:rFonts w:eastAsia="Times New Roman" w:cs="Times New Roman"/>
          <w:szCs w:val="24"/>
        </w:rPr>
      </w:pPr>
    </w:p>
    <w:p w:rsidR="00DA7835" w:rsidRPr="001B322A" w:rsidRDefault="00DA7835" w:rsidP="00DA7835">
      <w:pPr>
        <w:spacing w:after="0" w:line="240" w:lineRule="auto"/>
        <w:ind w:left="1440"/>
        <w:jc w:val="both"/>
        <w:rPr>
          <w:rFonts w:eastAsia="Times New Roman" w:cs="Times New Roman"/>
          <w:szCs w:val="24"/>
        </w:rPr>
      </w:pPr>
      <w:r>
        <w:rPr>
          <w:rFonts w:eastAsia="Times New Roman" w:cs="Times New Roman"/>
          <w:szCs w:val="24"/>
        </w:rPr>
        <w:t>(b)  Authorizes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w:t>
      </w:r>
      <w:r w:rsidRPr="001B322A">
        <w:rPr>
          <w:rFonts w:eastAsia="Times New Roman" w:cs="Times New Roman"/>
          <w:szCs w:val="24"/>
        </w:rPr>
        <w:t xml:space="preserve"> provide financia</w:t>
      </w:r>
      <w:r>
        <w:rPr>
          <w:rFonts w:eastAsia="Times New Roman" w:cs="Times New Roman"/>
          <w:szCs w:val="24"/>
        </w:rPr>
        <w:t>l assistance from the fund only</w:t>
      </w:r>
      <w:r w:rsidRPr="001B322A">
        <w:rPr>
          <w:rFonts w:eastAsia="Times New Roman" w:cs="Times New Roman"/>
          <w:szCs w:val="24"/>
        </w:rPr>
        <w:t xml:space="preserve"> in the form of a loan to an eligible small business that is located in an ar</w:t>
      </w:r>
      <w:r>
        <w:rPr>
          <w:rFonts w:eastAsia="Times New Roman" w:cs="Times New Roman"/>
          <w:szCs w:val="24"/>
        </w:rPr>
        <w:t>ea under a disaster declaration</w:t>
      </w:r>
      <w:r w:rsidRPr="001B322A">
        <w:rPr>
          <w:rFonts w:eastAsia="Times New Roman" w:cs="Times New Roman"/>
          <w:szCs w:val="24"/>
        </w:rPr>
        <w:t xml:space="preserve"> and</w:t>
      </w:r>
      <w:r>
        <w:rPr>
          <w:rFonts w:eastAsia="Times New Roman" w:cs="Times New Roman"/>
          <w:szCs w:val="24"/>
        </w:rPr>
        <w:t xml:space="preserve"> </w:t>
      </w:r>
      <w:r w:rsidRPr="001B322A">
        <w:rPr>
          <w:rFonts w:eastAsia="Times New Roman" w:cs="Times New Roman"/>
          <w:szCs w:val="24"/>
        </w:rPr>
        <w:t>during the period for which the disaster declaration is in effect.</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(c)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w:t>
      </w:r>
      <w:r w:rsidRPr="001B322A">
        <w:rPr>
          <w:rFonts w:eastAsia="Times New Roman" w:cs="Times New Roman"/>
          <w:szCs w:val="24"/>
        </w:rPr>
        <w:t xml:space="preserve"> credit to the fund all principal and interest payments on a loan from the fund.</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sidRPr="001B322A">
        <w:rPr>
          <w:rFonts w:eastAsia="Times New Roman" w:cs="Times New Roman"/>
          <w:szCs w:val="24"/>
        </w:rPr>
        <w:t xml:space="preserve">Sec. </w:t>
      </w:r>
      <w:r>
        <w:rPr>
          <w:rFonts w:eastAsia="Times New Roman" w:cs="Times New Roman"/>
          <w:szCs w:val="24"/>
        </w:rPr>
        <w:t>481.603. ELIGIBILITY FOR LOAN.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by rule </w:t>
      </w:r>
      <w:r>
        <w:rPr>
          <w:rFonts w:eastAsia="Times New Roman" w:cs="Times New Roman"/>
          <w:szCs w:val="24"/>
        </w:rPr>
        <w:t>to</w:t>
      </w:r>
      <w:r w:rsidRPr="001B322A">
        <w:rPr>
          <w:rFonts w:eastAsia="Times New Roman" w:cs="Times New Roman"/>
          <w:szCs w:val="24"/>
        </w:rPr>
        <w:t xml:space="preserve"> establish the eligibility requirements for a loan to a small business under this subchapter. </w:t>
      </w:r>
      <w:r>
        <w:rPr>
          <w:rFonts w:eastAsia="Times New Roman" w:cs="Times New Roman"/>
          <w:szCs w:val="24"/>
        </w:rPr>
        <w:t>Sets forth certain eligibility requirements for small businesses.</w:t>
      </w:r>
    </w:p>
    <w:p w:rsidR="00DA7835"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 xml:space="preserve">Sec. 481.604. </w:t>
      </w:r>
      <w:r w:rsidRPr="001B322A">
        <w:rPr>
          <w:rFonts w:eastAsia="Times New Roman" w:cs="Times New Roman"/>
          <w:szCs w:val="24"/>
        </w:rPr>
        <w:t>USES OF LOAN.  A</w:t>
      </w:r>
      <w:r>
        <w:rPr>
          <w:rFonts w:eastAsia="Times New Roman" w:cs="Times New Roman"/>
          <w:szCs w:val="24"/>
        </w:rPr>
        <w:t>uthorizes a</w:t>
      </w:r>
      <w:r w:rsidRPr="001B322A">
        <w:rPr>
          <w:rFonts w:eastAsia="Times New Roman" w:cs="Times New Roman"/>
          <w:szCs w:val="24"/>
        </w:rPr>
        <w:t xml:space="preserve">n eligible small business </w:t>
      </w:r>
      <w:r>
        <w:rPr>
          <w:rFonts w:eastAsia="Times New Roman" w:cs="Times New Roman"/>
          <w:szCs w:val="24"/>
        </w:rPr>
        <w:t>to</w:t>
      </w:r>
      <w:r w:rsidRPr="001B322A">
        <w:rPr>
          <w:rFonts w:eastAsia="Times New Roman" w:cs="Times New Roman"/>
          <w:szCs w:val="24"/>
        </w:rPr>
        <w:t xml:space="preserve"> only use a loan received under this subchapter to pay the small business's payroll costs, including  costs related to the continuation of health care benefits for the small business's employees.</w:t>
      </w:r>
    </w:p>
    <w:p w:rsidR="00DA7835"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sidRPr="001B322A">
        <w:rPr>
          <w:rFonts w:eastAsia="Times New Roman" w:cs="Times New Roman"/>
          <w:szCs w:val="24"/>
        </w:rPr>
        <w:t xml:space="preserve">Sec. </w:t>
      </w:r>
      <w:r>
        <w:rPr>
          <w:rFonts w:eastAsia="Times New Roman" w:cs="Times New Roman"/>
          <w:szCs w:val="24"/>
        </w:rPr>
        <w:t>481.605. APPLICATION FOR LOAN.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w:t>
      </w:r>
      <w:r w:rsidRPr="001B322A">
        <w:rPr>
          <w:rFonts w:eastAsia="Times New Roman" w:cs="Times New Roman"/>
          <w:szCs w:val="24"/>
        </w:rPr>
        <w:t xml:space="preserve"> develop and implement an application process for an eligible small business to receive a loan under this subchapter.</w:t>
      </w:r>
    </w:p>
    <w:p w:rsidR="00DA7835"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Sec. 481.606.</w:t>
      </w:r>
      <w:r w:rsidRPr="001B322A">
        <w:rPr>
          <w:rFonts w:eastAsia="Times New Roman" w:cs="Times New Roman"/>
          <w:szCs w:val="24"/>
        </w:rPr>
        <w:t xml:space="preserve"> SMALL BUSINESS DISASTER</w:t>
      </w:r>
      <w:r>
        <w:rPr>
          <w:rFonts w:eastAsia="Times New Roman" w:cs="Times New Roman"/>
          <w:szCs w:val="24"/>
        </w:rPr>
        <w:t xml:space="preserve"> RECOVERY REVOLVING FUND.  (a) Provides that t</w:t>
      </w:r>
      <w:r w:rsidRPr="001B322A">
        <w:rPr>
          <w:rFonts w:eastAsia="Times New Roman" w:cs="Times New Roman"/>
          <w:szCs w:val="24"/>
        </w:rPr>
        <w:t xml:space="preserve">he fund is a special fund outside the state treasury to be used by the </w:t>
      </w:r>
      <w:r>
        <w:rPr>
          <w:rFonts w:eastAsia="Times New Roman" w:cs="Times New Roman"/>
          <w:szCs w:val="24"/>
        </w:rPr>
        <w:t>office</w:t>
      </w:r>
      <w:r w:rsidRPr="001B322A">
        <w:rPr>
          <w:rFonts w:eastAsia="Times New Roman" w:cs="Times New Roman"/>
          <w:szCs w:val="24"/>
        </w:rPr>
        <w:t>, without further legislative appropriation, for the purpose of providing financial assistance to small businesses in response to a disaster declaration as</w:t>
      </w:r>
      <w:r>
        <w:rPr>
          <w:rFonts w:eastAsia="Times New Roman" w:cs="Times New Roman"/>
          <w:szCs w:val="24"/>
        </w:rPr>
        <w:t xml:space="preserve"> provided by this subchapter.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 administer the fund. Authorizes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w:t>
      </w:r>
      <w:r w:rsidRPr="001B322A">
        <w:rPr>
          <w:rFonts w:eastAsia="Times New Roman" w:cs="Times New Roman"/>
          <w:szCs w:val="24"/>
        </w:rPr>
        <w:t xml:space="preserve"> establish s</w:t>
      </w:r>
      <w:r>
        <w:rPr>
          <w:rFonts w:eastAsia="Times New Roman" w:cs="Times New Roman"/>
          <w:szCs w:val="24"/>
        </w:rPr>
        <w:t>eparate accounts in the fund. Provides that t</w:t>
      </w:r>
      <w:r w:rsidRPr="001B322A">
        <w:rPr>
          <w:rFonts w:eastAsia="Times New Roman" w:cs="Times New Roman"/>
          <w:szCs w:val="24"/>
        </w:rPr>
        <w:t xml:space="preserve">he fund and the fund's accounts are kept and held by the </w:t>
      </w:r>
      <w:r>
        <w:rPr>
          <w:rFonts w:eastAsia="Times New Roman" w:cs="Times New Roman"/>
          <w:szCs w:val="24"/>
        </w:rPr>
        <w:t>Texas Treasury Safe Keeping Trust Company</w:t>
      </w:r>
      <w:r w:rsidRPr="001B322A">
        <w:rPr>
          <w:rFonts w:eastAsia="Times New Roman" w:cs="Times New Roman"/>
          <w:szCs w:val="24"/>
        </w:rPr>
        <w:t xml:space="preserve"> </w:t>
      </w:r>
      <w:r>
        <w:rPr>
          <w:rFonts w:eastAsia="Times New Roman" w:cs="Times New Roman"/>
          <w:szCs w:val="24"/>
        </w:rPr>
        <w:t>(trust company)</w:t>
      </w:r>
      <w:r w:rsidRPr="001B322A">
        <w:rPr>
          <w:rFonts w:eastAsia="Times New Roman" w:cs="Times New Roman"/>
          <w:szCs w:val="24"/>
        </w:rPr>
        <w:t xml:space="preserve"> in escrow and in trust for and in</w:t>
      </w:r>
      <w:r>
        <w:rPr>
          <w:rFonts w:eastAsia="Times New Roman" w:cs="Times New Roman"/>
          <w:szCs w:val="24"/>
        </w:rPr>
        <w:t xml:space="preserve"> the name of the office. Provides that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has legal title to money and investments in the fund until money is disbursed from the fund as provided by this subchapter and </w:t>
      </w:r>
      <w:r>
        <w:rPr>
          <w:rFonts w:eastAsia="Times New Roman" w:cs="Times New Roman"/>
          <w:szCs w:val="24"/>
        </w:rPr>
        <w:t>office</w:t>
      </w:r>
      <w:r w:rsidRPr="001B322A">
        <w:rPr>
          <w:rFonts w:eastAsia="Times New Roman" w:cs="Times New Roman"/>
          <w:szCs w:val="24"/>
        </w:rPr>
        <w:t xml:space="preserve"> rules.</w:t>
      </w:r>
    </w:p>
    <w:p w:rsidR="00DA7835" w:rsidRDefault="00DA7835" w:rsidP="00DA7835">
      <w:pPr>
        <w:spacing w:after="0" w:line="240" w:lineRule="auto"/>
        <w:ind w:left="720"/>
        <w:jc w:val="both"/>
        <w:rPr>
          <w:rFonts w:eastAsia="Times New Roman" w:cs="Times New Roman"/>
          <w:szCs w:val="24"/>
        </w:rPr>
      </w:pPr>
    </w:p>
    <w:p w:rsidR="00DA7835" w:rsidRPr="001B322A" w:rsidRDefault="00DA7835" w:rsidP="00DA7835">
      <w:pPr>
        <w:spacing w:after="0" w:line="240" w:lineRule="auto"/>
        <w:ind w:left="1440"/>
        <w:jc w:val="both"/>
        <w:rPr>
          <w:rFonts w:eastAsia="Times New Roman" w:cs="Times New Roman"/>
          <w:szCs w:val="24"/>
        </w:rPr>
      </w:pPr>
      <w:r>
        <w:rPr>
          <w:rFonts w:eastAsia="Times New Roman" w:cs="Times New Roman"/>
          <w:szCs w:val="24"/>
        </w:rPr>
        <w:t>(b) Authorizes m</w:t>
      </w:r>
      <w:r w:rsidRPr="001B322A">
        <w:rPr>
          <w:rFonts w:eastAsia="Times New Roman" w:cs="Times New Roman"/>
          <w:szCs w:val="24"/>
        </w:rPr>
        <w:t xml:space="preserve">oney deposited to the credit of the fund </w:t>
      </w:r>
      <w:r>
        <w:rPr>
          <w:rFonts w:eastAsia="Times New Roman" w:cs="Times New Roman"/>
          <w:szCs w:val="24"/>
        </w:rPr>
        <w:t xml:space="preserve">to be used </w:t>
      </w:r>
      <w:r w:rsidRPr="001B322A">
        <w:rPr>
          <w:rFonts w:eastAsia="Times New Roman" w:cs="Times New Roman"/>
          <w:szCs w:val="24"/>
        </w:rPr>
        <w:t>only as provided by this subchapter.</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(c) Provides that t</w:t>
      </w:r>
      <w:r w:rsidRPr="001B322A">
        <w:rPr>
          <w:rFonts w:eastAsia="Times New Roman" w:cs="Times New Roman"/>
          <w:szCs w:val="24"/>
        </w:rPr>
        <w:t>he fund consists of</w:t>
      </w:r>
      <w:r>
        <w:rPr>
          <w:rFonts w:eastAsia="Times New Roman" w:cs="Times New Roman"/>
          <w:szCs w:val="24"/>
        </w:rPr>
        <w:t xml:space="preserve"> certain money, proceeds, revenue, and earnings. </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 xml:space="preserve">Sec. 481.607. </w:t>
      </w:r>
      <w:r w:rsidRPr="001B322A">
        <w:rPr>
          <w:rFonts w:eastAsia="Times New Roman" w:cs="Times New Roman"/>
          <w:szCs w:val="24"/>
        </w:rPr>
        <w:t>MANAGEMENT</w:t>
      </w:r>
      <w:r>
        <w:rPr>
          <w:rFonts w:eastAsia="Times New Roman" w:cs="Times New Roman"/>
          <w:szCs w:val="24"/>
        </w:rPr>
        <w:t xml:space="preserve"> AND INVESTMENT OF FUND.  (a) Requires t</w:t>
      </w:r>
      <w:r w:rsidRPr="001B322A">
        <w:rPr>
          <w:rFonts w:eastAsia="Times New Roman" w:cs="Times New Roman"/>
          <w:szCs w:val="24"/>
        </w:rPr>
        <w:t xml:space="preserve">he trust company </w:t>
      </w:r>
      <w:r>
        <w:rPr>
          <w:rFonts w:eastAsia="Times New Roman" w:cs="Times New Roman"/>
          <w:szCs w:val="24"/>
        </w:rPr>
        <w:t xml:space="preserve">to </w:t>
      </w:r>
      <w:r w:rsidRPr="001B322A">
        <w:rPr>
          <w:rFonts w:eastAsia="Times New Roman" w:cs="Times New Roman"/>
          <w:szCs w:val="24"/>
        </w:rPr>
        <w:t xml:space="preserve">hold and invest the fund, and any accounts established in the fund, for and in the name of the </w:t>
      </w:r>
      <w:r>
        <w:rPr>
          <w:rFonts w:eastAsia="Times New Roman" w:cs="Times New Roman"/>
          <w:szCs w:val="24"/>
        </w:rPr>
        <w:t>office</w:t>
      </w:r>
      <w:r w:rsidRPr="001B322A">
        <w:rPr>
          <w:rFonts w:eastAsia="Times New Roman" w:cs="Times New Roman"/>
          <w:szCs w:val="24"/>
        </w:rPr>
        <w:t>, taking into account the purposes for which money in the fun</w:t>
      </w:r>
      <w:r>
        <w:rPr>
          <w:rFonts w:eastAsia="Times New Roman" w:cs="Times New Roman"/>
          <w:szCs w:val="24"/>
        </w:rPr>
        <w:t xml:space="preserve">d is authorized to be used. Authorizes co-investment of the </w:t>
      </w:r>
      <w:r w:rsidRPr="001B322A">
        <w:rPr>
          <w:rFonts w:eastAsia="Times New Roman" w:cs="Times New Roman"/>
          <w:szCs w:val="24"/>
        </w:rPr>
        <w:t>fund with the state treasury pool.</w:t>
      </w:r>
    </w:p>
    <w:p w:rsidR="00DA7835"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(b) Provides that t</w:t>
      </w:r>
      <w:r w:rsidRPr="001B322A">
        <w:rPr>
          <w:rFonts w:eastAsia="Times New Roman" w:cs="Times New Roman"/>
          <w:szCs w:val="24"/>
        </w:rPr>
        <w:t>he overall objective for the investment of the fund is to maintain sufficient liquidity to meet the needs of the fund while striving to preserve the purchasing power of the fund</w:t>
      </w:r>
      <w:r>
        <w:rPr>
          <w:rFonts w:eastAsia="Times New Roman" w:cs="Times New Roman"/>
          <w:szCs w:val="24"/>
        </w:rPr>
        <w:t>. Provides that i</w:t>
      </w:r>
      <w:r w:rsidRPr="001B322A">
        <w:rPr>
          <w:rFonts w:eastAsia="Times New Roman" w:cs="Times New Roman"/>
          <w:szCs w:val="24"/>
        </w:rPr>
        <w:t>t is the intent of the legislature that the fund remain available in perpetuity for the purposes of this subchapter.</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(c) Provides that t</w:t>
      </w:r>
      <w:r w:rsidRPr="001B322A">
        <w:rPr>
          <w:rFonts w:eastAsia="Times New Roman" w:cs="Times New Roman"/>
          <w:szCs w:val="24"/>
        </w:rPr>
        <w:t>he trust company has any power necessary to accomplish the purposes of managing and inve</w:t>
      </w:r>
      <w:r>
        <w:rPr>
          <w:rFonts w:eastAsia="Times New Roman" w:cs="Times New Roman"/>
          <w:szCs w:val="24"/>
        </w:rPr>
        <w:t>sting the assets of the fund.  Authorizes the trust company, i</w:t>
      </w:r>
      <w:r w:rsidRPr="001B322A">
        <w:rPr>
          <w:rFonts w:eastAsia="Times New Roman" w:cs="Times New Roman"/>
          <w:szCs w:val="24"/>
        </w:rPr>
        <w:t xml:space="preserve">n managing the assets of the fund, through procedures and subject to restrictions the trust company considers appropriate, </w:t>
      </w:r>
      <w:r>
        <w:rPr>
          <w:rFonts w:eastAsia="Times New Roman" w:cs="Times New Roman"/>
          <w:szCs w:val="24"/>
        </w:rPr>
        <w:t>to</w:t>
      </w:r>
      <w:r w:rsidRPr="001B322A">
        <w:rPr>
          <w:rFonts w:eastAsia="Times New Roman" w:cs="Times New Roman"/>
          <w:szCs w:val="24"/>
        </w:rPr>
        <w:t xml:space="preserve">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(d) Authorizes t</w:t>
      </w:r>
      <w:r w:rsidRPr="001B322A">
        <w:rPr>
          <w:rFonts w:eastAsia="Times New Roman" w:cs="Times New Roman"/>
          <w:szCs w:val="24"/>
        </w:rPr>
        <w:t xml:space="preserve">he trust company </w:t>
      </w:r>
      <w:r>
        <w:rPr>
          <w:rFonts w:eastAsia="Times New Roman" w:cs="Times New Roman"/>
          <w:szCs w:val="24"/>
        </w:rPr>
        <w:t>to</w:t>
      </w:r>
      <w:r w:rsidRPr="001B322A">
        <w:rPr>
          <w:rFonts w:eastAsia="Times New Roman" w:cs="Times New Roman"/>
          <w:szCs w:val="24"/>
        </w:rPr>
        <w:t xml:space="preserve"> recover the costs incurred in managing and investing the fund only from the earnings of the fund.</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(e) Requires t</w:t>
      </w:r>
      <w:r w:rsidRPr="001B322A">
        <w:rPr>
          <w:rFonts w:eastAsia="Times New Roman" w:cs="Times New Roman"/>
          <w:szCs w:val="24"/>
        </w:rPr>
        <w:t>he trust company</w:t>
      </w:r>
      <w:r>
        <w:rPr>
          <w:rFonts w:eastAsia="Times New Roman" w:cs="Times New Roman"/>
          <w:szCs w:val="24"/>
        </w:rPr>
        <w:t xml:space="preserve"> to annually </w:t>
      </w:r>
      <w:r w:rsidRPr="001B322A">
        <w:rPr>
          <w:rFonts w:eastAsia="Times New Roman" w:cs="Times New Roman"/>
          <w:szCs w:val="24"/>
        </w:rPr>
        <w:t xml:space="preserve">report to the </w:t>
      </w:r>
      <w:r>
        <w:rPr>
          <w:rFonts w:eastAsia="Times New Roman" w:cs="Times New Roman"/>
          <w:szCs w:val="24"/>
        </w:rPr>
        <w:t>office</w:t>
      </w:r>
      <w:r w:rsidRPr="001B322A">
        <w:rPr>
          <w:rFonts w:eastAsia="Times New Roman" w:cs="Times New Roman"/>
          <w:szCs w:val="24"/>
        </w:rPr>
        <w:t xml:space="preserve"> with respect t</w:t>
      </w:r>
      <w:r>
        <w:rPr>
          <w:rFonts w:eastAsia="Times New Roman" w:cs="Times New Roman"/>
          <w:szCs w:val="24"/>
        </w:rPr>
        <w:t>o the investment of the fund. Requires t</w:t>
      </w:r>
      <w:r w:rsidRPr="001B322A">
        <w:rPr>
          <w:rFonts w:eastAsia="Times New Roman" w:cs="Times New Roman"/>
          <w:szCs w:val="24"/>
        </w:rPr>
        <w:t xml:space="preserve">he trust company </w:t>
      </w:r>
      <w:r>
        <w:rPr>
          <w:rFonts w:eastAsia="Times New Roman" w:cs="Times New Roman"/>
          <w:szCs w:val="24"/>
        </w:rPr>
        <w:t xml:space="preserve">to </w:t>
      </w:r>
      <w:r w:rsidRPr="001B322A">
        <w:rPr>
          <w:rFonts w:eastAsia="Times New Roman" w:cs="Times New Roman"/>
          <w:szCs w:val="24"/>
        </w:rPr>
        <w:t xml:space="preserve">contract with a certified public accountant to conduct an independent audit of the fund annually and </w:t>
      </w:r>
      <w:r>
        <w:rPr>
          <w:rFonts w:eastAsia="Times New Roman" w:cs="Times New Roman"/>
          <w:szCs w:val="24"/>
        </w:rPr>
        <w:t>to</w:t>
      </w:r>
      <w:r w:rsidRPr="001B322A">
        <w:rPr>
          <w:rFonts w:eastAsia="Times New Roman" w:cs="Times New Roman"/>
          <w:szCs w:val="24"/>
        </w:rPr>
        <w:t xml:space="preserve"> present the results of each ann</w:t>
      </w:r>
      <w:r>
        <w:rPr>
          <w:rFonts w:eastAsia="Times New Roman" w:cs="Times New Roman"/>
          <w:szCs w:val="24"/>
        </w:rPr>
        <w:t>ual audit to the office. Provides that t</w:t>
      </w:r>
      <w:r w:rsidRPr="001B322A">
        <w:rPr>
          <w:rFonts w:eastAsia="Times New Roman" w:cs="Times New Roman"/>
          <w:szCs w:val="24"/>
        </w:rPr>
        <w:t>his subsection does not affect the state auditor's authority to conduct an audit of the fund under Chapter 321</w:t>
      </w:r>
      <w:r>
        <w:rPr>
          <w:rFonts w:eastAsia="Times New Roman" w:cs="Times New Roman"/>
          <w:szCs w:val="24"/>
        </w:rPr>
        <w:t xml:space="preserve"> (State Auditor)</w:t>
      </w:r>
      <w:r w:rsidRPr="001B322A">
        <w:rPr>
          <w:rFonts w:eastAsia="Times New Roman" w:cs="Times New Roman"/>
          <w:szCs w:val="24"/>
        </w:rPr>
        <w:t>.</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(f) Requires t</w:t>
      </w:r>
      <w:r w:rsidRPr="001B322A">
        <w:rPr>
          <w:rFonts w:eastAsia="Times New Roman" w:cs="Times New Roman"/>
          <w:szCs w:val="24"/>
        </w:rPr>
        <w:t>he trust company</w:t>
      </w:r>
      <w:r>
        <w:rPr>
          <w:rFonts w:eastAsia="Times New Roman" w:cs="Times New Roman"/>
          <w:szCs w:val="24"/>
        </w:rPr>
        <w:t xml:space="preserve"> to</w:t>
      </w:r>
      <w:r w:rsidRPr="001B322A">
        <w:rPr>
          <w:rFonts w:eastAsia="Times New Roman" w:cs="Times New Roman"/>
          <w:szCs w:val="24"/>
        </w:rPr>
        <w:t xml:space="preserve"> adopt an investment policy tha</w:t>
      </w:r>
      <w:r>
        <w:rPr>
          <w:rFonts w:eastAsia="Times New Roman" w:cs="Times New Roman"/>
          <w:szCs w:val="24"/>
        </w:rPr>
        <w:t>t is appropriate for the fund. Requires t</w:t>
      </w:r>
      <w:r w:rsidRPr="001B322A">
        <w:rPr>
          <w:rFonts w:eastAsia="Times New Roman" w:cs="Times New Roman"/>
          <w:szCs w:val="24"/>
        </w:rPr>
        <w:t xml:space="preserve">he trust company </w:t>
      </w:r>
      <w:r>
        <w:rPr>
          <w:rFonts w:eastAsia="Times New Roman" w:cs="Times New Roman"/>
          <w:szCs w:val="24"/>
        </w:rPr>
        <w:t xml:space="preserve">to </w:t>
      </w:r>
      <w:r w:rsidRPr="001B322A">
        <w:rPr>
          <w:rFonts w:eastAsia="Times New Roman" w:cs="Times New Roman"/>
          <w:szCs w:val="24"/>
        </w:rPr>
        <w:t>present the investment policy to the investment advisory board established under Section 404.028</w:t>
      </w:r>
      <w:r>
        <w:rPr>
          <w:rFonts w:eastAsia="Times New Roman" w:cs="Times New Roman"/>
          <w:szCs w:val="24"/>
        </w:rPr>
        <w:t xml:space="preserve"> (Investment Advisory Board). Requires t</w:t>
      </w:r>
      <w:r w:rsidRPr="001B322A">
        <w:rPr>
          <w:rFonts w:eastAsia="Times New Roman" w:cs="Times New Roman"/>
          <w:szCs w:val="24"/>
        </w:rPr>
        <w:t xml:space="preserve">he investment advisory board </w:t>
      </w:r>
      <w:r>
        <w:rPr>
          <w:rFonts w:eastAsia="Times New Roman" w:cs="Times New Roman"/>
          <w:szCs w:val="24"/>
        </w:rPr>
        <w:t xml:space="preserve">to </w:t>
      </w:r>
      <w:r w:rsidRPr="001B322A">
        <w:rPr>
          <w:rFonts w:eastAsia="Times New Roman" w:cs="Times New Roman"/>
          <w:szCs w:val="24"/>
        </w:rPr>
        <w:t>submit to the trust company recommendations regarding the policy.</w:t>
      </w:r>
    </w:p>
    <w:p w:rsidR="00DA7835" w:rsidRDefault="00DA7835" w:rsidP="00DA7835">
      <w:pPr>
        <w:spacing w:after="0" w:line="240" w:lineRule="auto"/>
        <w:ind w:left="1440"/>
        <w:jc w:val="both"/>
        <w:rPr>
          <w:rFonts w:eastAsia="Times New Roman" w:cs="Times New Roman"/>
          <w:szCs w:val="24"/>
        </w:rPr>
      </w:pPr>
    </w:p>
    <w:p w:rsidR="00DA7835" w:rsidRPr="001B322A" w:rsidRDefault="00DA7835" w:rsidP="00DA7835">
      <w:pPr>
        <w:spacing w:after="0" w:line="240" w:lineRule="auto"/>
        <w:ind w:left="1440"/>
        <w:jc w:val="both"/>
        <w:rPr>
          <w:rFonts w:eastAsia="Times New Roman" w:cs="Times New Roman"/>
          <w:szCs w:val="24"/>
        </w:rPr>
      </w:pPr>
      <w:r>
        <w:rPr>
          <w:rFonts w:eastAsia="Times New Roman" w:cs="Times New Roman"/>
          <w:szCs w:val="24"/>
        </w:rPr>
        <w:t>(g)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annually </w:t>
      </w:r>
      <w:r>
        <w:rPr>
          <w:rFonts w:eastAsia="Times New Roman" w:cs="Times New Roman"/>
          <w:szCs w:val="24"/>
        </w:rPr>
        <w:t>to</w:t>
      </w:r>
      <w:r w:rsidRPr="001B322A">
        <w:rPr>
          <w:rFonts w:eastAsia="Times New Roman" w:cs="Times New Roman"/>
          <w:szCs w:val="24"/>
        </w:rPr>
        <w:t xml:space="preserve"> provide to the trust company a forecast of the cash fl</w:t>
      </w:r>
      <w:r>
        <w:rPr>
          <w:rFonts w:eastAsia="Times New Roman" w:cs="Times New Roman"/>
          <w:szCs w:val="24"/>
        </w:rPr>
        <w:t>ows into and out of the fund.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w:t>
      </w:r>
      <w:r w:rsidRPr="001B322A">
        <w:rPr>
          <w:rFonts w:eastAsia="Times New Roman" w:cs="Times New Roman"/>
          <w:szCs w:val="24"/>
        </w:rPr>
        <w:t xml:space="preserve"> provide updates to the forecasts as appropriate to ensure that the trust company is able to achieve the objective specified by Subsection (b).</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1440"/>
        <w:jc w:val="both"/>
        <w:rPr>
          <w:rFonts w:eastAsia="Times New Roman" w:cs="Times New Roman"/>
          <w:szCs w:val="24"/>
        </w:rPr>
      </w:pPr>
      <w:r>
        <w:rPr>
          <w:rFonts w:eastAsia="Times New Roman" w:cs="Times New Roman"/>
          <w:szCs w:val="24"/>
        </w:rPr>
        <w:t>(h) Requires th</w:t>
      </w:r>
      <w:r w:rsidRPr="001B322A">
        <w:rPr>
          <w:rFonts w:eastAsia="Times New Roman" w:cs="Times New Roman"/>
          <w:szCs w:val="24"/>
        </w:rPr>
        <w:t xml:space="preserve">e trust company </w:t>
      </w:r>
      <w:r>
        <w:rPr>
          <w:rFonts w:eastAsia="Times New Roman" w:cs="Times New Roman"/>
          <w:szCs w:val="24"/>
        </w:rPr>
        <w:t xml:space="preserve">to </w:t>
      </w:r>
      <w:r w:rsidRPr="001B322A">
        <w:rPr>
          <w:rFonts w:eastAsia="Times New Roman" w:cs="Times New Roman"/>
          <w:szCs w:val="24"/>
        </w:rPr>
        <w:t xml:space="preserve">disburse money from the fund as directed by the </w:t>
      </w:r>
      <w:r>
        <w:rPr>
          <w:rFonts w:eastAsia="Times New Roman" w:cs="Times New Roman"/>
          <w:szCs w:val="24"/>
        </w:rPr>
        <w:t>office</w:t>
      </w:r>
      <w:r w:rsidRPr="001B322A">
        <w:rPr>
          <w:rFonts w:eastAsia="Times New Roman" w:cs="Times New Roman"/>
          <w:szCs w:val="24"/>
        </w:rPr>
        <w:t>.</w:t>
      </w:r>
    </w:p>
    <w:p w:rsidR="00DA7835" w:rsidRDefault="00DA7835" w:rsidP="00DA7835">
      <w:pPr>
        <w:spacing w:after="0" w:line="240" w:lineRule="auto"/>
        <w:ind w:left="144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Sec. 481.608. RULES. Requires t</w:t>
      </w:r>
      <w:r w:rsidRPr="001B322A">
        <w:rPr>
          <w:rFonts w:eastAsia="Times New Roman" w:cs="Times New Roman"/>
          <w:szCs w:val="24"/>
        </w:rPr>
        <w:t xml:space="preserve">he </w:t>
      </w:r>
      <w:r>
        <w:rPr>
          <w:rFonts w:eastAsia="Times New Roman" w:cs="Times New Roman"/>
          <w:szCs w:val="24"/>
        </w:rPr>
        <w:t>office</w:t>
      </w:r>
      <w:r w:rsidRPr="001B322A">
        <w:rPr>
          <w:rFonts w:eastAsia="Times New Roman" w:cs="Times New Roman"/>
          <w:szCs w:val="24"/>
        </w:rPr>
        <w:t xml:space="preserve"> </w:t>
      </w:r>
      <w:r>
        <w:rPr>
          <w:rFonts w:eastAsia="Times New Roman" w:cs="Times New Roman"/>
          <w:szCs w:val="24"/>
        </w:rPr>
        <w:t>to</w:t>
      </w:r>
      <w:r w:rsidRPr="001B322A">
        <w:rPr>
          <w:rFonts w:eastAsia="Times New Roman" w:cs="Times New Roman"/>
          <w:szCs w:val="24"/>
        </w:rPr>
        <w:t xml:space="preserve"> adopt rules necessary to implement this subchapter.</w:t>
      </w:r>
    </w:p>
    <w:p w:rsidR="00DA7835"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ind w:left="720"/>
        <w:jc w:val="both"/>
        <w:rPr>
          <w:rFonts w:eastAsia="Times New Roman" w:cs="Times New Roman"/>
          <w:szCs w:val="24"/>
        </w:rPr>
      </w:pPr>
      <w:r>
        <w:rPr>
          <w:rFonts w:eastAsia="Times New Roman" w:cs="Times New Roman"/>
          <w:szCs w:val="24"/>
        </w:rPr>
        <w:t xml:space="preserve">Sec. 481.609. </w:t>
      </w:r>
      <w:r w:rsidRPr="001B322A">
        <w:rPr>
          <w:rFonts w:eastAsia="Times New Roman" w:cs="Times New Roman"/>
          <w:szCs w:val="24"/>
        </w:rPr>
        <w:t>REPORT</w:t>
      </w:r>
      <w:r>
        <w:rPr>
          <w:rFonts w:eastAsia="Times New Roman" w:cs="Times New Roman"/>
          <w:szCs w:val="24"/>
        </w:rPr>
        <w:t>. Requires the office, n</w:t>
      </w:r>
      <w:r w:rsidRPr="001B322A">
        <w:rPr>
          <w:rFonts w:eastAsia="Times New Roman" w:cs="Times New Roman"/>
          <w:szCs w:val="24"/>
        </w:rPr>
        <w:t xml:space="preserve">ot later than December 1 of each even-numbered year, </w:t>
      </w:r>
      <w:r>
        <w:rPr>
          <w:rFonts w:eastAsia="Times New Roman" w:cs="Times New Roman"/>
          <w:szCs w:val="24"/>
        </w:rPr>
        <w:t>to</w:t>
      </w:r>
      <w:r w:rsidRPr="001B322A">
        <w:rPr>
          <w:rFonts w:eastAsia="Times New Roman" w:cs="Times New Roman"/>
          <w:szCs w:val="24"/>
        </w:rPr>
        <w:t xml:space="preserve"> prepare and submit to the governor, the lieutenant governor, and each member of the legislature a r</w:t>
      </w:r>
      <w:r>
        <w:rPr>
          <w:rFonts w:eastAsia="Times New Roman" w:cs="Times New Roman"/>
          <w:szCs w:val="24"/>
        </w:rPr>
        <w:t>eport that includes certain information.</w:t>
      </w:r>
    </w:p>
    <w:p w:rsidR="00DA7835" w:rsidRPr="005C2A78" w:rsidRDefault="00DA7835" w:rsidP="00DA7835">
      <w:pPr>
        <w:spacing w:after="0" w:line="240" w:lineRule="auto"/>
        <w:ind w:left="720"/>
        <w:jc w:val="both"/>
        <w:rPr>
          <w:rFonts w:eastAsia="Times New Roman" w:cs="Times New Roman"/>
          <w:szCs w:val="24"/>
        </w:rPr>
      </w:pPr>
    </w:p>
    <w:p w:rsidR="00DA7835" w:rsidRDefault="00DA7835" w:rsidP="00DA7835">
      <w:pPr>
        <w:spacing w:after="0" w:line="240" w:lineRule="auto"/>
        <w:jc w:val="both"/>
        <w:rPr>
          <w:rFonts w:eastAsia="Times New Roman" w:cs="Times New Roman"/>
          <w:szCs w:val="24"/>
        </w:rPr>
      </w:pPr>
      <w:r>
        <w:rPr>
          <w:rFonts w:eastAsia="Times New Roman" w:cs="Times New Roman"/>
          <w:szCs w:val="24"/>
        </w:rPr>
        <w:t xml:space="preserve">SECTION 2. Requires the office and the trust company to implement a provision of this Act only if the legislature appropriates money specifically for that purpose. Provides that, if the legislature does not appropriate money specifically for that purpose, the office and the trust company are authorized, but are not required, to implement a provision of this Act using other appropriations that are available for that purpose. </w:t>
      </w:r>
    </w:p>
    <w:p w:rsidR="00DA7835" w:rsidRDefault="00DA7835" w:rsidP="00DA7835">
      <w:pPr>
        <w:spacing w:after="0" w:line="240" w:lineRule="auto"/>
        <w:jc w:val="both"/>
        <w:rPr>
          <w:rFonts w:eastAsia="Times New Roman" w:cs="Times New Roman"/>
          <w:szCs w:val="24"/>
        </w:rPr>
      </w:pPr>
    </w:p>
    <w:p w:rsidR="00DA7835" w:rsidRPr="00C8671F" w:rsidRDefault="00DA7835" w:rsidP="00DA7835">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2021.</w:t>
      </w:r>
    </w:p>
    <w:p w:rsidR="00DA7835" w:rsidRPr="00C8671F" w:rsidRDefault="00DA7835" w:rsidP="00DA7835">
      <w:pPr>
        <w:spacing w:after="0" w:line="240" w:lineRule="auto"/>
        <w:jc w:val="both"/>
        <w:rPr>
          <w:rFonts w:eastAsia="Times New Roman" w:cs="Times New Roman"/>
          <w:szCs w:val="24"/>
        </w:rPr>
      </w:pPr>
    </w:p>
    <w:sectPr w:rsidR="00DA78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FD" w:rsidRDefault="000C2BFD" w:rsidP="000F1DF9">
      <w:pPr>
        <w:spacing w:after="0" w:line="240" w:lineRule="auto"/>
      </w:pPr>
      <w:r>
        <w:separator/>
      </w:r>
    </w:p>
  </w:endnote>
  <w:endnote w:type="continuationSeparator" w:id="0">
    <w:p w:rsidR="000C2BFD" w:rsidRDefault="000C2B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2B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783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7835">
                <w:rPr>
                  <w:sz w:val="20"/>
                  <w:szCs w:val="20"/>
                </w:rPr>
                <w:t>S.B. 678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78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2B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783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78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FD" w:rsidRDefault="000C2BFD" w:rsidP="000F1DF9">
      <w:pPr>
        <w:spacing w:after="0" w:line="240" w:lineRule="auto"/>
      </w:pPr>
      <w:r>
        <w:separator/>
      </w:r>
    </w:p>
  </w:footnote>
  <w:footnote w:type="continuationSeparator" w:id="0">
    <w:p w:rsidR="000C2BFD" w:rsidRDefault="000C2B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2BF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783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A6FAF-4BC2-4FDD-B33C-2B035666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78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48F6929C2949B1BBE41E81A75258C3"/>
        <w:category>
          <w:name w:val="General"/>
          <w:gallery w:val="placeholder"/>
        </w:category>
        <w:types>
          <w:type w:val="bbPlcHdr"/>
        </w:types>
        <w:behaviors>
          <w:behavior w:val="content"/>
        </w:behaviors>
        <w:guid w:val="{12ED59F0-F414-436A-8E72-4F3DFCF67677}"/>
      </w:docPartPr>
      <w:docPartBody>
        <w:p w:rsidR="00000000" w:rsidRDefault="000C2D65"/>
      </w:docPartBody>
    </w:docPart>
    <w:docPart>
      <w:docPartPr>
        <w:name w:val="B8D316F3B4764644820A3C5151001ECF"/>
        <w:category>
          <w:name w:val="General"/>
          <w:gallery w:val="placeholder"/>
        </w:category>
        <w:types>
          <w:type w:val="bbPlcHdr"/>
        </w:types>
        <w:behaviors>
          <w:behavior w:val="content"/>
        </w:behaviors>
        <w:guid w:val="{373CE22D-1BC6-4461-865B-CD1A5246560B}"/>
      </w:docPartPr>
      <w:docPartBody>
        <w:p w:rsidR="00000000" w:rsidRDefault="000C2D65"/>
      </w:docPartBody>
    </w:docPart>
    <w:docPart>
      <w:docPartPr>
        <w:name w:val="CE284017D585495590403F3DBFF8EFF1"/>
        <w:category>
          <w:name w:val="General"/>
          <w:gallery w:val="placeholder"/>
        </w:category>
        <w:types>
          <w:type w:val="bbPlcHdr"/>
        </w:types>
        <w:behaviors>
          <w:behavior w:val="content"/>
        </w:behaviors>
        <w:guid w:val="{BDC23DF6-29C8-4B94-8737-B2B5B4F8DC01}"/>
      </w:docPartPr>
      <w:docPartBody>
        <w:p w:rsidR="00000000" w:rsidRDefault="000C2D65"/>
      </w:docPartBody>
    </w:docPart>
    <w:docPart>
      <w:docPartPr>
        <w:name w:val="CE025F4EDEC64AD899F7DD4F44DEDF35"/>
        <w:category>
          <w:name w:val="General"/>
          <w:gallery w:val="placeholder"/>
        </w:category>
        <w:types>
          <w:type w:val="bbPlcHdr"/>
        </w:types>
        <w:behaviors>
          <w:behavior w:val="content"/>
        </w:behaviors>
        <w:guid w:val="{80E19900-BB8E-4D25-AB64-187D3E174E87}"/>
      </w:docPartPr>
      <w:docPartBody>
        <w:p w:rsidR="00000000" w:rsidRDefault="000C2D65"/>
      </w:docPartBody>
    </w:docPart>
    <w:docPart>
      <w:docPartPr>
        <w:name w:val="FAD49767D5FF4B049B7D881F44E74DD6"/>
        <w:category>
          <w:name w:val="General"/>
          <w:gallery w:val="placeholder"/>
        </w:category>
        <w:types>
          <w:type w:val="bbPlcHdr"/>
        </w:types>
        <w:behaviors>
          <w:behavior w:val="content"/>
        </w:behaviors>
        <w:guid w:val="{381825D9-FA11-4674-A402-B14829BCCDCE}"/>
      </w:docPartPr>
      <w:docPartBody>
        <w:p w:rsidR="00000000" w:rsidRDefault="000C2D65"/>
      </w:docPartBody>
    </w:docPart>
    <w:docPart>
      <w:docPartPr>
        <w:name w:val="B4D4B36CD70C4D9A92B252D57E06C636"/>
        <w:category>
          <w:name w:val="General"/>
          <w:gallery w:val="placeholder"/>
        </w:category>
        <w:types>
          <w:type w:val="bbPlcHdr"/>
        </w:types>
        <w:behaviors>
          <w:behavior w:val="content"/>
        </w:behaviors>
        <w:guid w:val="{FDE6EB79-3E3B-449F-B954-A1B99B4C60B3}"/>
      </w:docPartPr>
      <w:docPartBody>
        <w:p w:rsidR="00000000" w:rsidRDefault="000C2D65"/>
      </w:docPartBody>
    </w:docPart>
    <w:docPart>
      <w:docPartPr>
        <w:name w:val="85E92940F87D4C42A0AF76B83C5E9DE7"/>
        <w:category>
          <w:name w:val="General"/>
          <w:gallery w:val="placeholder"/>
        </w:category>
        <w:types>
          <w:type w:val="bbPlcHdr"/>
        </w:types>
        <w:behaviors>
          <w:behavior w:val="content"/>
        </w:behaviors>
        <w:guid w:val="{A194B838-1407-4D10-B7D1-E45BDDFA5C92}"/>
      </w:docPartPr>
      <w:docPartBody>
        <w:p w:rsidR="00000000" w:rsidRDefault="000C2D65"/>
      </w:docPartBody>
    </w:docPart>
    <w:docPart>
      <w:docPartPr>
        <w:name w:val="5B1916B0E30A4A98BAC7621CBCFEF401"/>
        <w:category>
          <w:name w:val="General"/>
          <w:gallery w:val="placeholder"/>
        </w:category>
        <w:types>
          <w:type w:val="bbPlcHdr"/>
        </w:types>
        <w:behaviors>
          <w:behavior w:val="content"/>
        </w:behaviors>
        <w:guid w:val="{B46BB83A-C45A-43A2-81AB-6D37FD47A8AF}"/>
      </w:docPartPr>
      <w:docPartBody>
        <w:p w:rsidR="00000000" w:rsidRDefault="000C2D65"/>
      </w:docPartBody>
    </w:docPart>
    <w:docPart>
      <w:docPartPr>
        <w:name w:val="515B33E0F3384568B1FA9DDF9AD6E4BE"/>
        <w:category>
          <w:name w:val="General"/>
          <w:gallery w:val="placeholder"/>
        </w:category>
        <w:types>
          <w:type w:val="bbPlcHdr"/>
        </w:types>
        <w:behaviors>
          <w:behavior w:val="content"/>
        </w:behaviors>
        <w:guid w:val="{DC653AEE-F26F-45FE-9BE3-D16EC8B4171B}"/>
      </w:docPartPr>
      <w:docPartBody>
        <w:p w:rsidR="00000000" w:rsidRDefault="000C2D65"/>
      </w:docPartBody>
    </w:docPart>
    <w:docPart>
      <w:docPartPr>
        <w:name w:val="55539174C5E44C95A6537A4CFB86BD7D"/>
        <w:category>
          <w:name w:val="General"/>
          <w:gallery w:val="placeholder"/>
        </w:category>
        <w:types>
          <w:type w:val="bbPlcHdr"/>
        </w:types>
        <w:behaviors>
          <w:behavior w:val="content"/>
        </w:behaviors>
        <w:guid w:val="{D0DD1F17-C056-44BF-9B91-B78C9E69B585}"/>
      </w:docPartPr>
      <w:docPartBody>
        <w:p w:rsidR="00000000" w:rsidRDefault="007319B7" w:rsidP="007319B7">
          <w:pPr>
            <w:pStyle w:val="55539174C5E44C95A6537A4CFB86BD7D"/>
          </w:pPr>
          <w:r w:rsidRPr="00A30DD1">
            <w:rPr>
              <w:rStyle w:val="PlaceholderText"/>
            </w:rPr>
            <w:t>Click here to enter a date.</w:t>
          </w:r>
        </w:p>
      </w:docPartBody>
    </w:docPart>
    <w:docPart>
      <w:docPartPr>
        <w:name w:val="382ECC3BB55F4EC88FA608DC9DE141C2"/>
        <w:category>
          <w:name w:val="General"/>
          <w:gallery w:val="placeholder"/>
        </w:category>
        <w:types>
          <w:type w:val="bbPlcHdr"/>
        </w:types>
        <w:behaviors>
          <w:behavior w:val="content"/>
        </w:behaviors>
        <w:guid w:val="{C1D4C440-1CD5-4351-966C-8B052A53E4B0}"/>
      </w:docPartPr>
      <w:docPartBody>
        <w:p w:rsidR="00000000" w:rsidRDefault="000C2D65"/>
      </w:docPartBody>
    </w:docPart>
    <w:docPart>
      <w:docPartPr>
        <w:name w:val="76C429C491C847D590D3991189D3516B"/>
        <w:category>
          <w:name w:val="General"/>
          <w:gallery w:val="placeholder"/>
        </w:category>
        <w:types>
          <w:type w:val="bbPlcHdr"/>
        </w:types>
        <w:behaviors>
          <w:behavior w:val="content"/>
        </w:behaviors>
        <w:guid w:val="{D424333D-4543-4CEF-88AF-44A9D641A87C}"/>
      </w:docPartPr>
      <w:docPartBody>
        <w:p w:rsidR="00000000" w:rsidRDefault="000C2D65"/>
      </w:docPartBody>
    </w:docPart>
    <w:docPart>
      <w:docPartPr>
        <w:name w:val="5E85107E69BB44CBBDE30FC43159EAB6"/>
        <w:category>
          <w:name w:val="General"/>
          <w:gallery w:val="placeholder"/>
        </w:category>
        <w:types>
          <w:type w:val="bbPlcHdr"/>
        </w:types>
        <w:behaviors>
          <w:behavior w:val="content"/>
        </w:behaviors>
        <w:guid w:val="{87359DDD-55DA-4EFF-BBE5-728BDBF0CBCB}"/>
      </w:docPartPr>
      <w:docPartBody>
        <w:p w:rsidR="00000000" w:rsidRDefault="007319B7" w:rsidP="007319B7">
          <w:pPr>
            <w:pStyle w:val="5E85107E69BB44CBBDE30FC43159EAB6"/>
          </w:pPr>
          <w:r>
            <w:rPr>
              <w:rFonts w:eastAsia="Times New Roman" w:cs="Times New Roman"/>
              <w:bCs/>
              <w:szCs w:val="24"/>
            </w:rPr>
            <w:t xml:space="preserve"> </w:t>
          </w:r>
        </w:p>
      </w:docPartBody>
    </w:docPart>
    <w:docPart>
      <w:docPartPr>
        <w:name w:val="72213C03D3DB43E0A16817007D0A8FDA"/>
        <w:category>
          <w:name w:val="General"/>
          <w:gallery w:val="placeholder"/>
        </w:category>
        <w:types>
          <w:type w:val="bbPlcHdr"/>
        </w:types>
        <w:behaviors>
          <w:behavior w:val="content"/>
        </w:behaviors>
        <w:guid w:val="{768D63F8-4EC5-42E2-9060-C1825064DD47}"/>
      </w:docPartPr>
      <w:docPartBody>
        <w:p w:rsidR="00000000" w:rsidRDefault="000C2D65"/>
      </w:docPartBody>
    </w:docPart>
    <w:docPart>
      <w:docPartPr>
        <w:name w:val="06183ED62A38416F9A34054644D97B10"/>
        <w:category>
          <w:name w:val="General"/>
          <w:gallery w:val="placeholder"/>
        </w:category>
        <w:types>
          <w:type w:val="bbPlcHdr"/>
        </w:types>
        <w:behaviors>
          <w:behavior w:val="content"/>
        </w:behaviors>
        <w:guid w:val="{BBEE1D9D-4FD3-4911-87A3-76C04670FD06}"/>
      </w:docPartPr>
      <w:docPartBody>
        <w:p w:rsidR="00000000" w:rsidRDefault="000C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2D6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19B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9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539174C5E44C95A6537A4CFB86BD7D">
    <w:name w:val="55539174C5E44C95A6537A4CFB86BD7D"/>
    <w:rsid w:val="007319B7"/>
    <w:pPr>
      <w:spacing w:after="160" w:line="259" w:lineRule="auto"/>
    </w:pPr>
  </w:style>
  <w:style w:type="paragraph" w:customStyle="1" w:styleId="5E85107E69BB44CBBDE30FC43159EAB6">
    <w:name w:val="5E85107E69BB44CBBDE30FC43159EAB6"/>
    <w:rsid w:val="007319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D09BFD-6150-466B-BAE4-0FDEDE08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1284</Words>
  <Characters>7322</Characters>
  <Application>Microsoft Office Word</Application>
  <DocSecurity>0</DocSecurity>
  <Lines>61</Lines>
  <Paragraphs>17</Paragraphs>
  <ScaleCrop>false</ScaleCrop>
  <Company>Texas Legislative Council</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2021-06-04T20:38:00Z</cp:lastPrinted>
  <dcterms:created xsi:type="dcterms:W3CDTF">2015-05-29T14:24:00Z</dcterms:created>
  <dcterms:modified xsi:type="dcterms:W3CDTF">2021-06-04T20:38:00Z</dcterms:modified>
</cp:coreProperties>
</file>

<file path=docProps/custom.xml><?xml version="1.0" encoding="utf-8"?>
<op:Properties xmlns:vt="http://schemas.openxmlformats.org/officeDocument/2006/docPropsVTypes" xmlns:op="http://schemas.openxmlformats.org/officeDocument/2006/custom-properties"/>
</file>