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554D6" w14:paraId="75BB1280" w14:textId="77777777" w:rsidTr="00345119">
        <w:tc>
          <w:tcPr>
            <w:tcW w:w="9576" w:type="dxa"/>
            <w:noWrap/>
          </w:tcPr>
          <w:p w14:paraId="1432A39A" w14:textId="77777777" w:rsidR="008423E4" w:rsidRPr="0022177D" w:rsidRDefault="00005494" w:rsidP="008E2EFE">
            <w:pPr>
              <w:pStyle w:val="Heading1"/>
            </w:pPr>
            <w:bookmarkStart w:id="0" w:name="_GoBack"/>
            <w:bookmarkEnd w:id="0"/>
            <w:r w:rsidRPr="00631897">
              <w:t>BILL ANALYSIS</w:t>
            </w:r>
          </w:p>
        </w:tc>
      </w:tr>
    </w:tbl>
    <w:p w14:paraId="24C1A440" w14:textId="77777777" w:rsidR="008423E4" w:rsidRPr="0022177D" w:rsidRDefault="008423E4" w:rsidP="008E2EFE">
      <w:pPr>
        <w:jc w:val="center"/>
      </w:pPr>
    </w:p>
    <w:p w14:paraId="33C6E685" w14:textId="77777777" w:rsidR="008423E4" w:rsidRPr="00B31F0E" w:rsidRDefault="008423E4" w:rsidP="008E2EFE"/>
    <w:p w14:paraId="708649CA" w14:textId="77777777" w:rsidR="008423E4" w:rsidRPr="00742794" w:rsidRDefault="008423E4" w:rsidP="008E2EFE">
      <w:pPr>
        <w:tabs>
          <w:tab w:val="right" w:pos="9360"/>
        </w:tabs>
      </w:pPr>
    </w:p>
    <w:tbl>
      <w:tblPr>
        <w:tblW w:w="0" w:type="auto"/>
        <w:tblLayout w:type="fixed"/>
        <w:tblLook w:val="01E0" w:firstRow="1" w:lastRow="1" w:firstColumn="1" w:lastColumn="1" w:noHBand="0" w:noVBand="0"/>
      </w:tblPr>
      <w:tblGrid>
        <w:gridCol w:w="9576"/>
      </w:tblGrid>
      <w:tr w:rsidR="003554D6" w14:paraId="595F7A65" w14:textId="77777777" w:rsidTr="00345119">
        <w:tc>
          <w:tcPr>
            <w:tcW w:w="9576" w:type="dxa"/>
          </w:tcPr>
          <w:p w14:paraId="6AC9C38A" w14:textId="77777777" w:rsidR="008423E4" w:rsidRPr="00861995" w:rsidRDefault="00005494" w:rsidP="008E2EFE">
            <w:pPr>
              <w:jc w:val="right"/>
            </w:pPr>
            <w:r>
              <w:t>S.B. 678</w:t>
            </w:r>
          </w:p>
        </w:tc>
      </w:tr>
      <w:tr w:rsidR="003554D6" w14:paraId="4C49373B" w14:textId="77777777" w:rsidTr="00345119">
        <w:tc>
          <w:tcPr>
            <w:tcW w:w="9576" w:type="dxa"/>
          </w:tcPr>
          <w:p w14:paraId="3EE758DF" w14:textId="77777777" w:rsidR="008423E4" w:rsidRPr="00861995" w:rsidRDefault="00005494" w:rsidP="008E2EFE">
            <w:pPr>
              <w:jc w:val="right"/>
            </w:pPr>
            <w:r>
              <w:t xml:space="preserve">By: </w:t>
            </w:r>
            <w:r w:rsidR="00A75EF6">
              <w:t>Alvarado</w:t>
            </w:r>
          </w:p>
        </w:tc>
      </w:tr>
      <w:tr w:rsidR="003554D6" w14:paraId="2747403D" w14:textId="77777777" w:rsidTr="00345119">
        <w:tc>
          <w:tcPr>
            <w:tcW w:w="9576" w:type="dxa"/>
          </w:tcPr>
          <w:p w14:paraId="2FD8B291" w14:textId="77777777" w:rsidR="008423E4" w:rsidRPr="00861995" w:rsidRDefault="00005494" w:rsidP="008E2EFE">
            <w:pPr>
              <w:jc w:val="right"/>
            </w:pPr>
            <w:r>
              <w:t>International Relations &amp; Economic Development</w:t>
            </w:r>
          </w:p>
        </w:tc>
      </w:tr>
      <w:tr w:rsidR="003554D6" w14:paraId="66BB99FF" w14:textId="77777777" w:rsidTr="00345119">
        <w:tc>
          <w:tcPr>
            <w:tcW w:w="9576" w:type="dxa"/>
          </w:tcPr>
          <w:p w14:paraId="73783CA6" w14:textId="77777777" w:rsidR="008423E4" w:rsidRDefault="00005494" w:rsidP="008E2EFE">
            <w:pPr>
              <w:jc w:val="right"/>
            </w:pPr>
            <w:r>
              <w:t>Committee Report (Unamended)</w:t>
            </w:r>
          </w:p>
        </w:tc>
      </w:tr>
    </w:tbl>
    <w:p w14:paraId="460FC8D8" w14:textId="77777777" w:rsidR="008423E4" w:rsidRDefault="008423E4" w:rsidP="008E2EFE">
      <w:pPr>
        <w:tabs>
          <w:tab w:val="right" w:pos="9360"/>
        </w:tabs>
      </w:pPr>
    </w:p>
    <w:p w14:paraId="6698CDF3" w14:textId="77777777" w:rsidR="008423E4" w:rsidRDefault="008423E4" w:rsidP="008E2EFE"/>
    <w:p w14:paraId="0F21C80F" w14:textId="77777777" w:rsidR="008423E4" w:rsidRDefault="008423E4" w:rsidP="008E2EFE"/>
    <w:tbl>
      <w:tblPr>
        <w:tblW w:w="0" w:type="auto"/>
        <w:tblCellMar>
          <w:left w:w="115" w:type="dxa"/>
          <w:right w:w="115" w:type="dxa"/>
        </w:tblCellMar>
        <w:tblLook w:val="01E0" w:firstRow="1" w:lastRow="1" w:firstColumn="1" w:lastColumn="1" w:noHBand="0" w:noVBand="0"/>
      </w:tblPr>
      <w:tblGrid>
        <w:gridCol w:w="9360"/>
      </w:tblGrid>
      <w:tr w:rsidR="003554D6" w14:paraId="19303A1F" w14:textId="77777777" w:rsidTr="00345119">
        <w:tc>
          <w:tcPr>
            <w:tcW w:w="9576" w:type="dxa"/>
          </w:tcPr>
          <w:p w14:paraId="1E04A6B1" w14:textId="77777777" w:rsidR="008423E4" w:rsidRPr="00A8133F" w:rsidRDefault="00005494" w:rsidP="008E2EFE">
            <w:pPr>
              <w:rPr>
                <w:b/>
              </w:rPr>
            </w:pPr>
            <w:r w:rsidRPr="009C1E9A">
              <w:rPr>
                <w:b/>
                <w:u w:val="single"/>
              </w:rPr>
              <w:t>BACKGROUND AND PURPOSE</w:t>
            </w:r>
            <w:r>
              <w:rPr>
                <w:b/>
              </w:rPr>
              <w:t xml:space="preserve"> </w:t>
            </w:r>
          </w:p>
          <w:p w14:paraId="337B9377" w14:textId="77777777" w:rsidR="008423E4" w:rsidRDefault="008423E4" w:rsidP="008E2EFE"/>
          <w:p w14:paraId="26D51ACB" w14:textId="465A51FF" w:rsidR="008423E4" w:rsidRDefault="00005494" w:rsidP="008E2EFE">
            <w:pPr>
              <w:pStyle w:val="Header"/>
              <w:jc w:val="both"/>
            </w:pPr>
            <w:r>
              <w:t>Texas small business owners have experienced significant delays in obtaining</w:t>
            </w:r>
            <w:r w:rsidR="006D25C8">
              <w:t xml:space="preserve"> the</w:t>
            </w:r>
            <w:r>
              <w:t xml:space="preserve"> financial assistance </w:t>
            </w:r>
            <w:r w:rsidR="0078633E">
              <w:t>necessary fo</w:t>
            </w:r>
            <w:r>
              <w:t>r them to keep their businesses open and workers employed during the COVID-19 pandemic. Federal disaster assistance programs were slow to roll out and subject to burdensome requirements</w:t>
            </w:r>
            <w:r w:rsidR="00F305EF">
              <w:t>,</w:t>
            </w:r>
            <w:r w:rsidR="0078633E">
              <w:t xml:space="preserve"> and</w:t>
            </w:r>
            <w:r>
              <w:t xml:space="preserve"> federal financial assistance</w:t>
            </w:r>
            <w:r w:rsidR="0078633E">
              <w:t xml:space="preserve"> sources</w:t>
            </w:r>
            <w:r>
              <w:t xml:space="preserve"> were quickly dep</w:t>
            </w:r>
            <w:r>
              <w:t xml:space="preserve">leted </w:t>
            </w:r>
            <w:r w:rsidR="0078633E">
              <w:t>due to</w:t>
            </w:r>
            <w:r>
              <w:t xml:space="preserve"> high demand. </w:t>
            </w:r>
            <w:r w:rsidR="00F305EF">
              <w:t>T</w:t>
            </w:r>
            <w:r>
              <w:t xml:space="preserve">he </w:t>
            </w:r>
            <w:r w:rsidR="0078633E">
              <w:t>s</w:t>
            </w:r>
            <w:r>
              <w:t xml:space="preserve">tate lacks </w:t>
            </w:r>
            <w:r w:rsidR="00F305EF">
              <w:t>its own</w:t>
            </w:r>
            <w:r>
              <w:t xml:space="preserve"> dedicated financial assistance program to provide short-term loans to small businesses </w:t>
            </w:r>
            <w:r w:rsidR="00F305EF">
              <w:t>for</w:t>
            </w:r>
            <w:r w:rsidR="0078633E">
              <w:t xml:space="preserve"> </w:t>
            </w:r>
            <w:r>
              <w:t>disaster</w:t>
            </w:r>
            <w:r w:rsidR="00F305EF">
              <w:t xml:space="preserve"> recovery purposes</w:t>
            </w:r>
            <w:r>
              <w:t xml:space="preserve">. </w:t>
            </w:r>
            <w:r w:rsidR="0078633E">
              <w:t>I</w:t>
            </w:r>
            <w:r>
              <w:t>ssues with federal assistance and the lack of state resources</w:t>
            </w:r>
            <w:r w:rsidR="0078633E">
              <w:t xml:space="preserve"> have</w:t>
            </w:r>
            <w:r>
              <w:t xml:space="preserve"> threaten</w:t>
            </w:r>
            <w:r w:rsidR="00F305EF">
              <w:t>ed</w:t>
            </w:r>
            <w:r>
              <w:t xml:space="preserve"> the viab</w:t>
            </w:r>
            <w:r>
              <w:t xml:space="preserve">ility of Texas small businesses during the pandemic and </w:t>
            </w:r>
            <w:r w:rsidR="00F906E0">
              <w:t>may threaten that viability</w:t>
            </w:r>
            <w:r w:rsidR="006D25C8">
              <w:t xml:space="preserve"> again</w:t>
            </w:r>
            <w:r w:rsidR="00F906E0">
              <w:t xml:space="preserve"> in </w:t>
            </w:r>
            <w:r>
              <w:t>future disasters. Th</w:t>
            </w:r>
            <w:r w:rsidR="00F906E0">
              <w:t>e</w:t>
            </w:r>
            <w:r>
              <w:t>s</w:t>
            </w:r>
            <w:r w:rsidR="00F906E0">
              <w:t>e issues</w:t>
            </w:r>
            <w:r>
              <w:t xml:space="preserve"> jeopardize employment for thousands of hardworking Texans and undermine short-term and long-term prospects for economic recovery.</w:t>
            </w:r>
            <w:r w:rsidR="00F906E0">
              <w:t xml:space="preserve"> </w:t>
            </w:r>
            <w:r>
              <w:t>S.</w:t>
            </w:r>
            <w:r>
              <w:t>B. 678</w:t>
            </w:r>
            <w:r w:rsidR="00F906E0">
              <w:t xml:space="preserve"> seeks to address these concerns by</w:t>
            </w:r>
            <w:r>
              <w:t xml:space="preserve"> establish</w:t>
            </w:r>
            <w:r w:rsidR="00F906E0">
              <w:t>ing</w:t>
            </w:r>
            <w:r>
              <w:t xml:space="preserve"> the small business disaster </w:t>
            </w:r>
            <w:r w:rsidR="00F906E0">
              <w:t xml:space="preserve">recovery </w:t>
            </w:r>
            <w:r>
              <w:t xml:space="preserve">loan </w:t>
            </w:r>
            <w:r w:rsidR="00F906E0">
              <w:t>program</w:t>
            </w:r>
            <w:r>
              <w:t xml:space="preserve"> and </w:t>
            </w:r>
            <w:r w:rsidR="00F906E0" w:rsidRPr="00F906E0">
              <w:t>the small business disaster recovery revolving fund</w:t>
            </w:r>
            <w:r w:rsidR="00F906E0">
              <w:t xml:space="preserve"> </w:t>
            </w:r>
            <w:r w:rsidR="004A752D">
              <w:t xml:space="preserve">under the administration of the </w:t>
            </w:r>
            <w:r w:rsidR="004A752D" w:rsidRPr="004A752D">
              <w:t>Texas Economic Development and Tourism Office</w:t>
            </w:r>
            <w:r>
              <w:t xml:space="preserve">. </w:t>
            </w:r>
          </w:p>
          <w:p w14:paraId="58719A10" w14:textId="77777777" w:rsidR="008423E4" w:rsidRPr="00E26B13" w:rsidRDefault="008423E4" w:rsidP="008E2EFE">
            <w:pPr>
              <w:rPr>
                <w:b/>
              </w:rPr>
            </w:pPr>
          </w:p>
        </w:tc>
      </w:tr>
      <w:tr w:rsidR="003554D6" w14:paraId="2F16190A" w14:textId="77777777" w:rsidTr="00345119">
        <w:tc>
          <w:tcPr>
            <w:tcW w:w="9576" w:type="dxa"/>
          </w:tcPr>
          <w:p w14:paraId="6A3276B9" w14:textId="77777777" w:rsidR="0017725B" w:rsidRDefault="00005494" w:rsidP="008E2EFE">
            <w:pPr>
              <w:rPr>
                <w:b/>
                <w:u w:val="single"/>
              </w:rPr>
            </w:pPr>
            <w:r>
              <w:rPr>
                <w:b/>
                <w:u w:val="single"/>
              </w:rPr>
              <w:t xml:space="preserve">CRIMINAL </w:t>
            </w:r>
            <w:r>
              <w:rPr>
                <w:b/>
                <w:u w:val="single"/>
              </w:rPr>
              <w:t>JUSTICE IMPACT</w:t>
            </w:r>
          </w:p>
          <w:p w14:paraId="2D0191A4" w14:textId="77777777" w:rsidR="0017725B" w:rsidRDefault="0017725B" w:rsidP="008E2EFE">
            <w:pPr>
              <w:rPr>
                <w:b/>
                <w:u w:val="single"/>
              </w:rPr>
            </w:pPr>
          </w:p>
          <w:p w14:paraId="2AC457C2" w14:textId="0ED33FE9" w:rsidR="00183C1C" w:rsidRPr="00183C1C" w:rsidRDefault="00005494" w:rsidP="008E2EFE">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320619BC" w14:textId="77777777" w:rsidR="0017725B" w:rsidRPr="0017725B" w:rsidRDefault="0017725B" w:rsidP="008E2EFE">
            <w:pPr>
              <w:rPr>
                <w:b/>
                <w:u w:val="single"/>
              </w:rPr>
            </w:pPr>
          </w:p>
        </w:tc>
      </w:tr>
      <w:tr w:rsidR="003554D6" w14:paraId="08A4C0CB" w14:textId="77777777" w:rsidTr="00345119">
        <w:tc>
          <w:tcPr>
            <w:tcW w:w="9576" w:type="dxa"/>
          </w:tcPr>
          <w:p w14:paraId="7DCB6301" w14:textId="77777777" w:rsidR="008423E4" w:rsidRPr="00A8133F" w:rsidRDefault="00005494" w:rsidP="008E2EFE">
            <w:pPr>
              <w:rPr>
                <w:b/>
              </w:rPr>
            </w:pPr>
            <w:r w:rsidRPr="009C1E9A">
              <w:rPr>
                <w:b/>
                <w:u w:val="single"/>
              </w:rPr>
              <w:t>RULEMAKING AUTHORITY</w:t>
            </w:r>
            <w:r>
              <w:rPr>
                <w:b/>
              </w:rPr>
              <w:t xml:space="preserve"> </w:t>
            </w:r>
          </w:p>
          <w:p w14:paraId="7EA21D6A" w14:textId="77777777" w:rsidR="008423E4" w:rsidRDefault="008423E4" w:rsidP="008E2EFE"/>
          <w:p w14:paraId="5ECEC0B9" w14:textId="20DEADF8" w:rsidR="00183C1C" w:rsidRDefault="00005494" w:rsidP="008E2EFE">
            <w:pPr>
              <w:pStyle w:val="Header"/>
              <w:tabs>
                <w:tab w:val="clear" w:pos="4320"/>
                <w:tab w:val="clear" w:pos="8640"/>
              </w:tabs>
              <w:jc w:val="both"/>
            </w:pPr>
            <w:r>
              <w:t xml:space="preserve">It is the committee's opinion that rulemaking authority is expressly granted to the </w:t>
            </w:r>
            <w:r w:rsidRPr="00183C1C">
              <w:t>Texas Economic Development and Tourism Office</w:t>
            </w:r>
            <w:r>
              <w:t xml:space="preserve"> in </w:t>
            </w:r>
            <w:r w:rsidRPr="00183C1C">
              <w:t>SECTION 1</w:t>
            </w:r>
            <w:r>
              <w:t xml:space="preserve"> of this bill.</w:t>
            </w:r>
          </w:p>
          <w:p w14:paraId="7A96DCE2" w14:textId="77777777" w:rsidR="008423E4" w:rsidRPr="00E21FDC" w:rsidRDefault="008423E4" w:rsidP="008E2EFE">
            <w:pPr>
              <w:rPr>
                <w:b/>
              </w:rPr>
            </w:pPr>
          </w:p>
        </w:tc>
      </w:tr>
      <w:tr w:rsidR="003554D6" w14:paraId="7CA2AFE8" w14:textId="77777777" w:rsidTr="00345119">
        <w:tc>
          <w:tcPr>
            <w:tcW w:w="9576" w:type="dxa"/>
          </w:tcPr>
          <w:p w14:paraId="3384D46F" w14:textId="77777777" w:rsidR="008423E4" w:rsidRPr="00A8133F" w:rsidRDefault="00005494" w:rsidP="008E2EFE">
            <w:pPr>
              <w:rPr>
                <w:b/>
              </w:rPr>
            </w:pPr>
            <w:r w:rsidRPr="009C1E9A">
              <w:rPr>
                <w:b/>
                <w:u w:val="single"/>
              </w:rPr>
              <w:t>ANALYSIS</w:t>
            </w:r>
            <w:r>
              <w:rPr>
                <w:b/>
              </w:rPr>
              <w:t xml:space="preserve"> </w:t>
            </w:r>
          </w:p>
          <w:p w14:paraId="09D67201" w14:textId="77777777" w:rsidR="008423E4" w:rsidRDefault="008423E4" w:rsidP="008E2EFE"/>
          <w:p w14:paraId="02E05560" w14:textId="77777777" w:rsidR="004238EF" w:rsidRDefault="00005494" w:rsidP="008E2EFE">
            <w:pPr>
              <w:pStyle w:val="Header"/>
              <w:jc w:val="both"/>
            </w:pPr>
            <w:r>
              <w:t xml:space="preserve">S.B. 678 amends the </w:t>
            </w:r>
            <w:r w:rsidRPr="004238EF">
              <w:t>Government Code</w:t>
            </w:r>
            <w:r>
              <w:t xml:space="preserve"> to require the </w:t>
            </w:r>
            <w:r w:rsidRPr="004238EF">
              <w:t>Texas Economic Development and Tourism Office (TEDTO)</w:t>
            </w:r>
            <w:r>
              <w:t xml:space="preserve"> by rule to establish a </w:t>
            </w:r>
            <w:r w:rsidRPr="004238EF">
              <w:t>small business disaster recovery</w:t>
            </w:r>
            <w:r>
              <w:t xml:space="preserve"> loan program to use money from the </w:t>
            </w:r>
            <w:r w:rsidRPr="004238EF">
              <w:t>small business disaster recovery revolving fund</w:t>
            </w:r>
            <w:r>
              <w:t xml:space="preserve"> established under the bill's pro</w:t>
            </w:r>
            <w:r>
              <w:t>visions to provide financial assistance to small businesses affected by a disaster. The bill defines "s</w:t>
            </w:r>
            <w:r w:rsidRPr="004238EF">
              <w:t>mall business</w:t>
            </w:r>
            <w:r>
              <w:t>" by reference as a corporation, partnership, sole proprietorship, or other legal entity that</w:t>
            </w:r>
            <w:r w:rsidR="00E910D2">
              <w:t xml:space="preserve"> has the following characteristics</w:t>
            </w:r>
            <w:r>
              <w:t>:</w:t>
            </w:r>
          </w:p>
          <w:p w14:paraId="73380283" w14:textId="16136605" w:rsidR="004238EF" w:rsidRDefault="00005494" w:rsidP="008E2EFE">
            <w:pPr>
              <w:pStyle w:val="Header"/>
              <w:numPr>
                <w:ilvl w:val="0"/>
                <w:numId w:val="2"/>
              </w:numPr>
              <w:jc w:val="both"/>
            </w:pPr>
            <w:r>
              <w:t>is domicile</w:t>
            </w:r>
            <w:r>
              <w:t xml:space="preserve">d in </w:t>
            </w:r>
            <w:r w:rsidR="00E910D2">
              <w:t>Texas</w:t>
            </w:r>
            <w:r>
              <w:t xml:space="preserve"> or has at least 51 percent of its</w:t>
            </w:r>
            <w:r w:rsidR="00E910D2">
              <w:t xml:space="preserve"> employees located in Texas</w:t>
            </w:r>
            <w:r>
              <w:t>;</w:t>
            </w:r>
          </w:p>
          <w:p w14:paraId="46C5561A" w14:textId="013D9813" w:rsidR="004238EF" w:rsidRDefault="00005494" w:rsidP="008E2EFE">
            <w:pPr>
              <w:pStyle w:val="Header"/>
              <w:numPr>
                <w:ilvl w:val="0"/>
                <w:numId w:val="2"/>
              </w:numPr>
              <w:jc w:val="both"/>
            </w:pPr>
            <w:r>
              <w:t>is formed to make a profit;</w:t>
            </w:r>
          </w:p>
          <w:p w14:paraId="1B84ED41" w14:textId="32FFC49B" w:rsidR="004238EF" w:rsidRDefault="00005494" w:rsidP="008E2EFE">
            <w:pPr>
              <w:pStyle w:val="Header"/>
              <w:numPr>
                <w:ilvl w:val="0"/>
                <w:numId w:val="2"/>
              </w:numPr>
              <w:jc w:val="both"/>
            </w:pPr>
            <w:r>
              <w:t>is independently owned and operated; and</w:t>
            </w:r>
          </w:p>
          <w:p w14:paraId="558E86DE" w14:textId="68D3A335" w:rsidR="004238EF" w:rsidRDefault="00005494" w:rsidP="008E2EFE">
            <w:pPr>
              <w:pStyle w:val="Header"/>
              <w:numPr>
                <w:ilvl w:val="0"/>
                <w:numId w:val="2"/>
              </w:numPr>
              <w:tabs>
                <w:tab w:val="clear" w:pos="4320"/>
                <w:tab w:val="clear" w:pos="8640"/>
              </w:tabs>
              <w:jc w:val="both"/>
            </w:pPr>
            <w:r>
              <w:t>employs fewer than 100 full-time employees.</w:t>
            </w:r>
          </w:p>
          <w:p w14:paraId="57D8CB96" w14:textId="77777777" w:rsidR="004238EF" w:rsidRDefault="004238EF" w:rsidP="008E2EFE">
            <w:pPr>
              <w:pStyle w:val="Header"/>
              <w:jc w:val="both"/>
            </w:pPr>
          </w:p>
          <w:p w14:paraId="492F7352" w14:textId="3F8DF0F6" w:rsidR="00E910D2" w:rsidRDefault="00005494" w:rsidP="008E2EFE">
            <w:pPr>
              <w:pStyle w:val="Header"/>
              <w:jc w:val="both"/>
            </w:pPr>
            <w:r>
              <w:t>S.B. 678 authorizes TEDTO to</w:t>
            </w:r>
            <w:r w:rsidR="004238EF">
              <w:t xml:space="preserve"> provide financial assistance from the fund only</w:t>
            </w:r>
            <w:r>
              <w:t xml:space="preserve"> </w:t>
            </w:r>
            <w:r w:rsidR="004238EF">
              <w:t xml:space="preserve">in the form of a loan to an eligible small business located in an area under a </w:t>
            </w:r>
            <w:r w:rsidR="00AA384B">
              <w:t xml:space="preserve">governor's </w:t>
            </w:r>
            <w:r w:rsidR="004238EF">
              <w:t>disaster declaration and</w:t>
            </w:r>
            <w:r w:rsidR="00867333">
              <w:t xml:space="preserve"> only </w:t>
            </w:r>
            <w:r w:rsidR="004238EF">
              <w:t>during the period for which the disaster declaration is in effect.</w:t>
            </w:r>
            <w:r w:rsidR="00867333">
              <w:t xml:space="preserve"> </w:t>
            </w:r>
            <w:r w:rsidR="001E2FC7">
              <w:t>The bill requires TEDTO to</w:t>
            </w:r>
            <w:r w:rsidR="001E2FC7" w:rsidRPr="001E2FC7">
              <w:t xml:space="preserve"> credit to the fund all principal and interest p</w:t>
            </w:r>
            <w:r w:rsidR="001E2FC7">
              <w:t>ayments on a loan from the fund</w:t>
            </w:r>
            <w:r>
              <w:t>.</w:t>
            </w:r>
          </w:p>
          <w:p w14:paraId="3C67EDDA" w14:textId="77777777" w:rsidR="004238EF" w:rsidRDefault="004238EF" w:rsidP="008E2EFE">
            <w:pPr>
              <w:pStyle w:val="Header"/>
              <w:jc w:val="both"/>
            </w:pPr>
          </w:p>
          <w:p w14:paraId="7A1C8E99" w14:textId="4361EDCD" w:rsidR="001E2FC7" w:rsidRDefault="00005494" w:rsidP="008E2EFE">
            <w:pPr>
              <w:pStyle w:val="Header"/>
              <w:tabs>
                <w:tab w:val="clear" w:pos="4320"/>
                <w:tab w:val="clear" w:pos="8640"/>
              </w:tabs>
              <w:jc w:val="both"/>
            </w:pPr>
            <w:r>
              <w:t>S.B. 678 requires TEDTO by rule to establish the eligibility requirements for a loan to a small business</w:t>
            </w:r>
            <w:r w:rsidR="00233E9D">
              <w:t>, which</w:t>
            </w:r>
            <w:r>
              <w:t xml:space="preserve"> </w:t>
            </w:r>
            <w:r w:rsidR="00233E9D">
              <w:t>must</w:t>
            </w:r>
            <w:r>
              <w:t xml:space="preserve"> include the following </w:t>
            </w:r>
            <w:r w:rsidR="008400EB">
              <w:t>criteria</w:t>
            </w:r>
            <w:r>
              <w:t>:</w:t>
            </w:r>
          </w:p>
          <w:p w14:paraId="34976B95" w14:textId="1EECA28C" w:rsidR="001E2FC7" w:rsidRDefault="00005494" w:rsidP="008E2EFE">
            <w:pPr>
              <w:pStyle w:val="Header"/>
              <w:numPr>
                <w:ilvl w:val="0"/>
                <w:numId w:val="4"/>
              </w:numPr>
              <w:jc w:val="both"/>
            </w:pPr>
            <w:r w:rsidRPr="001E2FC7">
              <w:t xml:space="preserve">the small business </w:t>
            </w:r>
            <w:r>
              <w:t>is in good standin</w:t>
            </w:r>
            <w:r>
              <w:t>g under the laws of the state;</w:t>
            </w:r>
          </w:p>
          <w:p w14:paraId="30071177" w14:textId="77249CDD" w:rsidR="001E2FC7" w:rsidRDefault="00005494" w:rsidP="008E2EFE">
            <w:pPr>
              <w:pStyle w:val="Header"/>
              <w:numPr>
                <w:ilvl w:val="0"/>
                <w:numId w:val="4"/>
              </w:numPr>
              <w:jc w:val="both"/>
            </w:pPr>
            <w:r w:rsidRPr="001E2FC7">
              <w:t xml:space="preserve">the small business </w:t>
            </w:r>
            <w:r>
              <w:t>does not owe delinquent taxes to a taxing unit of the state;</w:t>
            </w:r>
          </w:p>
          <w:p w14:paraId="1A35D002" w14:textId="52A2B97A" w:rsidR="001E2FC7" w:rsidRDefault="00005494" w:rsidP="008E2EFE">
            <w:pPr>
              <w:pStyle w:val="Header"/>
              <w:numPr>
                <w:ilvl w:val="0"/>
                <w:numId w:val="4"/>
              </w:numPr>
              <w:jc w:val="both"/>
            </w:pPr>
            <w:r w:rsidRPr="001E2FC7">
              <w:t xml:space="preserve">the small business </w:t>
            </w:r>
            <w:r>
              <w:t>has suffered physical damage or economic injury as a result of the event leading to the disaster declaration; and</w:t>
            </w:r>
          </w:p>
          <w:p w14:paraId="1D79A509" w14:textId="22F6ECD7" w:rsidR="001E2FC7" w:rsidRDefault="00005494" w:rsidP="008E2EFE">
            <w:pPr>
              <w:pStyle w:val="Header"/>
              <w:numPr>
                <w:ilvl w:val="0"/>
                <w:numId w:val="4"/>
              </w:numPr>
              <w:tabs>
                <w:tab w:val="clear" w:pos="4320"/>
                <w:tab w:val="clear" w:pos="8640"/>
              </w:tabs>
              <w:jc w:val="both"/>
            </w:pPr>
            <w:r w:rsidRPr="001E2FC7">
              <w:t xml:space="preserve">the small business </w:t>
            </w:r>
            <w:r>
              <w:t>has paid in full any previous loans received under the program.</w:t>
            </w:r>
          </w:p>
          <w:p w14:paraId="5EBD089C" w14:textId="77777777" w:rsidR="001E2FC7" w:rsidRDefault="001E2FC7" w:rsidP="008E2EFE">
            <w:pPr>
              <w:pStyle w:val="Header"/>
              <w:tabs>
                <w:tab w:val="clear" w:pos="4320"/>
                <w:tab w:val="clear" w:pos="8640"/>
              </w:tabs>
              <w:jc w:val="both"/>
            </w:pPr>
          </w:p>
          <w:p w14:paraId="1500274F" w14:textId="75E8BA03" w:rsidR="005612C5" w:rsidRDefault="00005494" w:rsidP="008E2EFE">
            <w:pPr>
              <w:pStyle w:val="Header"/>
              <w:tabs>
                <w:tab w:val="clear" w:pos="4320"/>
                <w:tab w:val="clear" w:pos="8640"/>
              </w:tabs>
              <w:jc w:val="both"/>
            </w:pPr>
            <w:r>
              <w:t>S.B. 678 restricts the use of a loan by a</w:t>
            </w:r>
            <w:r w:rsidRPr="001E2FC7">
              <w:t>n eligible small business</w:t>
            </w:r>
            <w:r w:rsidR="008400EB">
              <w:t xml:space="preserve"> </w:t>
            </w:r>
            <w:r w:rsidRPr="001E2FC7">
              <w:t xml:space="preserve">to </w:t>
            </w:r>
            <w:r w:rsidR="008400EB">
              <w:t xml:space="preserve">the </w:t>
            </w:r>
            <w:r w:rsidRPr="001E2FC7">
              <w:t>pay</w:t>
            </w:r>
            <w:r w:rsidR="008400EB">
              <w:t>ment of</w:t>
            </w:r>
            <w:r w:rsidRPr="001E2FC7">
              <w:t xml:space="preserve"> the small business's payroll costs, including costs related to the continuation of heal</w:t>
            </w:r>
            <w:r w:rsidRPr="001E2FC7">
              <w:t>th care benefits for the small business's employees.</w:t>
            </w:r>
            <w:r>
              <w:t xml:space="preserve"> The bill requires TEDTO to</w:t>
            </w:r>
            <w:r w:rsidRPr="005612C5">
              <w:t xml:space="preserve"> develop and implement an application process for </w:t>
            </w:r>
            <w:r w:rsidR="00233E9D">
              <w:t>the</w:t>
            </w:r>
            <w:r w:rsidRPr="005612C5">
              <w:t xml:space="preserve"> loan.</w:t>
            </w:r>
          </w:p>
          <w:p w14:paraId="41F0C4FC" w14:textId="77777777" w:rsidR="005612C5" w:rsidRDefault="005612C5" w:rsidP="008E2EFE">
            <w:pPr>
              <w:pStyle w:val="Header"/>
              <w:tabs>
                <w:tab w:val="clear" w:pos="4320"/>
                <w:tab w:val="clear" w:pos="8640"/>
              </w:tabs>
              <w:jc w:val="both"/>
            </w:pPr>
          </w:p>
          <w:p w14:paraId="4CC1D5BB" w14:textId="1263E6FD" w:rsidR="005612C5" w:rsidRDefault="00005494" w:rsidP="008E2EFE">
            <w:pPr>
              <w:pStyle w:val="Header"/>
              <w:tabs>
                <w:tab w:val="clear" w:pos="4320"/>
                <w:tab w:val="clear" w:pos="8640"/>
              </w:tabs>
              <w:jc w:val="both"/>
            </w:pPr>
            <w:r>
              <w:t>S.B. 678 establishes t</w:t>
            </w:r>
            <w:r w:rsidRPr="005612C5">
              <w:t xml:space="preserve">he small business disaster recovery revolving fund </w:t>
            </w:r>
            <w:r>
              <w:t>a</w:t>
            </w:r>
            <w:r w:rsidRPr="005612C5">
              <w:t>s a special fund outside the state treasur</w:t>
            </w:r>
            <w:r w:rsidRPr="005612C5">
              <w:t>y to be used</w:t>
            </w:r>
            <w:r>
              <w:t xml:space="preserve"> and administered</w:t>
            </w:r>
            <w:r w:rsidRPr="005612C5">
              <w:t xml:space="preserve"> by </w:t>
            </w:r>
            <w:r>
              <w:t>TEDTO</w:t>
            </w:r>
            <w:r w:rsidRPr="005612C5">
              <w:t>, without further legislative appropriation, for the purpose</w:t>
            </w:r>
            <w:r w:rsidR="00867333">
              <w:t xml:space="preserve"> established by the bill</w:t>
            </w:r>
            <w:r w:rsidRPr="005612C5">
              <w:t xml:space="preserve">. </w:t>
            </w:r>
            <w:r w:rsidR="00D2265B">
              <w:t xml:space="preserve">The bill authorizes TEDTO to establish separate accounts in the fund and establishes that TEDTO has legal title to money and investments in the fund until that money is disbursed according to the bill's provisions and TEDTO rules. </w:t>
            </w:r>
            <w:r>
              <w:t xml:space="preserve">The bill sets out </w:t>
            </w:r>
            <w:r w:rsidR="00D2265B">
              <w:t xml:space="preserve">the fund's composition </w:t>
            </w:r>
            <w:r w:rsidR="000D56F1">
              <w:t>and provides for</w:t>
            </w:r>
            <w:r>
              <w:t xml:space="preserve"> the following</w:t>
            </w:r>
            <w:r w:rsidR="000D56F1">
              <w:t xml:space="preserve"> regarding its management</w:t>
            </w:r>
            <w:r>
              <w:t>:</w:t>
            </w:r>
          </w:p>
          <w:p w14:paraId="43314D23" w14:textId="6239F64D" w:rsidR="005612C5" w:rsidRDefault="00005494" w:rsidP="008E2EFE">
            <w:pPr>
              <w:pStyle w:val="Header"/>
              <w:numPr>
                <w:ilvl w:val="0"/>
                <w:numId w:val="6"/>
              </w:numPr>
              <w:tabs>
                <w:tab w:val="clear" w:pos="4320"/>
                <w:tab w:val="clear" w:pos="8640"/>
              </w:tabs>
              <w:jc w:val="both"/>
            </w:pPr>
            <w:r>
              <w:t xml:space="preserve">the duty of the Texas </w:t>
            </w:r>
            <w:r w:rsidRPr="00DA72F3">
              <w:t>Treasury Safekeeping Trust Company</w:t>
            </w:r>
            <w:r>
              <w:t xml:space="preserve"> to</w:t>
            </w:r>
            <w:r>
              <w:t xml:space="preserve"> keep, hold, and invest the fund and its accounts for and in the name of TEDTO</w:t>
            </w:r>
            <w:r w:rsidR="008C492B">
              <w:t>, taking the fund's purposes into account</w:t>
            </w:r>
            <w:r w:rsidR="0011369B">
              <w:t>, and to disburse fund money as directed by TEDTO</w:t>
            </w:r>
            <w:r w:rsidR="00DA72F3">
              <w:t>;</w:t>
            </w:r>
            <w:r w:rsidR="00D81BA3">
              <w:t xml:space="preserve"> </w:t>
            </w:r>
          </w:p>
          <w:p w14:paraId="75B0F749" w14:textId="2E4E3C0A" w:rsidR="008C492B" w:rsidRDefault="00005494" w:rsidP="008E2EFE">
            <w:pPr>
              <w:pStyle w:val="Header"/>
              <w:numPr>
                <w:ilvl w:val="0"/>
                <w:numId w:val="6"/>
              </w:numPr>
              <w:tabs>
                <w:tab w:val="clear" w:pos="4320"/>
                <w:tab w:val="clear" w:pos="8640"/>
              </w:tabs>
              <w:jc w:val="both"/>
            </w:pPr>
            <w:r>
              <w:t>t</w:t>
            </w:r>
            <w:r w:rsidR="00DA72F3">
              <w:t xml:space="preserve">he </w:t>
            </w:r>
            <w:r>
              <w:t xml:space="preserve">stated objective that the fund's </w:t>
            </w:r>
            <w:r w:rsidR="00DA72F3" w:rsidRPr="00DA72F3">
              <w:t xml:space="preserve">investment </w:t>
            </w:r>
            <w:r>
              <w:t>maintain sufficient liquidity to meet</w:t>
            </w:r>
            <w:r>
              <w:t xml:space="preserve"> the fund's needs while striving to preserve its purchasing power;</w:t>
            </w:r>
          </w:p>
          <w:p w14:paraId="396ED64B" w14:textId="7B2CE4DE" w:rsidR="00DA72F3" w:rsidRDefault="00005494" w:rsidP="008E2EFE">
            <w:pPr>
              <w:pStyle w:val="Header"/>
              <w:numPr>
                <w:ilvl w:val="0"/>
                <w:numId w:val="6"/>
              </w:numPr>
              <w:tabs>
                <w:tab w:val="clear" w:pos="4320"/>
                <w:tab w:val="clear" w:pos="8640"/>
              </w:tabs>
              <w:jc w:val="both"/>
            </w:pPr>
            <w:r>
              <w:t xml:space="preserve">legislative intent that </w:t>
            </w:r>
            <w:r w:rsidRPr="00DA72F3">
              <w:t>the fund remain available in perpetuity for the</w:t>
            </w:r>
            <w:r>
              <w:t xml:space="preserve"> bill's purposes;</w:t>
            </w:r>
          </w:p>
          <w:p w14:paraId="04550EAA" w14:textId="6246306C" w:rsidR="000E4164" w:rsidRDefault="00005494" w:rsidP="008E2EFE">
            <w:pPr>
              <w:pStyle w:val="Header"/>
              <w:numPr>
                <w:ilvl w:val="0"/>
                <w:numId w:val="6"/>
              </w:numPr>
              <w:tabs>
                <w:tab w:val="clear" w:pos="4320"/>
                <w:tab w:val="clear" w:pos="8640"/>
              </w:tabs>
              <w:jc w:val="both"/>
            </w:pPr>
            <w:r>
              <w:t>the powers of the trust company with respect to managing and investing the fund under a prudent inve</w:t>
            </w:r>
            <w:r>
              <w:t>stor standard;</w:t>
            </w:r>
          </w:p>
          <w:p w14:paraId="160DE5F8" w14:textId="126D0E59" w:rsidR="000E4164" w:rsidRDefault="00005494" w:rsidP="008E2EFE">
            <w:pPr>
              <w:pStyle w:val="Header"/>
              <w:numPr>
                <w:ilvl w:val="0"/>
                <w:numId w:val="6"/>
              </w:numPr>
              <w:tabs>
                <w:tab w:val="clear" w:pos="4320"/>
                <w:tab w:val="clear" w:pos="8640"/>
              </w:tabs>
              <w:jc w:val="both"/>
            </w:pPr>
            <w:r>
              <w:t>authority for the fund's co-investment with the state treasury pool;</w:t>
            </w:r>
          </w:p>
          <w:p w14:paraId="6C1FE0EC" w14:textId="02F675A1" w:rsidR="000E4E82" w:rsidRDefault="00005494" w:rsidP="008E2EFE">
            <w:pPr>
              <w:pStyle w:val="Header"/>
              <w:numPr>
                <w:ilvl w:val="0"/>
                <w:numId w:val="6"/>
              </w:numPr>
              <w:tabs>
                <w:tab w:val="clear" w:pos="4320"/>
                <w:tab w:val="clear" w:pos="8640"/>
              </w:tabs>
              <w:jc w:val="both"/>
            </w:pPr>
            <w:r>
              <w:t>recovery by the trust company of applicable</w:t>
            </w:r>
            <w:r w:rsidR="003C6C99">
              <w:t xml:space="preserve"> incurred</w:t>
            </w:r>
            <w:r>
              <w:t xml:space="preserve"> costs</w:t>
            </w:r>
            <w:r w:rsidR="003C6C99">
              <w:t xml:space="preserve"> only from fund</w:t>
            </w:r>
            <w:r w:rsidR="003C6C99" w:rsidRPr="003C6C99">
              <w:t xml:space="preserve"> earnings</w:t>
            </w:r>
            <w:r w:rsidR="003C6C99">
              <w:t>;</w:t>
            </w:r>
          </w:p>
          <w:p w14:paraId="440B4C0C" w14:textId="60EDE592" w:rsidR="00F9014F" w:rsidRDefault="00005494" w:rsidP="008E2EFE">
            <w:pPr>
              <w:pStyle w:val="Header"/>
              <w:numPr>
                <w:ilvl w:val="0"/>
                <w:numId w:val="6"/>
              </w:numPr>
              <w:tabs>
                <w:tab w:val="clear" w:pos="4320"/>
                <w:tab w:val="clear" w:pos="8640"/>
              </w:tabs>
              <w:jc w:val="both"/>
            </w:pPr>
            <w:r>
              <w:t>provision by TEDTO to the trust company of annual cash flow forecasts;</w:t>
            </w:r>
          </w:p>
          <w:p w14:paraId="1E04AA3C" w14:textId="61378C4D" w:rsidR="000E4E82" w:rsidRDefault="00005494" w:rsidP="008E2EFE">
            <w:pPr>
              <w:pStyle w:val="Header"/>
              <w:numPr>
                <w:ilvl w:val="0"/>
                <w:numId w:val="6"/>
              </w:numPr>
              <w:tabs>
                <w:tab w:val="clear" w:pos="4320"/>
                <w:tab w:val="clear" w:pos="8640"/>
              </w:tabs>
              <w:jc w:val="both"/>
            </w:pPr>
            <w:r>
              <w:t xml:space="preserve">a </w:t>
            </w:r>
            <w:r w:rsidR="0011369B">
              <w:t xml:space="preserve">required </w:t>
            </w:r>
            <w:r>
              <w:t>annual</w:t>
            </w:r>
            <w:r>
              <w:t xml:space="preserve"> report</w:t>
            </w:r>
            <w:r w:rsidR="0011369B">
              <w:t xml:space="preserve"> by the trust company to TEDTO</w:t>
            </w:r>
            <w:r>
              <w:t xml:space="preserve"> regarding the</w:t>
            </w:r>
            <w:r w:rsidR="00B3129C">
              <w:t xml:space="preserve"> fund's</w:t>
            </w:r>
            <w:r>
              <w:t xml:space="preserve"> </w:t>
            </w:r>
            <w:r w:rsidRPr="000E4E82">
              <w:t>investment</w:t>
            </w:r>
            <w:r>
              <w:t xml:space="preserve">; </w:t>
            </w:r>
          </w:p>
          <w:p w14:paraId="340373E0" w14:textId="77777777" w:rsidR="000E4E82" w:rsidRDefault="00005494" w:rsidP="008E2EFE">
            <w:pPr>
              <w:pStyle w:val="Header"/>
              <w:numPr>
                <w:ilvl w:val="0"/>
                <w:numId w:val="6"/>
              </w:numPr>
              <w:tabs>
                <w:tab w:val="clear" w:pos="4320"/>
                <w:tab w:val="clear" w:pos="8640"/>
              </w:tabs>
              <w:jc w:val="both"/>
            </w:pPr>
            <w:r>
              <w:t>an annual independent audit of the fund;</w:t>
            </w:r>
            <w:r w:rsidR="003C6C99">
              <w:t xml:space="preserve"> and</w:t>
            </w:r>
          </w:p>
          <w:p w14:paraId="03811512" w14:textId="77777777" w:rsidR="00D81BA3" w:rsidRDefault="00005494" w:rsidP="008E2EFE">
            <w:pPr>
              <w:pStyle w:val="Header"/>
              <w:numPr>
                <w:ilvl w:val="0"/>
                <w:numId w:val="6"/>
              </w:numPr>
              <w:tabs>
                <w:tab w:val="clear" w:pos="4320"/>
                <w:tab w:val="clear" w:pos="8640"/>
              </w:tabs>
              <w:jc w:val="both"/>
            </w:pPr>
            <w:r>
              <w:t>adoption by the trust company of an investment policy</w:t>
            </w:r>
            <w:r w:rsidR="003C6C99">
              <w:t>.</w:t>
            </w:r>
          </w:p>
          <w:p w14:paraId="0A120BF7" w14:textId="77777777" w:rsidR="00DA72F3" w:rsidRDefault="00DA72F3" w:rsidP="008E2EFE">
            <w:pPr>
              <w:pStyle w:val="Header"/>
              <w:tabs>
                <w:tab w:val="clear" w:pos="4320"/>
                <w:tab w:val="clear" w:pos="8640"/>
              </w:tabs>
              <w:jc w:val="both"/>
            </w:pPr>
          </w:p>
          <w:p w14:paraId="7161AD96" w14:textId="514534D8" w:rsidR="003C6C99" w:rsidRDefault="00005494" w:rsidP="008E2EFE">
            <w:pPr>
              <w:pStyle w:val="Header"/>
              <w:tabs>
                <w:tab w:val="clear" w:pos="4320"/>
                <w:tab w:val="clear" w:pos="8640"/>
              </w:tabs>
              <w:jc w:val="both"/>
            </w:pPr>
            <w:r>
              <w:t>S.B. 678 requires TEDTO to adopt rules necessary to implement the bill's provisions</w:t>
            </w:r>
            <w:r w:rsidR="003D55C6">
              <w:t xml:space="preserve"> and</w:t>
            </w:r>
            <w:r>
              <w:t>, not later than December 1 of each even-numbered year, to prepare and submit to the governor, the lieutenant governor, and each member of the legislature a report that includes the following:</w:t>
            </w:r>
          </w:p>
          <w:p w14:paraId="4B4D4FCC" w14:textId="6709266C" w:rsidR="003C6C99" w:rsidRDefault="00005494" w:rsidP="008E2EFE">
            <w:pPr>
              <w:pStyle w:val="Header"/>
              <w:numPr>
                <w:ilvl w:val="0"/>
                <w:numId w:val="7"/>
              </w:numPr>
              <w:jc w:val="both"/>
            </w:pPr>
            <w:r>
              <w:t xml:space="preserve">the fund's balance as of the </w:t>
            </w:r>
            <w:r w:rsidR="003D55C6">
              <w:t xml:space="preserve">reporting </w:t>
            </w:r>
            <w:r>
              <w:t>date;</w:t>
            </w:r>
          </w:p>
          <w:p w14:paraId="6FFB2C22" w14:textId="6513E2E9" w:rsidR="003C6C99" w:rsidRDefault="00005494" w:rsidP="008E2EFE">
            <w:pPr>
              <w:pStyle w:val="Header"/>
              <w:numPr>
                <w:ilvl w:val="0"/>
                <w:numId w:val="7"/>
              </w:numPr>
              <w:jc w:val="both"/>
            </w:pPr>
            <w:r>
              <w:t xml:space="preserve">the total dollar amount of disbursements from the fund during the </w:t>
            </w:r>
            <w:r w:rsidR="000578D7">
              <w:t xml:space="preserve">preceding </w:t>
            </w:r>
            <w:r>
              <w:t>two-year period; and</w:t>
            </w:r>
          </w:p>
          <w:p w14:paraId="11D90B31" w14:textId="46F4F124" w:rsidR="005612C5" w:rsidRDefault="00005494" w:rsidP="008E2EFE">
            <w:pPr>
              <w:pStyle w:val="Header"/>
              <w:numPr>
                <w:ilvl w:val="0"/>
                <w:numId w:val="7"/>
              </w:numPr>
              <w:tabs>
                <w:tab w:val="clear" w:pos="4320"/>
                <w:tab w:val="clear" w:pos="8640"/>
              </w:tabs>
              <w:jc w:val="both"/>
            </w:pPr>
            <w:r>
              <w:t>a general description of each small business for which an applicant was awarded a loan during th</w:t>
            </w:r>
            <w:r w:rsidR="00DA4176">
              <w:t xml:space="preserve">at </w:t>
            </w:r>
            <w:r>
              <w:t>period.</w:t>
            </w:r>
          </w:p>
          <w:p w14:paraId="4E8F0D93" w14:textId="77777777" w:rsidR="005612C5" w:rsidRDefault="005612C5" w:rsidP="008E2EFE">
            <w:pPr>
              <w:pStyle w:val="Header"/>
              <w:tabs>
                <w:tab w:val="clear" w:pos="4320"/>
                <w:tab w:val="clear" w:pos="8640"/>
              </w:tabs>
              <w:jc w:val="both"/>
            </w:pPr>
          </w:p>
          <w:p w14:paraId="610891C6" w14:textId="77777777" w:rsidR="005612C5" w:rsidRDefault="00005494" w:rsidP="008E2EFE">
            <w:pPr>
              <w:pStyle w:val="Header"/>
              <w:tabs>
                <w:tab w:val="clear" w:pos="4320"/>
                <w:tab w:val="clear" w:pos="8640"/>
              </w:tabs>
              <w:jc w:val="both"/>
            </w:pPr>
            <w:r w:rsidRPr="00A75C7A">
              <w:t xml:space="preserve">Implementation of a provision of this bill by </w:t>
            </w:r>
            <w:r>
              <w:t>TEDTO</w:t>
            </w:r>
            <w:r>
              <w:t xml:space="preserve"> and the </w:t>
            </w:r>
            <w:r w:rsidRPr="00A75C7A">
              <w:t>trust company is mandatory only if a specific appropriation is made for that purpose.</w:t>
            </w:r>
          </w:p>
          <w:p w14:paraId="20CD3CD0" w14:textId="77777777" w:rsidR="008423E4" w:rsidRPr="00835628" w:rsidRDefault="00005494" w:rsidP="008E2EFE">
            <w:pPr>
              <w:pStyle w:val="Header"/>
              <w:tabs>
                <w:tab w:val="clear" w:pos="4320"/>
                <w:tab w:val="clear" w:pos="8640"/>
              </w:tabs>
              <w:jc w:val="both"/>
              <w:rPr>
                <w:b/>
              </w:rPr>
            </w:pPr>
            <w:r w:rsidRPr="005612C5">
              <w:t xml:space="preserve"> </w:t>
            </w:r>
          </w:p>
        </w:tc>
      </w:tr>
      <w:tr w:rsidR="003554D6" w14:paraId="659EF262" w14:textId="77777777" w:rsidTr="00345119">
        <w:tc>
          <w:tcPr>
            <w:tcW w:w="9576" w:type="dxa"/>
          </w:tcPr>
          <w:p w14:paraId="084347E7" w14:textId="77777777" w:rsidR="008423E4" w:rsidRPr="00A8133F" w:rsidRDefault="00005494" w:rsidP="008E2EFE">
            <w:pPr>
              <w:rPr>
                <w:b/>
              </w:rPr>
            </w:pPr>
            <w:r w:rsidRPr="009C1E9A">
              <w:rPr>
                <w:b/>
                <w:u w:val="single"/>
              </w:rPr>
              <w:t>EFFECTIVE DATE</w:t>
            </w:r>
            <w:r>
              <w:rPr>
                <w:b/>
              </w:rPr>
              <w:t xml:space="preserve"> </w:t>
            </w:r>
          </w:p>
          <w:p w14:paraId="182A1CB2" w14:textId="77777777" w:rsidR="008423E4" w:rsidRDefault="008423E4" w:rsidP="008E2EFE"/>
          <w:p w14:paraId="229B9FD9" w14:textId="0A18645F" w:rsidR="008423E4" w:rsidRPr="003624F2" w:rsidRDefault="00005494" w:rsidP="008E2EFE">
            <w:pPr>
              <w:pStyle w:val="Header"/>
              <w:tabs>
                <w:tab w:val="clear" w:pos="4320"/>
                <w:tab w:val="clear" w:pos="8640"/>
              </w:tabs>
              <w:jc w:val="both"/>
            </w:pPr>
            <w:r>
              <w:t>September 1, 2021.</w:t>
            </w:r>
          </w:p>
          <w:p w14:paraId="475010BD" w14:textId="77777777" w:rsidR="008423E4" w:rsidRPr="00233FDB" w:rsidRDefault="008423E4" w:rsidP="008E2EFE">
            <w:pPr>
              <w:rPr>
                <w:b/>
              </w:rPr>
            </w:pPr>
          </w:p>
        </w:tc>
      </w:tr>
    </w:tbl>
    <w:p w14:paraId="1DC57DA2" w14:textId="77777777" w:rsidR="008423E4" w:rsidRPr="00BE0E75" w:rsidRDefault="008423E4" w:rsidP="008E2EFE">
      <w:pPr>
        <w:jc w:val="both"/>
        <w:rPr>
          <w:rFonts w:ascii="Arial" w:hAnsi="Arial"/>
          <w:sz w:val="16"/>
          <w:szCs w:val="16"/>
        </w:rPr>
      </w:pPr>
    </w:p>
    <w:p w14:paraId="3C717623" w14:textId="77777777" w:rsidR="004108C3" w:rsidRPr="008423E4" w:rsidRDefault="004108C3" w:rsidP="008E2EF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C0DC" w14:textId="77777777" w:rsidR="00000000" w:rsidRDefault="00005494">
      <w:r>
        <w:separator/>
      </w:r>
    </w:p>
  </w:endnote>
  <w:endnote w:type="continuationSeparator" w:id="0">
    <w:p w14:paraId="0738A1E8" w14:textId="77777777" w:rsidR="00000000" w:rsidRDefault="0000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A55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554D6" w14:paraId="120A2A6F" w14:textId="77777777" w:rsidTr="009C1E9A">
      <w:trPr>
        <w:cantSplit/>
      </w:trPr>
      <w:tc>
        <w:tcPr>
          <w:tcW w:w="0" w:type="pct"/>
        </w:tcPr>
        <w:p w14:paraId="6E51DDC0" w14:textId="77777777" w:rsidR="00137D90" w:rsidRDefault="00137D90" w:rsidP="009C1E9A">
          <w:pPr>
            <w:pStyle w:val="Footer"/>
            <w:tabs>
              <w:tab w:val="clear" w:pos="8640"/>
              <w:tab w:val="right" w:pos="9360"/>
            </w:tabs>
          </w:pPr>
        </w:p>
      </w:tc>
      <w:tc>
        <w:tcPr>
          <w:tcW w:w="2395" w:type="pct"/>
        </w:tcPr>
        <w:p w14:paraId="55B4F600" w14:textId="77777777" w:rsidR="00137D90" w:rsidRDefault="00137D90" w:rsidP="009C1E9A">
          <w:pPr>
            <w:pStyle w:val="Footer"/>
            <w:tabs>
              <w:tab w:val="clear" w:pos="8640"/>
              <w:tab w:val="right" w:pos="9360"/>
            </w:tabs>
          </w:pPr>
        </w:p>
        <w:p w14:paraId="1A4E4388" w14:textId="77777777" w:rsidR="001A4310" w:rsidRDefault="001A4310" w:rsidP="009C1E9A">
          <w:pPr>
            <w:pStyle w:val="Footer"/>
            <w:tabs>
              <w:tab w:val="clear" w:pos="8640"/>
              <w:tab w:val="right" w:pos="9360"/>
            </w:tabs>
          </w:pPr>
        </w:p>
        <w:p w14:paraId="4781709A" w14:textId="77777777" w:rsidR="00137D90" w:rsidRDefault="00137D90" w:rsidP="009C1E9A">
          <w:pPr>
            <w:pStyle w:val="Footer"/>
            <w:tabs>
              <w:tab w:val="clear" w:pos="8640"/>
              <w:tab w:val="right" w:pos="9360"/>
            </w:tabs>
          </w:pPr>
        </w:p>
      </w:tc>
      <w:tc>
        <w:tcPr>
          <w:tcW w:w="2453" w:type="pct"/>
        </w:tcPr>
        <w:p w14:paraId="4BC9A6A0" w14:textId="77777777" w:rsidR="00137D90" w:rsidRDefault="00137D90" w:rsidP="009C1E9A">
          <w:pPr>
            <w:pStyle w:val="Footer"/>
            <w:tabs>
              <w:tab w:val="clear" w:pos="8640"/>
              <w:tab w:val="right" w:pos="9360"/>
            </w:tabs>
            <w:jc w:val="right"/>
          </w:pPr>
        </w:p>
      </w:tc>
    </w:tr>
    <w:tr w:rsidR="003554D6" w14:paraId="3DA37B0C" w14:textId="77777777" w:rsidTr="009C1E9A">
      <w:trPr>
        <w:cantSplit/>
      </w:trPr>
      <w:tc>
        <w:tcPr>
          <w:tcW w:w="0" w:type="pct"/>
        </w:tcPr>
        <w:p w14:paraId="2B0AA3CA" w14:textId="77777777" w:rsidR="00EC379B" w:rsidRDefault="00EC379B" w:rsidP="009C1E9A">
          <w:pPr>
            <w:pStyle w:val="Footer"/>
            <w:tabs>
              <w:tab w:val="clear" w:pos="8640"/>
              <w:tab w:val="right" w:pos="9360"/>
            </w:tabs>
          </w:pPr>
        </w:p>
      </w:tc>
      <w:tc>
        <w:tcPr>
          <w:tcW w:w="2395" w:type="pct"/>
        </w:tcPr>
        <w:p w14:paraId="523A5074" w14:textId="77777777" w:rsidR="00EC379B" w:rsidRPr="009C1E9A" w:rsidRDefault="00005494" w:rsidP="009C1E9A">
          <w:pPr>
            <w:pStyle w:val="Footer"/>
            <w:tabs>
              <w:tab w:val="clear" w:pos="8640"/>
              <w:tab w:val="right" w:pos="9360"/>
            </w:tabs>
            <w:rPr>
              <w:rFonts w:ascii="Shruti" w:hAnsi="Shruti"/>
              <w:sz w:val="22"/>
            </w:rPr>
          </w:pPr>
          <w:r>
            <w:rPr>
              <w:rFonts w:ascii="Shruti" w:hAnsi="Shruti"/>
              <w:sz w:val="22"/>
            </w:rPr>
            <w:t>87R 26366</w:t>
          </w:r>
        </w:p>
      </w:tc>
      <w:tc>
        <w:tcPr>
          <w:tcW w:w="2453" w:type="pct"/>
        </w:tcPr>
        <w:p w14:paraId="222D4457" w14:textId="6B9E4791" w:rsidR="00EC379B" w:rsidRDefault="00005494" w:rsidP="009C1E9A">
          <w:pPr>
            <w:pStyle w:val="Footer"/>
            <w:tabs>
              <w:tab w:val="clear" w:pos="8640"/>
              <w:tab w:val="right" w:pos="9360"/>
            </w:tabs>
            <w:jc w:val="right"/>
          </w:pPr>
          <w:r>
            <w:fldChar w:fldCharType="begin"/>
          </w:r>
          <w:r>
            <w:instrText xml:space="preserve"> DOCPROPERTY  OTID  \* MERGEFORMAT </w:instrText>
          </w:r>
          <w:r>
            <w:fldChar w:fldCharType="separate"/>
          </w:r>
          <w:r w:rsidR="00A9398F">
            <w:t>21.133.644</w:t>
          </w:r>
          <w:r>
            <w:fldChar w:fldCharType="end"/>
          </w:r>
        </w:p>
      </w:tc>
    </w:tr>
    <w:tr w:rsidR="003554D6" w14:paraId="4320B3E0" w14:textId="77777777" w:rsidTr="009C1E9A">
      <w:trPr>
        <w:cantSplit/>
      </w:trPr>
      <w:tc>
        <w:tcPr>
          <w:tcW w:w="0" w:type="pct"/>
        </w:tcPr>
        <w:p w14:paraId="43B4531A" w14:textId="77777777" w:rsidR="00EC379B" w:rsidRDefault="00EC379B" w:rsidP="009C1E9A">
          <w:pPr>
            <w:pStyle w:val="Footer"/>
            <w:tabs>
              <w:tab w:val="clear" w:pos="4320"/>
              <w:tab w:val="clear" w:pos="8640"/>
              <w:tab w:val="left" w:pos="2865"/>
            </w:tabs>
          </w:pPr>
        </w:p>
      </w:tc>
      <w:tc>
        <w:tcPr>
          <w:tcW w:w="2395" w:type="pct"/>
        </w:tcPr>
        <w:p w14:paraId="77E4DAD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1AB83FB" w14:textId="77777777" w:rsidR="00EC379B" w:rsidRDefault="00EC379B" w:rsidP="006D504F">
          <w:pPr>
            <w:pStyle w:val="Footer"/>
            <w:rPr>
              <w:rStyle w:val="PageNumber"/>
            </w:rPr>
          </w:pPr>
        </w:p>
        <w:p w14:paraId="4BF2F7FE" w14:textId="77777777" w:rsidR="00EC379B" w:rsidRDefault="00EC379B" w:rsidP="009C1E9A">
          <w:pPr>
            <w:pStyle w:val="Footer"/>
            <w:tabs>
              <w:tab w:val="clear" w:pos="8640"/>
              <w:tab w:val="right" w:pos="9360"/>
            </w:tabs>
            <w:jc w:val="right"/>
          </w:pPr>
        </w:p>
      </w:tc>
    </w:tr>
    <w:tr w:rsidR="003554D6" w14:paraId="236FD51D" w14:textId="77777777" w:rsidTr="009C1E9A">
      <w:trPr>
        <w:cantSplit/>
        <w:trHeight w:val="323"/>
      </w:trPr>
      <w:tc>
        <w:tcPr>
          <w:tcW w:w="0" w:type="pct"/>
          <w:gridSpan w:val="3"/>
        </w:tcPr>
        <w:p w14:paraId="58A161BB" w14:textId="299E94A7" w:rsidR="00EC379B" w:rsidRDefault="000054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E2EFE">
            <w:rPr>
              <w:rStyle w:val="PageNumber"/>
              <w:noProof/>
            </w:rPr>
            <w:t>2</w:t>
          </w:r>
          <w:r>
            <w:rPr>
              <w:rStyle w:val="PageNumber"/>
            </w:rPr>
            <w:fldChar w:fldCharType="end"/>
          </w:r>
        </w:p>
        <w:p w14:paraId="422F161B" w14:textId="77777777" w:rsidR="00EC379B" w:rsidRDefault="00EC379B" w:rsidP="009C1E9A">
          <w:pPr>
            <w:pStyle w:val="Footer"/>
            <w:tabs>
              <w:tab w:val="clear" w:pos="8640"/>
              <w:tab w:val="right" w:pos="9360"/>
            </w:tabs>
            <w:jc w:val="center"/>
          </w:pPr>
        </w:p>
      </w:tc>
    </w:tr>
  </w:tbl>
  <w:p w14:paraId="144F821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E9D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8ECB" w14:textId="77777777" w:rsidR="00000000" w:rsidRDefault="00005494">
      <w:r>
        <w:separator/>
      </w:r>
    </w:p>
  </w:footnote>
  <w:footnote w:type="continuationSeparator" w:id="0">
    <w:p w14:paraId="2566357F" w14:textId="77777777" w:rsidR="00000000" w:rsidRDefault="0000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CB5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5D0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968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F23"/>
    <w:multiLevelType w:val="hybridMultilevel"/>
    <w:tmpl w:val="88FC8BC0"/>
    <w:lvl w:ilvl="0" w:tplc="BAE0DAB6">
      <w:start w:val="1"/>
      <w:numFmt w:val="bullet"/>
      <w:lvlText w:val=""/>
      <w:lvlJc w:val="left"/>
      <w:pPr>
        <w:ind w:left="720" w:hanging="360"/>
      </w:pPr>
      <w:rPr>
        <w:rFonts w:ascii="Symbol" w:hAnsi="Symbol" w:hint="default"/>
      </w:rPr>
    </w:lvl>
    <w:lvl w:ilvl="1" w:tplc="3C28442A" w:tentative="1">
      <w:start w:val="1"/>
      <w:numFmt w:val="bullet"/>
      <w:lvlText w:val="o"/>
      <w:lvlJc w:val="left"/>
      <w:pPr>
        <w:ind w:left="1440" w:hanging="360"/>
      </w:pPr>
      <w:rPr>
        <w:rFonts w:ascii="Courier New" w:hAnsi="Courier New" w:cs="Courier New" w:hint="default"/>
      </w:rPr>
    </w:lvl>
    <w:lvl w:ilvl="2" w:tplc="924298A4" w:tentative="1">
      <w:start w:val="1"/>
      <w:numFmt w:val="bullet"/>
      <w:lvlText w:val=""/>
      <w:lvlJc w:val="left"/>
      <w:pPr>
        <w:ind w:left="2160" w:hanging="360"/>
      </w:pPr>
      <w:rPr>
        <w:rFonts w:ascii="Wingdings" w:hAnsi="Wingdings" w:hint="default"/>
      </w:rPr>
    </w:lvl>
    <w:lvl w:ilvl="3" w:tplc="65D299B0" w:tentative="1">
      <w:start w:val="1"/>
      <w:numFmt w:val="bullet"/>
      <w:lvlText w:val=""/>
      <w:lvlJc w:val="left"/>
      <w:pPr>
        <w:ind w:left="2880" w:hanging="360"/>
      </w:pPr>
      <w:rPr>
        <w:rFonts w:ascii="Symbol" w:hAnsi="Symbol" w:hint="default"/>
      </w:rPr>
    </w:lvl>
    <w:lvl w:ilvl="4" w:tplc="9404D69E" w:tentative="1">
      <w:start w:val="1"/>
      <w:numFmt w:val="bullet"/>
      <w:lvlText w:val="o"/>
      <w:lvlJc w:val="left"/>
      <w:pPr>
        <w:ind w:left="3600" w:hanging="360"/>
      </w:pPr>
      <w:rPr>
        <w:rFonts w:ascii="Courier New" w:hAnsi="Courier New" w:cs="Courier New" w:hint="default"/>
      </w:rPr>
    </w:lvl>
    <w:lvl w:ilvl="5" w:tplc="16E24DEC" w:tentative="1">
      <w:start w:val="1"/>
      <w:numFmt w:val="bullet"/>
      <w:lvlText w:val=""/>
      <w:lvlJc w:val="left"/>
      <w:pPr>
        <w:ind w:left="4320" w:hanging="360"/>
      </w:pPr>
      <w:rPr>
        <w:rFonts w:ascii="Wingdings" w:hAnsi="Wingdings" w:hint="default"/>
      </w:rPr>
    </w:lvl>
    <w:lvl w:ilvl="6" w:tplc="B82889AE" w:tentative="1">
      <w:start w:val="1"/>
      <w:numFmt w:val="bullet"/>
      <w:lvlText w:val=""/>
      <w:lvlJc w:val="left"/>
      <w:pPr>
        <w:ind w:left="5040" w:hanging="360"/>
      </w:pPr>
      <w:rPr>
        <w:rFonts w:ascii="Symbol" w:hAnsi="Symbol" w:hint="default"/>
      </w:rPr>
    </w:lvl>
    <w:lvl w:ilvl="7" w:tplc="7090E3A2" w:tentative="1">
      <w:start w:val="1"/>
      <w:numFmt w:val="bullet"/>
      <w:lvlText w:val="o"/>
      <w:lvlJc w:val="left"/>
      <w:pPr>
        <w:ind w:left="5760" w:hanging="360"/>
      </w:pPr>
      <w:rPr>
        <w:rFonts w:ascii="Courier New" w:hAnsi="Courier New" w:cs="Courier New" w:hint="default"/>
      </w:rPr>
    </w:lvl>
    <w:lvl w:ilvl="8" w:tplc="40F460F0" w:tentative="1">
      <w:start w:val="1"/>
      <w:numFmt w:val="bullet"/>
      <w:lvlText w:val=""/>
      <w:lvlJc w:val="left"/>
      <w:pPr>
        <w:ind w:left="6480" w:hanging="360"/>
      </w:pPr>
      <w:rPr>
        <w:rFonts w:ascii="Wingdings" w:hAnsi="Wingdings" w:hint="default"/>
      </w:rPr>
    </w:lvl>
  </w:abstractNum>
  <w:abstractNum w:abstractNumId="1" w15:restartNumberingAfterBreak="0">
    <w:nsid w:val="09AC3CF7"/>
    <w:multiLevelType w:val="hybridMultilevel"/>
    <w:tmpl w:val="0FC6A2C2"/>
    <w:lvl w:ilvl="0" w:tplc="4D26136C">
      <w:start w:val="1"/>
      <w:numFmt w:val="bullet"/>
      <w:lvlText w:val=""/>
      <w:lvlJc w:val="left"/>
      <w:pPr>
        <w:ind w:left="720" w:hanging="360"/>
      </w:pPr>
      <w:rPr>
        <w:rFonts w:ascii="Symbol" w:hAnsi="Symbol" w:hint="default"/>
      </w:rPr>
    </w:lvl>
    <w:lvl w:ilvl="1" w:tplc="97168E9E" w:tentative="1">
      <w:start w:val="1"/>
      <w:numFmt w:val="bullet"/>
      <w:lvlText w:val="o"/>
      <w:lvlJc w:val="left"/>
      <w:pPr>
        <w:ind w:left="1440" w:hanging="360"/>
      </w:pPr>
      <w:rPr>
        <w:rFonts w:ascii="Courier New" w:hAnsi="Courier New" w:cs="Courier New" w:hint="default"/>
      </w:rPr>
    </w:lvl>
    <w:lvl w:ilvl="2" w:tplc="B6EAA9EA" w:tentative="1">
      <w:start w:val="1"/>
      <w:numFmt w:val="bullet"/>
      <w:lvlText w:val=""/>
      <w:lvlJc w:val="left"/>
      <w:pPr>
        <w:ind w:left="2160" w:hanging="360"/>
      </w:pPr>
      <w:rPr>
        <w:rFonts w:ascii="Wingdings" w:hAnsi="Wingdings" w:hint="default"/>
      </w:rPr>
    </w:lvl>
    <w:lvl w:ilvl="3" w:tplc="16CE55D2" w:tentative="1">
      <w:start w:val="1"/>
      <w:numFmt w:val="bullet"/>
      <w:lvlText w:val=""/>
      <w:lvlJc w:val="left"/>
      <w:pPr>
        <w:ind w:left="2880" w:hanging="360"/>
      </w:pPr>
      <w:rPr>
        <w:rFonts w:ascii="Symbol" w:hAnsi="Symbol" w:hint="default"/>
      </w:rPr>
    </w:lvl>
    <w:lvl w:ilvl="4" w:tplc="F4480B9E" w:tentative="1">
      <w:start w:val="1"/>
      <w:numFmt w:val="bullet"/>
      <w:lvlText w:val="o"/>
      <w:lvlJc w:val="left"/>
      <w:pPr>
        <w:ind w:left="3600" w:hanging="360"/>
      </w:pPr>
      <w:rPr>
        <w:rFonts w:ascii="Courier New" w:hAnsi="Courier New" w:cs="Courier New" w:hint="default"/>
      </w:rPr>
    </w:lvl>
    <w:lvl w:ilvl="5" w:tplc="1512B468" w:tentative="1">
      <w:start w:val="1"/>
      <w:numFmt w:val="bullet"/>
      <w:lvlText w:val=""/>
      <w:lvlJc w:val="left"/>
      <w:pPr>
        <w:ind w:left="4320" w:hanging="360"/>
      </w:pPr>
      <w:rPr>
        <w:rFonts w:ascii="Wingdings" w:hAnsi="Wingdings" w:hint="default"/>
      </w:rPr>
    </w:lvl>
    <w:lvl w:ilvl="6" w:tplc="6BF40890" w:tentative="1">
      <w:start w:val="1"/>
      <w:numFmt w:val="bullet"/>
      <w:lvlText w:val=""/>
      <w:lvlJc w:val="left"/>
      <w:pPr>
        <w:ind w:left="5040" w:hanging="360"/>
      </w:pPr>
      <w:rPr>
        <w:rFonts w:ascii="Symbol" w:hAnsi="Symbol" w:hint="default"/>
      </w:rPr>
    </w:lvl>
    <w:lvl w:ilvl="7" w:tplc="D5D621C4" w:tentative="1">
      <w:start w:val="1"/>
      <w:numFmt w:val="bullet"/>
      <w:lvlText w:val="o"/>
      <w:lvlJc w:val="left"/>
      <w:pPr>
        <w:ind w:left="5760" w:hanging="360"/>
      </w:pPr>
      <w:rPr>
        <w:rFonts w:ascii="Courier New" w:hAnsi="Courier New" w:cs="Courier New" w:hint="default"/>
      </w:rPr>
    </w:lvl>
    <w:lvl w:ilvl="8" w:tplc="A3F0A846" w:tentative="1">
      <w:start w:val="1"/>
      <w:numFmt w:val="bullet"/>
      <w:lvlText w:val=""/>
      <w:lvlJc w:val="left"/>
      <w:pPr>
        <w:ind w:left="6480" w:hanging="360"/>
      </w:pPr>
      <w:rPr>
        <w:rFonts w:ascii="Wingdings" w:hAnsi="Wingdings" w:hint="default"/>
      </w:rPr>
    </w:lvl>
  </w:abstractNum>
  <w:abstractNum w:abstractNumId="2" w15:restartNumberingAfterBreak="0">
    <w:nsid w:val="270F378A"/>
    <w:multiLevelType w:val="hybridMultilevel"/>
    <w:tmpl w:val="17DEEB10"/>
    <w:lvl w:ilvl="0" w:tplc="04FEE98E">
      <w:start w:val="1"/>
      <w:numFmt w:val="decimal"/>
      <w:lvlText w:val="(%1)"/>
      <w:lvlJc w:val="left"/>
      <w:pPr>
        <w:ind w:left="758" w:hanging="398"/>
      </w:pPr>
      <w:rPr>
        <w:rFonts w:hint="default"/>
      </w:rPr>
    </w:lvl>
    <w:lvl w:ilvl="1" w:tplc="B30AF2CE" w:tentative="1">
      <w:start w:val="1"/>
      <w:numFmt w:val="lowerLetter"/>
      <w:lvlText w:val="%2."/>
      <w:lvlJc w:val="left"/>
      <w:pPr>
        <w:ind w:left="1440" w:hanging="360"/>
      </w:pPr>
    </w:lvl>
    <w:lvl w:ilvl="2" w:tplc="4D40254A" w:tentative="1">
      <w:start w:val="1"/>
      <w:numFmt w:val="lowerRoman"/>
      <w:lvlText w:val="%3."/>
      <w:lvlJc w:val="right"/>
      <w:pPr>
        <w:ind w:left="2160" w:hanging="180"/>
      </w:pPr>
    </w:lvl>
    <w:lvl w:ilvl="3" w:tplc="F5A68F80" w:tentative="1">
      <w:start w:val="1"/>
      <w:numFmt w:val="decimal"/>
      <w:lvlText w:val="%4."/>
      <w:lvlJc w:val="left"/>
      <w:pPr>
        <w:ind w:left="2880" w:hanging="360"/>
      </w:pPr>
    </w:lvl>
    <w:lvl w:ilvl="4" w:tplc="BCD4C0C8" w:tentative="1">
      <w:start w:val="1"/>
      <w:numFmt w:val="lowerLetter"/>
      <w:lvlText w:val="%5."/>
      <w:lvlJc w:val="left"/>
      <w:pPr>
        <w:ind w:left="3600" w:hanging="360"/>
      </w:pPr>
    </w:lvl>
    <w:lvl w:ilvl="5" w:tplc="34283F1C" w:tentative="1">
      <w:start w:val="1"/>
      <w:numFmt w:val="lowerRoman"/>
      <w:lvlText w:val="%6."/>
      <w:lvlJc w:val="right"/>
      <w:pPr>
        <w:ind w:left="4320" w:hanging="180"/>
      </w:pPr>
    </w:lvl>
    <w:lvl w:ilvl="6" w:tplc="A9B29B24" w:tentative="1">
      <w:start w:val="1"/>
      <w:numFmt w:val="decimal"/>
      <w:lvlText w:val="%7."/>
      <w:lvlJc w:val="left"/>
      <w:pPr>
        <w:ind w:left="5040" w:hanging="360"/>
      </w:pPr>
    </w:lvl>
    <w:lvl w:ilvl="7" w:tplc="18D048FA" w:tentative="1">
      <w:start w:val="1"/>
      <w:numFmt w:val="lowerLetter"/>
      <w:lvlText w:val="%8."/>
      <w:lvlJc w:val="left"/>
      <w:pPr>
        <w:ind w:left="5760" w:hanging="360"/>
      </w:pPr>
    </w:lvl>
    <w:lvl w:ilvl="8" w:tplc="27F67768" w:tentative="1">
      <w:start w:val="1"/>
      <w:numFmt w:val="lowerRoman"/>
      <w:lvlText w:val="%9."/>
      <w:lvlJc w:val="right"/>
      <w:pPr>
        <w:ind w:left="6480" w:hanging="180"/>
      </w:pPr>
    </w:lvl>
  </w:abstractNum>
  <w:abstractNum w:abstractNumId="3" w15:restartNumberingAfterBreak="0">
    <w:nsid w:val="28312511"/>
    <w:multiLevelType w:val="hybridMultilevel"/>
    <w:tmpl w:val="00D688D0"/>
    <w:lvl w:ilvl="0" w:tplc="D9BA3C34">
      <w:start w:val="1"/>
      <w:numFmt w:val="upperLetter"/>
      <w:lvlText w:val="(%1)"/>
      <w:lvlJc w:val="left"/>
      <w:pPr>
        <w:ind w:left="803" w:hanging="443"/>
      </w:pPr>
      <w:rPr>
        <w:rFonts w:hint="default"/>
      </w:rPr>
    </w:lvl>
    <w:lvl w:ilvl="1" w:tplc="FC1A3C72" w:tentative="1">
      <w:start w:val="1"/>
      <w:numFmt w:val="lowerLetter"/>
      <w:lvlText w:val="%2."/>
      <w:lvlJc w:val="left"/>
      <w:pPr>
        <w:ind w:left="1440" w:hanging="360"/>
      </w:pPr>
    </w:lvl>
    <w:lvl w:ilvl="2" w:tplc="3EC2FD70" w:tentative="1">
      <w:start w:val="1"/>
      <w:numFmt w:val="lowerRoman"/>
      <w:lvlText w:val="%3."/>
      <w:lvlJc w:val="right"/>
      <w:pPr>
        <w:ind w:left="2160" w:hanging="180"/>
      </w:pPr>
    </w:lvl>
    <w:lvl w:ilvl="3" w:tplc="51FA5988" w:tentative="1">
      <w:start w:val="1"/>
      <w:numFmt w:val="decimal"/>
      <w:lvlText w:val="%4."/>
      <w:lvlJc w:val="left"/>
      <w:pPr>
        <w:ind w:left="2880" w:hanging="360"/>
      </w:pPr>
    </w:lvl>
    <w:lvl w:ilvl="4" w:tplc="2280128E" w:tentative="1">
      <w:start w:val="1"/>
      <w:numFmt w:val="lowerLetter"/>
      <w:lvlText w:val="%5."/>
      <w:lvlJc w:val="left"/>
      <w:pPr>
        <w:ind w:left="3600" w:hanging="360"/>
      </w:pPr>
    </w:lvl>
    <w:lvl w:ilvl="5" w:tplc="40E4B66E" w:tentative="1">
      <w:start w:val="1"/>
      <w:numFmt w:val="lowerRoman"/>
      <w:lvlText w:val="%6."/>
      <w:lvlJc w:val="right"/>
      <w:pPr>
        <w:ind w:left="4320" w:hanging="180"/>
      </w:pPr>
    </w:lvl>
    <w:lvl w:ilvl="6" w:tplc="44664AAE" w:tentative="1">
      <w:start w:val="1"/>
      <w:numFmt w:val="decimal"/>
      <w:lvlText w:val="%7."/>
      <w:lvlJc w:val="left"/>
      <w:pPr>
        <w:ind w:left="5040" w:hanging="360"/>
      </w:pPr>
    </w:lvl>
    <w:lvl w:ilvl="7" w:tplc="847CEFDA" w:tentative="1">
      <w:start w:val="1"/>
      <w:numFmt w:val="lowerLetter"/>
      <w:lvlText w:val="%8."/>
      <w:lvlJc w:val="left"/>
      <w:pPr>
        <w:ind w:left="5760" w:hanging="360"/>
      </w:pPr>
    </w:lvl>
    <w:lvl w:ilvl="8" w:tplc="317833CC" w:tentative="1">
      <w:start w:val="1"/>
      <w:numFmt w:val="lowerRoman"/>
      <w:lvlText w:val="%9."/>
      <w:lvlJc w:val="right"/>
      <w:pPr>
        <w:ind w:left="6480" w:hanging="180"/>
      </w:pPr>
    </w:lvl>
  </w:abstractNum>
  <w:abstractNum w:abstractNumId="4" w15:restartNumberingAfterBreak="0">
    <w:nsid w:val="369E11D5"/>
    <w:multiLevelType w:val="hybridMultilevel"/>
    <w:tmpl w:val="189C90D2"/>
    <w:lvl w:ilvl="0" w:tplc="518E1DEE">
      <w:start w:val="1"/>
      <w:numFmt w:val="decimal"/>
      <w:lvlText w:val="(%1)"/>
      <w:lvlJc w:val="left"/>
      <w:pPr>
        <w:ind w:left="758" w:hanging="398"/>
      </w:pPr>
      <w:rPr>
        <w:rFonts w:hint="default"/>
      </w:rPr>
    </w:lvl>
    <w:lvl w:ilvl="1" w:tplc="B08A3148" w:tentative="1">
      <w:start w:val="1"/>
      <w:numFmt w:val="lowerLetter"/>
      <w:lvlText w:val="%2."/>
      <w:lvlJc w:val="left"/>
      <w:pPr>
        <w:ind w:left="1440" w:hanging="360"/>
      </w:pPr>
    </w:lvl>
    <w:lvl w:ilvl="2" w:tplc="F1DC4F7C" w:tentative="1">
      <w:start w:val="1"/>
      <w:numFmt w:val="lowerRoman"/>
      <w:lvlText w:val="%3."/>
      <w:lvlJc w:val="right"/>
      <w:pPr>
        <w:ind w:left="2160" w:hanging="180"/>
      </w:pPr>
    </w:lvl>
    <w:lvl w:ilvl="3" w:tplc="99C495EC" w:tentative="1">
      <w:start w:val="1"/>
      <w:numFmt w:val="decimal"/>
      <w:lvlText w:val="%4."/>
      <w:lvlJc w:val="left"/>
      <w:pPr>
        <w:ind w:left="2880" w:hanging="360"/>
      </w:pPr>
    </w:lvl>
    <w:lvl w:ilvl="4" w:tplc="F216CDDC" w:tentative="1">
      <w:start w:val="1"/>
      <w:numFmt w:val="lowerLetter"/>
      <w:lvlText w:val="%5."/>
      <w:lvlJc w:val="left"/>
      <w:pPr>
        <w:ind w:left="3600" w:hanging="360"/>
      </w:pPr>
    </w:lvl>
    <w:lvl w:ilvl="5" w:tplc="0F603504" w:tentative="1">
      <w:start w:val="1"/>
      <w:numFmt w:val="lowerRoman"/>
      <w:lvlText w:val="%6."/>
      <w:lvlJc w:val="right"/>
      <w:pPr>
        <w:ind w:left="4320" w:hanging="180"/>
      </w:pPr>
    </w:lvl>
    <w:lvl w:ilvl="6" w:tplc="62A60F5A" w:tentative="1">
      <w:start w:val="1"/>
      <w:numFmt w:val="decimal"/>
      <w:lvlText w:val="%7."/>
      <w:lvlJc w:val="left"/>
      <w:pPr>
        <w:ind w:left="5040" w:hanging="360"/>
      </w:pPr>
    </w:lvl>
    <w:lvl w:ilvl="7" w:tplc="7012D5B2" w:tentative="1">
      <w:start w:val="1"/>
      <w:numFmt w:val="lowerLetter"/>
      <w:lvlText w:val="%8."/>
      <w:lvlJc w:val="left"/>
      <w:pPr>
        <w:ind w:left="5760" w:hanging="360"/>
      </w:pPr>
    </w:lvl>
    <w:lvl w:ilvl="8" w:tplc="9FF64A56" w:tentative="1">
      <w:start w:val="1"/>
      <w:numFmt w:val="lowerRoman"/>
      <w:lvlText w:val="%9."/>
      <w:lvlJc w:val="right"/>
      <w:pPr>
        <w:ind w:left="6480" w:hanging="180"/>
      </w:pPr>
    </w:lvl>
  </w:abstractNum>
  <w:abstractNum w:abstractNumId="5" w15:restartNumberingAfterBreak="0">
    <w:nsid w:val="49BF6B8E"/>
    <w:multiLevelType w:val="hybridMultilevel"/>
    <w:tmpl w:val="D1C8783E"/>
    <w:lvl w:ilvl="0" w:tplc="7E0C1344">
      <w:start w:val="1"/>
      <w:numFmt w:val="bullet"/>
      <w:lvlText w:val=""/>
      <w:lvlJc w:val="left"/>
      <w:pPr>
        <w:ind w:left="720" w:hanging="360"/>
      </w:pPr>
      <w:rPr>
        <w:rFonts w:ascii="Symbol" w:hAnsi="Symbol" w:hint="default"/>
      </w:rPr>
    </w:lvl>
    <w:lvl w:ilvl="1" w:tplc="83B4FFA8">
      <w:start w:val="1"/>
      <w:numFmt w:val="bullet"/>
      <w:lvlText w:val="o"/>
      <w:lvlJc w:val="left"/>
      <w:pPr>
        <w:ind w:left="1440" w:hanging="360"/>
      </w:pPr>
      <w:rPr>
        <w:rFonts w:ascii="Courier New" w:hAnsi="Courier New" w:cs="Courier New" w:hint="default"/>
      </w:rPr>
    </w:lvl>
    <w:lvl w:ilvl="2" w:tplc="5776DA26" w:tentative="1">
      <w:start w:val="1"/>
      <w:numFmt w:val="bullet"/>
      <w:lvlText w:val=""/>
      <w:lvlJc w:val="left"/>
      <w:pPr>
        <w:ind w:left="2160" w:hanging="360"/>
      </w:pPr>
      <w:rPr>
        <w:rFonts w:ascii="Wingdings" w:hAnsi="Wingdings" w:hint="default"/>
      </w:rPr>
    </w:lvl>
    <w:lvl w:ilvl="3" w:tplc="6E2E3B3E" w:tentative="1">
      <w:start w:val="1"/>
      <w:numFmt w:val="bullet"/>
      <w:lvlText w:val=""/>
      <w:lvlJc w:val="left"/>
      <w:pPr>
        <w:ind w:left="2880" w:hanging="360"/>
      </w:pPr>
      <w:rPr>
        <w:rFonts w:ascii="Symbol" w:hAnsi="Symbol" w:hint="default"/>
      </w:rPr>
    </w:lvl>
    <w:lvl w:ilvl="4" w:tplc="3A3A23AE" w:tentative="1">
      <w:start w:val="1"/>
      <w:numFmt w:val="bullet"/>
      <w:lvlText w:val="o"/>
      <w:lvlJc w:val="left"/>
      <w:pPr>
        <w:ind w:left="3600" w:hanging="360"/>
      </w:pPr>
      <w:rPr>
        <w:rFonts w:ascii="Courier New" w:hAnsi="Courier New" w:cs="Courier New" w:hint="default"/>
      </w:rPr>
    </w:lvl>
    <w:lvl w:ilvl="5" w:tplc="13ACF996" w:tentative="1">
      <w:start w:val="1"/>
      <w:numFmt w:val="bullet"/>
      <w:lvlText w:val=""/>
      <w:lvlJc w:val="left"/>
      <w:pPr>
        <w:ind w:left="4320" w:hanging="360"/>
      </w:pPr>
      <w:rPr>
        <w:rFonts w:ascii="Wingdings" w:hAnsi="Wingdings" w:hint="default"/>
      </w:rPr>
    </w:lvl>
    <w:lvl w:ilvl="6" w:tplc="70828996" w:tentative="1">
      <w:start w:val="1"/>
      <w:numFmt w:val="bullet"/>
      <w:lvlText w:val=""/>
      <w:lvlJc w:val="left"/>
      <w:pPr>
        <w:ind w:left="5040" w:hanging="360"/>
      </w:pPr>
      <w:rPr>
        <w:rFonts w:ascii="Symbol" w:hAnsi="Symbol" w:hint="default"/>
      </w:rPr>
    </w:lvl>
    <w:lvl w:ilvl="7" w:tplc="B02E43A8" w:tentative="1">
      <w:start w:val="1"/>
      <w:numFmt w:val="bullet"/>
      <w:lvlText w:val="o"/>
      <w:lvlJc w:val="left"/>
      <w:pPr>
        <w:ind w:left="5760" w:hanging="360"/>
      </w:pPr>
      <w:rPr>
        <w:rFonts w:ascii="Courier New" w:hAnsi="Courier New" w:cs="Courier New" w:hint="default"/>
      </w:rPr>
    </w:lvl>
    <w:lvl w:ilvl="8" w:tplc="17BE29F8" w:tentative="1">
      <w:start w:val="1"/>
      <w:numFmt w:val="bullet"/>
      <w:lvlText w:val=""/>
      <w:lvlJc w:val="left"/>
      <w:pPr>
        <w:ind w:left="6480" w:hanging="360"/>
      </w:pPr>
      <w:rPr>
        <w:rFonts w:ascii="Wingdings" w:hAnsi="Wingdings" w:hint="default"/>
      </w:rPr>
    </w:lvl>
  </w:abstractNum>
  <w:abstractNum w:abstractNumId="6" w15:restartNumberingAfterBreak="0">
    <w:nsid w:val="63754169"/>
    <w:multiLevelType w:val="hybridMultilevel"/>
    <w:tmpl w:val="1E0AA996"/>
    <w:lvl w:ilvl="0" w:tplc="50D8CBA4">
      <w:start w:val="1"/>
      <w:numFmt w:val="bullet"/>
      <w:lvlText w:val=""/>
      <w:lvlJc w:val="left"/>
      <w:pPr>
        <w:ind w:left="720" w:hanging="360"/>
      </w:pPr>
      <w:rPr>
        <w:rFonts w:ascii="Symbol" w:hAnsi="Symbol" w:hint="default"/>
      </w:rPr>
    </w:lvl>
    <w:lvl w:ilvl="1" w:tplc="D99CE5B8" w:tentative="1">
      <w:start w:val="1"/>
      <w:numFmt w:val="bullet"/>
      <w:lvlText w:val="o"/>
      <w:lvlJc w:val="left"/>
      <w:pPr>
        <w:ind w:left="1440" w:hanging="360"/>
      </w:pPr>
      <w:rPr>
        <w:rFonts w:ascii="Courier New" w:hAnsi="Courier New" w:cs="Courier New" w:hint="default"/>
      </w:rPr>
    </w:lvl>
    <w:lvl w:ilvl="2" w:tplc="660A2CE0" w:tentative="1">
      <w:start w:val="1"/>
      <w:numFmt w:val="bullet"/>
      <w:lvlText w:val=""/>
      <w:lvlJc w:val="left"/>
      <w:pPr>
        <w:ind w:left="2160" w:hanging="360"/>
      </w:pPr>
      <w:rPr>
        <w:rFonts w:ascii="Wingdings" w:hAnsi="Wingdings" w:hint="default"/>
      </w:rPr>
    </w:lvl>
    <w:lvl w:ilvl="3" w:tplc="19EA806C" w:tentative="1">
      <w:start w:val="1"/>
      <w:numFmt w:val="bullet"/>
      <w:lvlText w:val=""/>
      <w:lvlJc w:val="left"/>
      <w:pPr>
        <w:ind w:left="2880" w:hanging="360"/>
      </w:pPr>
      <w:rPr>
        <w:rFonts w:ascii="Symbol" w:hAnsi="Symbol" w:hint="default"/>
      </w:rPr>
    </w:lvl>
    <w:lvl w:ilvl="4" w:tplc="45E60C7A" w:tentative="1">
      <w:start w:val="1"/>
      <w:numFmt w:val="bullet"/>
      <w:lvlText w:val="o"/>
      <w:lvlJc w:val="left"/>
      <w:pPr>
        <w:ind w:left="3600" w:hanging="360"/>
      </w:pPr>
      <w:rPr>
        <w:rFonts w:ascii="Courier New" w:hAnsi="Courier New" w:cs="Courier New" w:hint="default"/>
      </w:rPr>
    </w:lvl>
    <w:lvl w:ilvl="5" w:tplc="E89E9736" w:tentative="1">
      <w:start w:val="1"/>
      <w:numFmt w:val="bullet"/>
      <w:lvlText w:val=""/>
      <w:lvlJc w:val="left"/>
      <w:pPr>
        <w:ind w:left="4320" w:hanging="360"/>
      </w:pPr>
      <w:rPr>
        <w:rFonts w:ascii="Wingdings" w:hAnsi="Wingdings" w:hint="default"/>
      </w:rPr>
    </w:lvl>
    <w:lvl w:ilvl="6" w:tplc="9684E34A" w:tentative="1">
      <w:start w:val="1"/>
      <w:numFmt w:val="bullet"/>
      <w:lvlText w:val=""/>
      <w:lvlJc w:val="left"/>
      <w:pPr>
        <w:ind w:left="5040" w:hanging="360"/>
      </w:pPr>
      <w:rPr>
        <w:rFonts w:ascii="Symbol" w:hAnsi="Symbol" w:hint="default"/>
      </w:rPr>
    </w:lvl>
    <w:lvl w:ilvl="7" w:tplc="1C625A5C" w:tentative="1">
      <w:start w:val="1"/>
      <w:numFmt w:val="bullet"/>
      <w:lvlText w:val="o"/>
      <w:lvlJc w:val="left"/>
      <w:pPr>
        <w:ind w:left="5760" w:hanging="360"/>
      </w:pPr>
      <w:rPr>
        <w:rFonts w:ascii="Courier New" w:hAnsi="Courier New" w:cs="Courier New" w:hint="default"/>
      </w:rPr>
    </w:lvl>
    <w:lvl w:ilvl="8" w:tplc="05469596" w:tentative="1">
      <w:start w:val="1"/>
      <w:numFmt w:val="bullet"/>
      <w:lvlText w:val=""/>
      <w:lvlJc w:val="left"/>
      <w:pPr>
        <w:ind w:left="6480" w:hanging="360"/>
      </w:pPr>
      <w:rPr>
        <w:rFonts w:ascii="Wingdings" w:hAnsi="Wingdings" w:hint="default"/>
      </w:rPr>
    </w:lvl>
  </w:abstractNum>
  <w:abstractNum w:abstractNumId="7" w15:restartNumberingAfterBreak="0">
    <w:nsid w:val="7BDC7C70"/>
    <w:multiLevelType w:val="hybridMultilevel"/>
    <w:tmpl w:val="48B6D5FA"/>
    <w:lvl w:ilvl="0" w:tplc="06E838CE">
      <w:start w:val="1"/>
      <w:numFmt w:val="bullet"/>
      <w:lvlText w:val=""/>
      <w:lvlJc w:val="left"/>
      <w:pPr>
        <w:ind w:left="720" w:hanging="360"/>
      </w:pPr>
      <w:rPr>
        <w:rFonts w:ascii="Symbol" w:hAnsi="Symbol" w:hint="default"/>
      </w:rPr>
    </w:lvl>
    <w:lvl w:ilvl="1" w:tplc="BD526CF8" w:tentative="1">
      <w:start w:val="1"/>
      <w:numFmt w:val="bullet"/>
      <w:lvlText w:val="o"/>
      <w:lvlJc w:val="left"/>
      <w:pPr>
        <w:ind w:left="1440" w:hanging="360"/>
      </w:pPr>
      <w:rPr>
        <w:rFonts w:ascii="Courier New" w:hAnsi="Courier New" w:cs="Courier New" w:hint="default"/>
      </w:rPr>
    </w:lvl>
    <w:lvl w:ilvl="2" w:tplc="C7940A10" w:tentative="1">
      <w:start w:val="1"/>
      <w:numFmt w:val="bullet"/>
      <w:lvlText w:val=""/>
      <w:lvlJc w:val="left"/>
      <w:pPr>
        <w:ind w:left="2160" w:hanging="360"/>
      </w:pPr>
      <w:rPr>
        <w:rFonts w:ascii="Wingdings" w:hAnsi="Wingdings" w:hint="default"/>
      </w:rPr>
    </w:lvl>
    <w:lvl w:ilvl="3" w:tplc="464E7B3C" w:tentative="1">
      <w:start w:val="1"/>
      <w:numFmt w:val="bullet"/>
      <w:lvlText w:val=""/>
      <w:lvlJc w:val="left"/>
      <w:pPr>
        <w:ind w:left="2880" w:hanging="360"/>
      </w:pPr>
      <w:rPr>
        <w:rFonts w:ascii="Symbol" w:hAnsi="Symbol" w:hint="default"/>
      </w:rPr>
    </w:lvl>
    <w:lvl w:ilvl="4" w:tplc="1E0E5122" w:tentative="1">
      <w:start w:val="1"/>
      <w:numFmt w:val="bullet"/>
      <w:lvlText w:val="o"/>
      <w:lvlJc w:val="left"/>
      <w:pPr>
        <w:ind w:left="3600" w:hanging="360"/>
      </w:pPr>
      <w:rPr>
        <w:rFonts w:ascii="Courier New" w:hAnsi="Courier New" w:cs="Courier New" w:hint="default"/>
      </w:rPr>
    </w:lvl>
    <w:lvl w:ilvl="5" w:tplc="1B2A8604" w:tentative="1">
      <w:start w:val="1"/>
      <w:numFmt w:val="bullet"/>
      <w:lvlText w:val=""/>
      <w:lvlJc w:val="left"/>
      <w:pPr>
        <w:ind w:left="4320" w:hanging="360"/>
      </w:pPr>
      <w:rPr>
        <w:rFonts w:ascii="Wingdings" w:hAnsi="Wingdings" w:hint="default"/>
      </w:rPr>
    </w:lvl>
    <w:lvl w:ilvl="6" w:tplc="EFA2D8F0" w:tentative="1">
      <w:start w:val="1"/>
      <w:numFmt w:val="bullet"/>
      <w:lvlText w:val=""/>
      <w:lvlJc w:val="left"/>
      <w:pPr>
        <w:ind w:left="5040" w:hanging="360"/>
      </w:pPr>
      <w:rPr>
        <w:rFonts w:ascii="Symbol" w:hAnsi="Symbol" w:hint="default"/>
      </w:rPr>
    </w:lvl>
    <w:lvl w:ilvl="7" w:tplc="1C0445A4" w:tentative="1">
      <w:start w:val="1"/>
      <w:numFmt w:val="bullet"/>
      <w:lvlText w:val="o"/>
      <w:lvlJc w:val="left"/>
      <w:pPr>
        <w:ind w:left="5760" w:hanging="360"/>
      </w:pPr>
      <w:rPr>
        <w:rFonts w:ascii="Courier New" w:hAnsi="Courier New" w:cs="Courier New" w:hint="default"/>
      </w:rPr>
    </w:lvl>
    <w:lvl w:ilvl="8" w:tplc="00B6873E"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F6"/>
    <w:rsid w:val="00000A70"/>
    <w:rsid w:val="000032B8"/>
    <w:rsid w:val="00003B06"/>
    <w:rsid w:val="00005494"/>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A59"/>
    <w:rsid w:val="000463F0"/>
    <w:rsid w:val="00046BDA"/>
    <w:rsid w:val="0004762E"/>
    <w:rsid w:val="000532BD"/>
    <w:rsid w:val="00055C12"/>
    <w:rsid w:val="000578D7"/>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6F1"/>
    <w:rsid w:val="000D769C"/>
    <w:rsid w:val="000D7B6F"/>
    <w:rsid w:val="000E1976"/>
    <w:rsid w:val="000E20F1"/>
    <w:rsid w:val="000E4164"/>
    <w:rsid w:val="000E4E82"/>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69B"/>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3C1C"/>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2FC7"/>
    <w:rsid w:val="001E34DB"/>
    <w:rsid w:val="001E37CD"/>
    <w:rsid w:val="001E4070"/>
    <w:rsid w:val="001E655E"/>
    <w:rsid w:val="001F2B7A"/>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E9D"/>
    <w:rsid w:val="00233FDB"/>
    <w:rsid w:val="00234F58"/>
    <w:rsid w:val="0023507D"/>
    <w:rsid w:val="00240140"/>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159"/>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960"/>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4D6"/>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C99"/>
    <w:rsid w:val="003D55C6"/>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8EF"/>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6F6D"/>
    <w:rsid w:val="00492211"/>
    <w:rsid w:val="00492325"/>
    <w:rsid w:val="00492A6D"/>
    <w:rsid w:val="00494303"/>
    <w:rsid w:val="0049682B"/>
    <w:rsid w:val="004A03F7"/>
    <w:rsid w:val="004A081C"/>
    <w:rsid w:val="004A123F"/>
    <w:rsid w:val="004A2172"/>
    <w:rsid w:val="004A752D"/>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40A5"/>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300"/>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2C5"/>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6CBD"/>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5C8"/>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0AE"/>
    <w:rsid w:val="0075287B"/>
    <w:rsid w:val="00755C7B"/>
    <w:rsid w:val="00764786"/>
    <w:rsid w:val="00766E12"/>
    <w:rsid w:val="0077098E"/>
    <w:rsid w:val="00771287"/>
    <w:rsid w:val="0077149E"/>
    <w:rsid w:val="00777518"/>
    <w:rsid w:val="0077779E"/>
    <w:rsid w:val="00780FB6"/>
    <w:rsid w:val="0078552A"/>
    <w:rsid w:val="00785729"/>
    <w:rsid w:val="00786058"/>
    <w:rsid w:val="0078633E"/>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00EB"/>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33"/>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492B"/>
    <w:rsid w:val="008D27A5"/>
    <w:rsid w:val="008D2AAB"/>
    <w:rsid w:val="008D309C"/>
    <w:rsid w:val="008D58F9"/>
    <w:rsid w:val="008E2EFE"/>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1653"/>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C7A"/>
    <w:rsid w:val="00A75EF6"/>
    <w:rsid w:val="00A803CF"/>
    <w:rsid w:val="00A8133F"/>
    <w:rsid w:val="00A82CB4"/>
    <w:rsid w:val="00A837A8"/>
    <w:rsid w:val="00A83C36"/>
    <w:rsid w:val="00A932BB"/>
    <w:rsid w:val="00A93579"/>
    <w:rsid w:val="00A93934"/>
    <w:rsid w:val="00A9398F"/>
    <w:rsid w:val="00A95D51"/>
    <w:rsid w:val="00AA18AE"/>
    <w:rsid w:val="00AA228B"/>
    <w:rsid w:val="00AA384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29C"/>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6CC"/>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717"/>
    <w:rsid w:val="00D22160"/>
    <w:rsid w:val="00D22172"/>
    <w:rsid w:val="00D2265B"/>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1BA3"/>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176"/>
    <w:rsid w:val="00DA564B"/>
    <w:rsid w:val="00DA6A5C"/>
    <w:rsid w:val="00DA72F3"/>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98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0D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5EF"/>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B55"/>
    <w:rsid w:val="00F84153"/>
    <w:rsid w:val="00F85661"/>
    <w:rsid w:val="00F9014F"/>
    <w:rsid w:val="00F906E0"/>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54DCD5-9508-4C69-B7B1-E2DEE4F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2FC7"/>
    <w:rPr>
      <w:sz w:val="16"/>
      <w:szCs w:val="16"/>
    </w:rPr>
  </w:style>
  <w:style w:type="paragraph" w:styleId="CommentText">
    <w:name w:val="annotation text"/>
    <w:basedOn w:val="Normal"/>
    <w:link w:val="CommentTextChar"/>
    <w:semiHidden/>
    <w:unhideWhenUsed/>
    <w:rsid w:val="001E2FC7"/>
    <w:rPr>
      <w:sz w:val="20"/>
      <w:szCs w:val="20"/>
    </w:rPr>
  </w:style>
  <w:style w:type="character" w:customStyle="1" w:styleId="CommentTextChar">
    <w:name w:val="Comment Text Char"/>
    <w:basedOn w:val="DefaultParagraphFont"/>
    <w:link w:val="CommentText"/>
    <w:semiHidden/>
    <w:rsid w:val="001E2FC7"/>
  </w:style>
  <w:style w:type="paragraph" w:styleId="CommentSubject">
    <w:name w:val="annotation subject"/>
    <w:basedOn w:val="CommentText"/>
    <w:next w:val="CommentText"/>
    <w:link w:val="CommentSubjectChar"/>
    <w:semiHidden/>
    <w:unhideWhenUsed/>
    <w:rsid w:val="001E2FC7"/>
    <w:rPr>
      <w:b/>
      <w:bCs/>
    </w:rPr>
  </w:style>
  <w:style w:type="character" w:customStyle="1" w:styleId="CommentSubjectChar">
    <w:name w:val="Comment Subject Char"/>
    <w:basedOn w:val="CommentTextChar"/>
    <w:link w:val="CommentSubject"/>
    <w:semiHidden/>
    <w:rsid w:val="001E2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Words>
  <Characters>5011</Characters>
  <Application>Microsoft Office Word</Application>
  <DocSecurity>4</DocSecurity>
  <Lines>109</Lines>
  <Paragraphs>42</Paragraphs>
  <ScaleCrop>false</ScaleCrop>
  <HeadingPairs>
    <vt:vector size="2" baseType="variant">
      <vt:variant>
        <vt:lpstr>Title</vt:lpstr>
      </vt:variant>
      <vt:variant>
        <vt:i4>1</vt:i4>
      </vt:variant>
    </vt:vector>
  </HeadingPairs>
  <TitlesOfParts>
    <vt:vector size="1" baseType="lpstr">
      <vt:lpstr>BA - SB00678 (Committee Report (Unamended))</vt:lpstr>
    </vt:vector>
  </TitlesOfParts>
  <Company>State of Texas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26366</dc:subject>
  <dc:creator>State of Texas</dc:creator>
  <dc:description>SB 678 by Alvarado-(H)International Relations &amp; Economic Development</dc:description>
  <cp:lastModifiedBy>Damian Duarte</cp:lastModifiedBy>
  <cp:revision>2</cp:revision>
  <cp:lastPrinted>2003-11-26T17:21:00Z</cp:lastPrinted>
  <dcterms:created xsi:type="dcterms:W3CDTF">2021-05-13T22:35:00Z</dcterms:created>
  <dcterms:modified xsi:type="dcterms:W3CDTF">2021-05-13T22:35:00Z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21.133.644</vt:lpwstr>
  </property>
</Properties>
</file>