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33" w:rsidRDefault="00D566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A9EC30FBA94547AD9FA732F7CC3C93"/>
          </w:placeholder>
        </w:sdtPr>
        <w:sdtContent>
          <w:r w:rsidRPr="005C2A78">
            <w:rPr>
              <w:rFonts w:cs="Times New Roman"/>
              <w:b/>
              <w:szCs w:val="24"/>
              <w:u w:val="single"/>
            </w:rPr>
            <w:t>BILL ANALYSIS</w:t>
          </w:r>
        </w:sdtContent>
      </w:sdt>
    </w:p>
    <w:p w:rsidR="00D56633" w:rsidRPr="00585C31" w:rsidRDefault="00D56633" w:rsidP="000F1DF9">
      <w:pPr>
        <w:spacing w:after="0" w:line="240" w:lineRule="auto"/>
        <w:rPr>
          <w:rFonts w:cs="Times New Roman"/>
          <w:szCs w:val="24"/>
        </w:rPr>
      </w:pPr>
    </w:p>
    <w:p w:rsidR="00D56633" w:rsidRPr="00585C31" w:rsidRDefault="00D566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6633" w:rsidTr="000F1DF9">
        <w:tc>
          <w:tcPr>
            <w:tcW w:w="2718" w:type="dxa"/>
          </w:tcPr>
          <w:p w:rsidR="00D56633" w:rsidRPr="005C2A78" w:rsidRDefault="00D56633" w:rsidP="006D756B">
            <w:pPr>
              <w:rPr>
                <w:rFonts w:cs="Times New Roman"/>
                <w:szCs w:val="24"/>
              </w:rPr>
            </w:pPr>
            <w:sdt>
              <w:sdtPr>
                <w:rPr>
                  <w:rFonts w:cs="Times New Roman"/>
                  <w:szCs w:val="24"/>
                </w:rPr>
                <w:alias w:val="Agency Title"/>
                <w:tag w:val="AgencyTitleContentControl"/>
                <w:id w:val="1920747753"/>
                <w:lock w:val="sdtContentLocked"/>
                <w:placeholder>
                  <w:docPart w:val="8246D473D0354C93B714742109FBE06E"/>
                </w:placeholder>
              </w:sdtPr>
              <w:sdtEndPr>
                <w:rPr>
                  <w:rFonts w:cstheme="minorBidi"/>
                  <w:szCs w:val="22"/>
                </w:rPr>
              </w:sdtEndPr>
              <w:sdtContent>
                <w:r>
                  <w:rPr>
                    <w:rFonts w:cs="Times New Roman"/>
                    <w:szCs w:val="24"/>
                  </w:rPr>
                  <w:t>Senate Research Center</w:t>
                </w:r>
              </w:sdtContent>
            </w:sdt>
          </w:p>
        </w:tc>
        <w:tc>
          <w:tcPr>
            <w:tcW w:w="6858" w:type="dxa"/>
          </w:tcPr>
          <w:p w:rsidR="00D56633" w:rsidRPr="00FF6471" w:rsidRDefault="00D56633" w:rsidP="000F1DF9">
            <w:pPr>
              <w:jc w:val="right"/>
              <w:rPr>
                <w:rFonts w:cs="Times New Roman"/>
                <w:szCs w:val="24"/>
              </w:rPr>
            </w:pPr>
            <w:sdt>
              <w:sdtPr>
                <w:rPr>
                  <w:rFonts w:cs="Times New Roman"/>
                  <w:szCs w:val="24"/>
                </w:rPr>
                <w:alias w:val="Bill Number"/>
                <w:tag w:val="BillNumberOne"/>
                <w:id w:val="-410784069"/>
                <w:lock w:val="sdtContentLocked"/>
                <w:placeholder>
                  <w:docPart w:val="BAA5AA8725354975AC00567031FAEDE0"/>
                </w:placeholder>
              </w:sdtPr>
              <w:sdtContent>
                <w:r>
                  <w:rPr>
                    <w:rFonts w:cs="Times New Roman"/>
                    <w:szCs w:val="24"/>
                  </w:rPr>
                  <w:t>S.B. 699</w:t>
                </w:r>
              </w:sdtContent>
            </w:sdt>
          </w:p>
        </w:tc>
      </w:tr>
      <w:tr w:rsidR="00D56633" w:rsidTr="000F1DF9">
        <w:sdt>
          <w:sdtPr>
            <w:rPr>
              <w:rFonts w:cs="Times New Roman"/>
              <w:szCs w:val="24"/>
            </w:rPr>
            <w:alias w:val="TLCNumber"/>
            <w:tag w:val="TLCNumber"/>
            <w:id w:val="-542600604"/>
            <w:lock w:val="sdtLocked"/>
            <w:placeholder>
              <w:docPart w:val="A719B126B11C4600BD8EE86B7AD5D8BF"/>
            </w:placeholder>
          </w:sdtPr>
          <w:sdtContent>
            <w:tc>
              <w:tcPr>
                <w:tcW w:w="2718" w:type="dxa"/>
              </w:tcPr>
              <w:p w:rsidR="00D56633" w:rsidRPr="000F1DF9" w:rsidRDefault="00D56633" w:rsidP="00C65088">
                <w:pPr>
                  <w:rPr>
                    <w:rFonts w:cs="Times New Roman"/>
                    <w:szCs w:val="24"/>
                  </w:rPr>
                </w:pPr>
                <w:r>
                  <w:rPr>
                    <w:rFonts w:cs="Times New Roman"/>
                    <w:szCs w:val="24"/>
                  </w:rPr>
                  <w:t>87R9352 ANG-F</w:t>
                </w:r>
              </w:p>
            </w:tc>
          </w:sdtContent>
        </w:sdt>
        <w:tc>
          <w:tcPr>
            <w:tcW w:w="6858" w:type="dxa"/>
          </w:tcPr>
          <w:p w:rsidR="00D56633" w:rsidRPr="005C2A78" w:rsidRDefault="00D56633" w:rsidP="00073EDD">
            <w:pPr>
              <w:jc w:val="right"/>
              <w:rPr>
                <w:rFonts w:cs="Times New Roman"/>
                <w:szCs w:val="24"/>
              </w:rPr>
            </w:pPr>
            <w:sdt>
              <w:sdtPr>
                <w:rPr>
                  <w:rFonts w:cs="Times New Roman"/>
                  <w:szCs w:val="24"/>
                </w:rPr>
                <w:alias w:val="Author Label"/>
                <w:tag w:val="By"/>
                <w:id w:val="72399597"/>
                <w:lock w:val="sdtLocked"/>
                <w:placeholder>
                  <w:docPart w:val="AF4FAB071B1D41E6B9EE09DE30B36F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EB2AB2268F4BF892BE6A694C924A8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E70CD4704D1429C969A8D2C8FDCA247"/>
                </w:placeholder>
                <w:showingPlcHdr/>
              </w:sdtPr>
              <w:sdtContent/>
            </w:sdt>
            <w:sdt>
              <w:sdtPr>
                <w:rPr>
                  <w:rFonts w:cs="Times New Roman"/>
                  <w:szCs w:val="24"/>
                </w:rPr>
                <w:alias w:val="DualSponsor"/>
                <w:tag w:val="DualSponsor"/>
                <w:id w:val="1029379812"/>
                <w:lock w:val="sdtContentLocked"/>
                <w:placeholder>
                  <w:docPart w:val="3BF8C3FB5BE7475BB65B379120459ED6"/>
                </w:placeholder>
                <w:showingPlcHdr/>
              </w:sdtPr>
              <w:sdtContent/>
            </w:sdt>
          </w:p>
        </w:tc>
      </w:tr>
      <w:tr w:rsidR="00D56633" w:rsidTr="000F1DF9">
        <w:tc>
          <w:tcPr>
            <w:tcW w:w="2718" w:type="dxa"/>
          </w:tcPr>
          <w:p w:rsidR="00D56633" w:rsidRPr="00BC7495" w:rsidRDefault="00D56633" w:rsidP="000F1DF9">
            <w:pPr>
              <w:rPr>
                <w:rFonts w:cs="Times New Roman"/>
                <w:szCs w:val="24"/>
              </w:rPr>
            </w:pPr>
          </w:p>
        </w:tc>
        <w:sdt>
          <w:sdtPr>
            <w:rPr>
              <w:rFonts w:cs="Times New Roman"/>
              <w:szCs w:val="24"/>
            </w:rPr>
            <w:alias w:val="Committee"/>
            <w:tag w:val="Committee"/>
            <w:id w:val="1914272295"/>
            <w:lock w:val="sdtContentLocked"/>
            <w:placeholder>
              <w:docPart w:val="7943041896114AA1AB04E8CE17482AAA"/>
            </w:placeholder>
          </w:sdtPr>
          <w:sdtContent>
            <w:tc>
              <w:tcPr>
                <w:tcW w:w="6858" w:type="dxa"/>
              </w:tcPr>
              <w:p w:rsidR="00D56633" w:rsidRPr="00FF6471" w:rsidRDefault="00D56633" w:rsidP="000F1DF9">
                <w:pPr>
                  <w:jc w:val="right"/>
                  <w:rPr>
                    <w:rFonts w:cs="Times New Roman"/>
                    <w:szCs w:val="24"/>
                  </w:rPr>
                </w:pPr>
                <w:r>
                  <w:rPr>
                    <w:rFonts w:cs="Times New Roman"/>
                    <w:szCs w:val="24"/>
                  </w:rPr>
                  <w:t>Water, Agriculture &amp; Rural Affairs</w:t>
                </w:r>
              </w:p>
            </w:tc>
          </w:sdtContent>
        </w:sdt>
      </w:tr>
      <w:tr w:rsidR="00D56633" w:rsidTr="000F1DF9">
        <w:tc>
          <w:tcPr>
            <w:tcW w:w="2718" w:type="dxa"/>
          </w:tcPr>
          <w:p w:rsidR="00D56633" w:rsidRPr="00BC7495" w:rsidRDefault="00D56633" w:rsidP="000F1DF9">
            <w:pPr>
              <w:rPr>
                <w:rFonts w:cs="Times New Roman"/>
                <w:szCs w:val="24"/>
              </w:rPr>
            </w:pPr>
          </w:p>
        </w:tc>
        <w:sdt>
          <w:sdtPr>
            <w:rPr>
              <w:rFonts w:cs="Times New Roman"/>
              <w:szCs w:val="24"/>
            </w:rPr>
            <w:alias w:val="Date"/>
            <w:tag w:val="DateContentControl"/>
            <w:id w:val="1178081906"/>
            <w:lock w:val="sdtLocked"/>
            <w:placeholder>
              <w:docPart w:val="D99FE4E72E2147A6A08418F6904E6240"/>
            </w:placeholder>
            <w:date w:fullDate="2021-04-22T00:00:00Z">
              <w:dateFormat w:val="M/d/yyyy"/>
              <w:lid w:val="en-US"/>
              <w:storeMappedDataAs w:val="dateTime"/>
              <w:calendar w:val="gregorian"/>
            </w:date>
          </w:sdtPr>
          <w:sdtContent>
            <w:tc>
              <w:tcPr>
                <w:tcW w:w="6858" w:type="dxa"/>
              </w:tcPr>
              <w:p w:rsidR="00D56633" w:rsidRPr="00FF6471" w:rsidRDefault="00D56633" w:rsidP="000F1DF9">
                <w:pPr>
                  <w:jc w:val="right"/>
                  <w:rPr>
                    <w:rFonts w:cs="Times New Roman"/>
                    <w:szCs w:val="24"/>
                  </w:rPr>
                </w:pPr>
                <w:r>
                  <w:rPr>
                    <w:rFonts w:cs="Times New Roman"/>
                    <w:szCs w:val="24"/>
                  </w:rPr>
                  <w:t>4/22/2021</w:t>
                </w:r>
              </w:p>
            </w:tc>
          </w:sdtContent>
        </w:sdt>
      </w:tr>
      <w:tr w:rsidR="00D56633" w:rsidTr="000F1DF9">
        <w:tc>
          <w:tcPr>
            <w:tcW w:w="2718" w:type="dxa"/>
          </w:tcPr>
          <w:p w:rsidR="00D56633" w:rsidRPr="00BC7495" w:rsidRDefault="00D56633" w:rsidP="000F1DF9">
            <w:pPr>
              <w:rPr>
                <w:rFonts w:cs="Times New Roman"/>
                <w:szCs w:val="24"/>
              </w:rPr>
            </w:pPr>
          </w:p>
        </w:tc>
        <w:sdt>
          <w:sdtPr>
            <w:rPr>
              <w:rFonts w:cs="Times New Roman"/>
              <w:szCs w:val="24"/>
            </w:rPr>
            <w:alias w:val="BA Version"/>
            <w:tag w:val="BAVersion"/>
            <w:id w:val="-1685590809"/>
            <w:lock w:val="sdtContentLocked"/>
            <w:placeholder>
              <w:docPart w:val="E4E976434D894C1CB8334BD40C1CB39D"/>
            </w:placeholder>
          </w:sdtPr>
          <w:sdtContent>
            <w:tc>
              <w:tcPr>
                <w:tcW w:w="6858" w:type="dxa"/>
              </w:tcPr>
              <w:p w:rsidR="00D56633" w:rsidRPr="00FF6471" w:rsidRDefault="00D56633" w:rsidP="000F1DF9">
                <w:pPr>
                  <w:jc w:val="right"/>
                  <w:rPr>
                    <w:rFonts w:cs="Times New Roman"/>
                    <w:szCs w:val="24"/>
                  </w:rPr>
                </w:pPr>
                <w:r>
                  <w:rPr>
                    <w:rFonts w:cs="Times New Roman"/>
                    <w:szCs w:val="24"/>
                  </w:rPr>
                  <w:t>As Filed</w:t>
                </w:r>
              </w:p>
            </w:tc>
          </w:sdtContent>
        </w:sdt>
      </w:tr>
    </w:tbl>
    <w:p w:rsidR="00D56633" w:rsidRPr="00FF6471" w:rsidRDefault="00D56633" w:rsidP="000F1DF9">
      <w:pPr>
        <w:spacing w:after="0" w:line="240" w:lineRule="auto"/>
        <w:rPr>
          <w:rFonts w:cs="Times New Roman"/>
          <w:szCs w:val="24"/>
        </w:rPr>
      </w:pPr>
    </w:p>
    <w:p w:rsidR="00D56633" w:rsidRPr="00FF6471" w:rsidRDefault="00D56633" w:rsidP="000F1DF9">
      <w:pPr>
        <w:spacing w:after="0" w:line="240" w:lineRule="auto"/>
        <w:rPr>
          <w:rFonts w:cs="Times New Roman"/>
          <w:szCs w:val="24"/>
        </w:rPr>
      </w:pPr>
    </w:p>
    <w:p w:rsidR="00D56633" w:rsidRPr="00FF6471" w:rsidRDefault="00D566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08FF55C2054F2FAFFE75486C294F44"/>
        </w:placeholder>
      </w:sdtPr>
      <w:sdtContent>
        <w:p w:rsidR="00D56633" w:rsidRDefault="00D566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E2E041CA664197B068F8B648BF5D7D"/>
        </w:placeholder>
      </w:sdtPr>
      <w:sdtContent>
        <w:p w:rsidR="00D56633" w:rsidRDefault="00D56633" w:rsidP="00D56633">
          <w:pPr>
            <w:pStyle w:val="NormalWeb"/>
            <w:spacing w:before="0" w:beforeAutospacing="0" w:after="0" w:afterAutospacing="0"/>
            <w:jc w:val="both"/>
            <w:divId w:val="1809585822"/>
            <w:rPr>
              <w:rFonts w:eastAsia="Times New Roman"/>
              <w:bCs/>
            </w:rPr>
          </w:pPr>
        </w:p>
        <w:p w:rsidR="00D56633" w:rsidRPr="00B20FDE" w:rsidRDefault="00D56633" w:rsidP="00D56633">
          <w:pPr>
            <w:pStyle w:val="NormalWeb"/>
            <w:spacing w:before="0" w:beforeAutospacing="0" w:after="0" w:afterAutospacing="0"/>
            <w:jc w:val="both"/>
            <w:divId w:val="1809585822"/>
          </w:pPr>
          <w:r w:rsidRPr="00B20FDE">
            <w:t>Interested parties note that there are many vacant and unused quarries and surface mines scattered across Texas. Given Texas' growing population and limited water resources, exploring various methods of addressing the state's water supply is a necessary action. </w:t>
          </w:r>
        </w:p>
        <w:p w:rsidR="00D56633" w:rsidRPr="00B20FDE" w:rsidRDefault="00D56633" w:rsidP="00D56633">
          <w:pPr>
            <w:pStyle w:val="NormalWeb"/>
            <w:spacing w:before="0" w:beforeAutospacing="0" w:after="0" w:afterAutospacing="0"/>
            <w:jc w:val="both"/>
            <w:divId w:val="1809585822"/>
          </w:pPr>
          <w:r w:rsidRPr="00B20FDE">
            <w:t> </w:t>
          </w:r>
        </w:p>
        <w:p w:rsidR="00D56633" w:rsidRDefault="00D56633" w:rsidP="00D56633">
          <w:pPr>
            <w:pStyle w:val="NormalWeb"/>
            <w:spacing w:before="0" w:beforeAutospacing="0" w:after="0" w:afterAutospacing="0"/>
            <w:jc w:val="both"/>
            <w:divId w:val="1809585822"/>
          </w:pPr>
          <w:r w:rsidRPr="00B20FDE">
            <w:t>S</w:t>
          </w:r>
          <w:r>
            <w:t>.</w:t>
          </w:r>
          <w:r w:rsidRPr="00B20FDE">
            <w:t>B</w:t>
          </w:r>
          <w:r>
            <w:t>. 699</w:t>
          </w:r>
          <w:r w:rsidRPr="00B20FDE">
            <w:t xml:space="preserve"> would establish a joint interim committee to study the conversion of surface mine pits and quarries into water storage reservoir</w:t>
          </w:r>
          <w:r>
            <w:t>s in order to enhance the state'</w:t>
          </w:r>
          <w:r w:rsidRPr="00B20FDE">
            <w:t>s available water supply.</w:t>
          </w:r>
        </w:p>
        <w:p w:rsidR="00D56633" w:rsidRPr="00B20FDE" w:rsidRDefault="00D56633" w:rsidP="00D56633">
          <w:pPr>
            <w:pStyle w:val="NormalWeb"/>
            <w:spacing w:before="0" w:beforeAutospacing="0" w:after="0" w:afterAutospacing="0"/>
            <w:jc w:val="both"/>
            <w:divId w:val="1809585822"/>
          </w:pPr>
        </w:p>
        <w:p w:rsidR="00D56633" w:rsidRPr="00B20FDE" w:rsidRDefault="00D56633" w:rsidP="00D56633">
          <w:pPr>
            <w:pStyle w:val="NormalWeb"/>
            <w:spacing w:before="0" w:beforeAutospacing="0" w:after="0" w:afterAutospacing="0"/>
            <w:jc w:val="both"/>
            <w:divId w:val="1809585822"/>
          </w:pPr>
          <w:r>
            <w:t>The lieutenant g</w:t>
          </w:r>
          <w:r w:rsidRPr="00B20FDE">
            <w:t>overnor would appoint members from the Senate Committee on Natural Resources and Economic Development, and the Senate Committee o</w:t>
          </w:r>
          <w:r>
            <w:t>n Water, Agriculture, and Rural Affairs. The speaker of the H</w:t>
          </w:r>
          <w:r w:rsidRPr="00B20FDE">
            <w:t>ouse</w:t>
          </w:r>
          <w:r>
            <w:t xml:space="preserve"> of Representatives</w:t>
          </w:r>
          <w:r w:rsidRPr="00B20FDE">
            <w:t xml:space="preserve"> would </w:t>
          </w:r>
          <w:r>
            <w:t>appoint</w:t>
          </w:r>
          <w:r w:rsidRPr="00B20FDE">
            <w:t xml:space="preserve"> members from the House</w:t>
          </w:r>
          <w:r>
            <w:t xml:space="preserve"> Committee on Natural Resources</w:t>
          </w:r>
          <w:r w:rsidRPr="00B20FDE">
            <w:t xml:space="preserve"> and the House Committee on Energy Resources.</w:t>
          </w:r>
        </w:p>
        <w:p w:rsidR="00D56633" w:rsidRPr="00B20FDE" w:rsidRDefault="00D56633" w:rsidP="00D56633">
          <w:pPr>
            <w:pStyle w:val="NormalWeb"/>
            <w:spacing w:before="0" w:beforeAutospacing="0" w:after="0" w:afterAutospacing="0"/>
            <w:jc w:val="both"/>
            <w:divId w:val="1809585822"/>
          </w:pPr>
          <w:r w:rsidRPr="00B20FDE">
            <w:t> </w:t>
          </w:r>
        </w:p>
        <w:p w:rsidR="00D56633" w:rsidRDefault="00D56633" w:rsidP="00D56633">
          <w:pPr>
            <w:pStyle w:val="NormalWeb"/>
            <w:spacing w:before="0" w:beforeAutospacing="0" w:after="0" w:afterAutospacing="0"/>
            <w:jc w:val="both"/>
            <w:divId w:val="1809585822"/>
          </w:pPr>
          <w:r>
            <w:t>The committee would:</w:t>
          </w:r>
        </w:p>
        <w:p w:rsidR="00D56633" w:rsidRPr="00B20FDE" w:rsidRDefault="00D56633" w:rsidP="00D56633">
          <w:pPr>
            <w:pStyle w:val="NormalWeb"/>
            <w:spacing w:before="0" w:beforeAutospacing="0" w:after="0" w:afterAutospacing="0"/>
            <w:jc w:val="both"/>
            <w:divId w:val="1809585822"/>
          </w:pPr>
        </w:p>
        <w:p w:rsidR="00D56633" w:rsidRDefault="00D56633" w:rsidP="00D56633">
          <w:pPr>
            <w:pStyle w:val="NormalWeb"/>
            <w:spacing w:before="0" w:beforeAutospacing="0" w:after="0" w:afterAutospacing="0"/>
            <w:ind w:left="720"/>
            <w:jc w:val="both"/>
            <w:divId w:val="1809585822"/>
          </w:pPr>
          <w:r>
            <w:t>1. study the</w:t>
          </w:r>
          <w:r w:rsidRPr="00B20FDE">
            <w:t xml:space="preserve"> final reclamation practices of the lignite industry</w:t>
          </w:r>
          <w:r>
            <w:t>;</w:t>
          </w:r>
        </w:p>
        <w:p w:rsidR="00D56633" w:rsidRPr="00B20FDE" w:rsidRDefault="00D56633" w:rsidP="00D56633">
          <w:pPr>
            <w:pStyle w:val="NormalWeb"/>
            <w:spacing w:before="0" w:beforeAutospacing="0" w:after="0" w:afterAutospacing="0"/>
            <w:ind w:left="720"/>
            <w:jc w:val="both"/>
            <w:divId w:val="1809585822"/>
          </w:pPr>
          <w:r>
            <w:t>2.</w:t>
          </w:r>
          <w:r w:rsidRPr="00B20FDE">
            <w:t xml:space="preserve"> have an overview of </w:t>
          </w:r>
          <w:r>
            <w:t>large sand and gravel producers;</w:t>
          </w:r>
        </w:p>
        <w:p w:rsidR="00D56633" w:rsidRPr="00B20FDE" w:rsidRDefault="00D56633" w:rsidP="00D56633">
          <w:pPr>
            <w:pStyle w:val="NormalWeb"/>
            <w:spacing w:before="0" w:beforeAutospacing="0" w:after="0" w:afterAutospacing="0"/>
            <w:ind w:left="720"/>
            <w:jc w:val="both"/>
            <w:divId w:val="1809585822"/>
          </w:pPr>
          <w:r w:rsidRPr="00B20FDE">
            <w:t>3. identify surface mine pits and quarries that c</w:t>
          </w:r>
          <w:r>
            <w:t>ould potentially be used as water storage reservoirs;</w:t>
          </w:r>
        </w:p>
        <w:p w:rsidR="00D56633" w:rsidRPr="00B20FDE" w:rsidRDefault="00D56633" w:rsidP="00D56633">
          <w:pPr>
            <w:pStyle w:val="NormalWeb"/>
            <w:spacing w:before="0" w:beforeAutospacing="0" w:after="0" w:afterAutospacing="0"/>
            <w:ind w:left="720"/>
            <w:jc w:val="both"/>
            <w:divId w:val="1809585822"/>
          </w:pPr>
          <w:r w:rsidRPr="00B20FDE">
            <w:t>4. provide a review of the regulatory issues and constraints associated with converting surface mine pi</w:t>
          </w:r>
          <w:r>
            <w:t xml:space="preserve">ts and quarries into reservoirs; and </w:t>
          </w:r>
        </w:p>
        <w:p w:rsidR="00D56633" w:rsidRPr="00B20FDE" w:rsidRDefault="00D56633" w:rsidP="00D56633">
          <w:pPr>
            <w:pStyle w:val="NormalWeb"/>
            <w:spacing w:before="0" w:beforeAutospacing="0" w:after="0" w:afterAutospacing="0"/>
            <w:ind w:left="720"/>
            <w:jc w:val="both"/>
            <w:divId w:val="1809585822"/>
          </w:pPr>
          <w:r w:rsidRPr="00B20FDE">
            <w:t>5. summarize the effect that a statewide initiative to do this would have on state water resources.</w:t>
          </w:r>
        </w:p>
        <w:p w:rsidR="00D56633" w:rsidRPr="00D70925" w:rsidRDefault="00D56633" w:rsidP="00D56633">
          <w:pPr>
            <w:spacing w:after="0" w:line="240" w:lineRule="auto"/>
            <w:jc w:val="both"/>
            <w:rPr>
              <w:rFonts w:eastAsia="Times New Roman" w:cs="Times New Roman"/>
              <w:bCs/>
              <w:szCs w:val="24"/>
            </w:rPr>
          </w:pPr>
        </w:p>
      </w:sdtContent>
    </w:sdt>
    <w:p w:rsidR="00D56633" w:rsidRDefault="00D566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699 </w:t>
      </w:r>
      <w:bookmarkStart w:id="1" w:name="AmendsCurrentLaw"/>
      <w:bookmarkEnd w:id="1"/>
      <w:r>
        <w:rPr>
          <w:rFonts w:cs="Times New Roman"/>
          <w:szCs w:val="24"/>
        </w:rPr>
        <w:t>amends current law relating to a study of the conversion of surface mine pits and quarries to water storage reservoirs in order to enhance this state's available water supply.</w:t>
      </w:r>
    </w:p>
    <w:p w:rsidR="00D56633" w:rsidRPr="00104470" w:rsidRDefault="00D56633" w:rsidP="000F1DF9">
      <w:pPr>
        <w:spacing w:after="0" w:line="240" w:lineRule="auto"/>
        <w:jc w:val="both"/>
        <w:rPr>
          <w:rFonts w:eastAsia="Times New Roman" w:cs="Times New Roman"/>
          <w:szCs w:val="24"/>
        </w:rPr>
      </w:pPr>
    </w:p>
    <w:p w:rsidR="00D56633" w:rsidRPr="005C2A78" w:rsidRDefault="00D566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B5228E1C4C49B789CAAB828E5619A8"/>
          </w:placeholder>
        </w:sdtPr>
        <w:sdtContent>
          <w:r>
            <w:rPr>
              <w:rFonts w:eastAsia="Times New Roman" w:cs="Times New Roman"/>
              <w:b/>
              <w:szCs w:val="24"/>
              <w:u w:val="single"/>
            </w:rPr>
            <w:t>RULEMAKING AUTHORITY</w:t>
          </w:r>
        </w:sdtContent>
      </w:sdt>
    </w:p>
    <w:p w:rsidR="00D56633" w:rsidRPr="006529C4" w:rsidRDefault="00D56633" w:rsidP="00774EC7">
      <w:pPr>
        <w:spacing w:after="0" w:line="240" w:lineRule="auto"/>
        <w:jc w:val="both"/>
        <w:rPr>
          <w:rFonts w:cs="Times New Roman"/>
          <w:szCs w:val="24"/>
        </w:rPr>
      </w:pPr>
    </w:p>
    <w:p w:rsidR="00D56633" w:rsidRPr="006529C4" w:rsidRDefault="00D566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6633" w:rsidRPr="006529C4" w:rsidRDefault="00D56633" w:rsidP="00774EC7">
      <w:pPr>
        <w:spacing w:after="0" w:line="240" w:lineRule="auto"/>
        <w:jc w:val="both"/>
        <w:rPr>
          <w:rFonts w:cs="Times New Roman"/>
          <w:szCs w:val="24"/>
        </w:rPr>
      </w:pPr>
    </w:p>
    <w:p w:rsidR="00D56633" w:rsidRPr="005C2A78" w:rsidRDefault="00D566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AA69A2065B43C0B4CE084D934255B2"/>
          </w:placeholder>
        </w:sdtPr>
        <w:sdtContent>
          <w:r>
            <w:rPr>
              <w:rFonts w:eastAsia="Times New Roman" w:cs="Times New Roman"/>
              <w:b/>
              <w:szCs w:val="24"/>
              <w:u w:val="single"/>
            </w:rPr>
            <w:t>SECTION BY SECTION ANALYSIS</w:t>
          </w:r>
        </w:sdtContent>
      </w:sdt>
    </w:p>
    <w:p w:rsidR="00D56633" w:rsidRPr="005C2A78" w:rsidRDefault="00D56633" w:rsidP="000F1DF9">
      <w:pPr>
        <w:spacing w:after="0" w:line="240" w:lineRule="auto"/>
        <w:jc w:val="both"/>
        <w:rPr>
          <w:rFonts w:eastAsia="Times New Roman" w:cs="Times New Roman"/>
          <w:szCs w:val="24"/>
        </w:rPr>
      </w:pPr>
    </w:p>
    <w:p w:rsidR="00D56633" w:rsidRPr="00104470" w:rsidRDefault="00D56633" w:rsidP="00A82E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104470">
        <w:rPr>
          <w:rFonts w:eastAsia="Times New Roman" w:cs="Times New Roman"/>
          <w:szCs w:val="24"/>
        </w:rPr>
        <w:t xml:space="preserve">(a) </w:t>
      </w:r>
      <w:r>
        <w:rPr>
          <w:rFonts w:eastAsia="Times New Roman" w:cs="Times New Roman"/>
          <w:szCs w:val="24"/>
        </w:rPr>
        <w:t>Requires the legislature to</w:t>
      </w:r>
      <w:r w:rsidRPr="00104470">
        <w:rPr>
          <w:rFonts w:eastAsia="Times New Roman" w:cs="Times New Roman"/>
          <w:szCs w:val="24"/>
        </w:rPr>
        <w:t xml:space="preserve"> establish a joint interim committee</w:t>
      </w:r>
      <w:r>
        <w:rPr>
          <w:rFonts w:eastAsia="Times New Roman" w:cs="Times New Roman"/>
          <w:szCs w:val="24"/>
        </w:rPr>
        <w:t xml:space="preserve"> (committee)</w:t>
      </w:r>
      <w:r w:rsidRPr="00104470">
        <w:rPr>
          <w:rFonts w:eastAsia="Times New Roman" w:cs="Times New Roman"/>
          <w:szCs w:val="24"/>
        </w:rPr>
        <w:t xml:space="preserve"> to study the conversion of surface mine pits and quarries to water storage reservoirs in order to enhance </w:t>
      </w:r>
      <w:r>
        <w:rPr>
          <w:rFonts w:eastAsia="Times New Roman" w:cs="Times New Roman"/>
          <w:szCs w:val="24"/>
        </w:rPr>
        <w:t>this state's</w:t>
      </w:r>
      <w:r w:rsidRPr="00104470">
        <w:rPr>
          <w:rFonts w:eastAsia="Times New Roman" w:cs="Times New Roman"/>
          <w:szCs w:val="24"/>
        </w:rPr>
        <w:t xml:space="preserve"> available water supply.</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720"/>
        <w:jc w:val="both"/>
        <w:rPr>
          <w:rFonts w:eastAsia="Times New Roman" w:cs="Times New Roman"/>
          <w:szCs w:val="24"/>
        </w:rPr>
      </w:pPr>
      <w:r w:rsidRPr="00104470">
        <w:rPr>
          <w:rFonts w:eastAsia="Times New Roman" w:cs="Times New Roman"/>
          <w:szCs w:val="24"/>
        </w:rPr>
        <w:t xml:space="preserve">(b)  </w:t>
      </w:r>
      <w:r>
        <w:rPr>
          <w:rFonts w:eastAsia="Times New Roman" w:cs="Times New Roman"/>
          <w:szCs w:val="24"/>
        </w:rPr>
        <w:t>Provides that t</w:t>
      </w:r>
      <w:r w:rsidRPr="00104470">
        <w:rPr>
          <w:rFonts w:eastAsia="Times New Roman" w:cs="Times New Roman"/>
          <w:szCs w:val="24"/>
        </w:rPr>
        <w:t>he joint interim committee is composed of:</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Pr>
          <w:rFonts w:eastAsia="Times New Roman" w:cs="Times New Roman"/>
          <w:szCs w:val="24"/>
        </w:rPr>
        <w:t xml:space="preserve">(1) </w:t>
      </w:r>
      <w:r w:rsidRPr="00104470">
        <w:rPr>
          <w:rFonts w:eastAsia="Times New Roman" w:cs="Times New Roman"/>
          <w:szCs w:val="24"/>
        </w:rPr>
        <w:t>members of the Senate Natural Resources and Economic Development Committee appointed by the lieutenant governor;</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Pr>
          <w:rFonts w:eastAsia="Times New Roman" w:cs="Times New Roman"/>
          <w:szCs w:val="24"/>
        </w:rPr>
        <w:t xml:space="preserve">(2) </w:t>
      </w:r>
      <w:r w:rsidRPr="00104470">
        <w:rPr>
          <w:rFonts w:eastAsia="Times New Roman" w:cs="Times New Roman"/>
          <w:szCs w:val="24"/>
        </w:rPr>
        <w:t>members of the Senate Water, Agriculture</w:t>
      </w:r>
      <w:r>
        <w:rPr>
          <w:rFonts w:eastAsia="Times New Roman" w:cs="Times New Roman"/>
          <w:szCs w:val="24"/>
        </w:rPr>
        <w:t>,</w:t>
      </w:r>
      <w:r w:rsidRPr="00104470">
        <w:rPr>
          <w:rFonts w:eastAsia="Times New Roman" w:cs="Times New Roman"/>
          <w:szCs w:val="24"/>
        </w:rPr>
        <w:t xml:space="preserve"> and Rural Affairs Committee appointed by the lieutenant governor;</w:t>
      </w:r>
    </w:p>
    <w:p w:rsidR="00D56633" w:rsidRPr="00104470" w:rsidRDefault="00D56633" w:rsidP="00A82E41">
      <w:pPr>
        <w:spacing w:after="0" w:line="240" w:lineRule="auto"/>
        <w:ind w:left="1440"/>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Pr>
          <w:rFonts w:eastAsia="Times New Roman" w:cs="Times New Roman"/>
          <w:szCs w:val="24"/>
        </w:rPr>
        <w:t xml:space="preserve">(3) </w:t>
      </w:r>
      <w:r w:rsidRPr="00104470">
        <w:rPr>
          <w:rFonts w:eastAsia="Times New Roman" w:cs="Times New Roman"/>
          <w:szCs w:val="24"/>
        </w:rPr>
        <w:t>members of the House Natural Resources Committee appointed by the speaker of the house of representatives; and</w:t>
      </w:r>
    </w:p>
    <w:p w:rsidR="00D56633" w:rsidRPr="00104470" w:rsidRDefault="00D56633" w:rsidP="00A82E41">
      <w:pPr>
        <w:spacing w:after="0" w:line="240" w:lineRule="auto"/>
        <w:ind w:left="1440"/>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Pr>
          <w:rFonts w:eastAsia="Times New Roman" w:cs="Times New Roman"/>
          <w:szCs w:val="24"/>
        </w:rPr>
        <w:t xml:space="preserve">(4) </w:t>
      </w:r>
      <w:r w:rsidRPr="00104470">
        <w:rPr>
          <w:rFonts w:eastAsia="Times New Roman" w:cs="Times New Roman"/>
          <w:szCs w:val="24"/>
        </w:rPr>
        <w:t>members of the House Energy Resources Committee appointed by the speaker of the house of representatives.</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720"/>
        <w:jc w:val="both"/>
        <w:rPr>
          <w:rFonts w:eastAsia="Times New Roman" w:cs="Times New Roman"/>
          <w:szCs w:val="24"/>
        </w:rPr>
      </w:pPr>
      <w:r w:rsidRPr="00104470">
        <w:rPr>
          <w:rFonts w:eastAsia="Times New Roman" w:cs="Times New Roman"/>
          <w:szCs w:val="24"/>
        </w:rPr>
        <w:t xml:space="preserve">(c) </w:t>
      </w:r>
      <w:r>
        <w:rPr>
          <w:rFonts w:eastAsia="Times New Roman" w:cs="Times New Roman"/>
          <w:szCs w:val="24"/>
        </w:rPr>
        <w:t>Prohibits t</w:t>
      </w:r>
      <w:r w:rsidRPr="00104470">
        <w:rPr>
          <w:rFonts w:eastAsia="Times New Roman" w:cs="Times New Roman"/>
          <w:szCs w:val="24"/>
        </w:rPr>
        <w:t xml:space="preserve">he lieutenant governor or the speaker of the house of representatives, as applicable, </w:t>
      </w:r>
      <w:r>
        <w:rPr>
          <w:rFonts w:eastAsia="Times New Roman" w:cs="Times New Roman"/>
          <w:szCs w:val="24"/>
        </w:rPr>
        <w:t>from</w:t>
      </w:r>
      <w:r w:rsidRPr="00104470">
        <w:rPr>
          <w:rFonts w:eastAsia="Times New Roman" w:cs="Times New Roman"/>
          <w:szCs w:val="24"/>
        </w:rPr>
        <w:t xml:space="preserve"> appoint</w:t>
      </w:r>
      <w:r>
        <w:rPr>
          <w:rFonts w:eastAsia="Times New Roman" w:cs="Times New Roman"/>
          <w:szCs w:val="24"/>
        </w:rPr>
        <w:t>ing</w:t>
      </w:r>
      <w:r w:rsidRPr="00104470">
        <w:rPr>
          <w:rFonts w:eastAsia="Times New Roman" w:cs="Times New Roman"/>
          <w:szCs w:val="24"/>
        </w:rPr>
        <w:t xml:space="preserve"> more than three members from a committee described by Subsection (b) of this section to the joint interim committee.</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720"/>
        <w:jc w:val="both"/>
        <w:rPr>
          <w:rFonts w:eastAsia="Times New Roman" w:cs="Times New Roman"/>
          <w:szCs w:val="24"/>
        </w:rPr>
      </w:pPr>
      <w:r w:rsidRPr="00104470">
        <w:rPr>
          <w:rFonts w:eastAsia="Times New Roman" w:cs="Times New Roman"/>
          <w:szCs w:val="24"/>
        </w:rPr>
        <w:t xml:space="preserve">(d) </w:t>
      </w:r>
      <w:r>
        <w:rPr>
          <w:rFonts w:eastAsia="Times New Roman" w:cs="Times New Roman"/>
          <w:szCs w:val="24"/>
        </w:rPr>
        <w:t>Requires</w:t>
      </w:r>
      <w:r w:rsidRPr="00104470">
        <w:rPr>
          <w:rFonts w:eastAsia="Times New Roman" w:cs="Times New Roman"/>
          <w:szCs w:val="24"/>
        </w:rPr>
        <w:t xml:space="preserve"> </w:t>
      </w:r>
      <w:r>
        <w:rPr>
          <w:rFonts w:eastAsia="Times New Roman" w:cs="Times New Roman"/>
          <w:szCs w:val="24"/>
        </w:rPr>
        <w:t>t</w:t>
      </w:r>
      <w:r w:rsidRPr="00104470">
        <w:rPr>
          <w:rFonts w:eastAsia="Times New Roman" w:cs="Times New Roman"/>
          <w:szCs w:val="24"/>
        </w:rPr>
        <w:t xml:space="preserve">he lieutenant governor and the speaker of the house of representatives </w:t>
      </w:r>
      <w:r>
        <w:rPr>
          <w:rFonts w:eastAsia="Times New Roman" w:cs="Times New Roman"/>
          <w:szCs w:val="24"/>
        </w:rPr>
        <w:t xml:space="preserve">to </w:t>
      </w:r>
      <w:r w:rsidRPr="00104470">
        <w:rPr>
          <w:rFonts w:eastAsia="Times New Roman" w:cs="Times New Roman"/>
          <w:szCs w:val="24"/>
        </w:rPr>
        <w:t>jointly designate a chair or, alternatively, designate two co-chairs from among the committee membership.</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720"/>
        <w:jc w:val="both"/>
        <w:rPr>
          <w:rFonts w:eastAsia="Times New Roman" w:cs="Times New Roman"/>
          <w:szCs w:val="24"/>
        </w:rPr>
      </w:pPr>
      <w:r>
        <w:rPr>
          <w:rFonts w:eastAsia="Times New Roman" w:cs="Times New Roman"/>
          <w:szCs w:val="24"/>
        </w:rPr>
        <w:t>(e) Authorizes t</w:t>
      </w:r>
      <w:r w:rsidRPr="00104470">
        <w:rPr>
          <w:rFonts w:eastAsia="Times New Roman" w:cs="Times New Roman"/>
          <w:szCs w:val="24"/>
        </w:rPr>
        <w:t xml:space="preserve">he committee </w:t>
      </w:r>
      <w:r>
        <w:rPr>
          <w:rFonts w:eastAsia="Times New Roman" w:cs="Times New Roman"/>
          <w:szCs w:val="24"/>
        </w:rPr>
        <w:t>to</w:t>
      </w:r>
      <w:r w:rsidRPr="00104470">
        <w:rPr>
          <w:rFonts w:eastAsia="Times New Roman" w:cs="Times New Roman"/>
          <w:szCs w:val="24"/>
        </w:rPr>
        <w:t xml:space="preserve"> adopt rules as necessary to carry out the committee's duties under this Act.</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720"/>
        <w:jc w:val="both"/>
        <w:rPr>
          <w:rFonts w:eastAsia="Times New Roman" w:cs="Times New Roman"/>
          <w:szCs w:val="24"/>
        </w:rPr>
      </w:pPr>
      <w:r>
        <w:rPr>
          <w:rFonts w:eastAsia="Times New Roman" w:cs="Times New Roman"/>
          <w:szCs w:val="24"/>
        </w:rPr>
        <w:t>(f) Requires t</w:t>
      </w:r>
      <w:r w:rsidRPr="00104470">
        <w:rPr>
          <w:rFonts w:eastAsia="Times New Roman" w:cs="Times New Roman"/>
          <w:szCs w:val="24"/>
        </w:rPr>
        <w:t>he Texas Commission on Environmental Quality, the Railroad Commission of Texas, and the Texa</w:t>
      </w:r>
      <w:r>
        <w:rPr>
          <w:rFonts w:eastAsia="Times New Roman" w:cs="Times New Roman"/>
          <w:szCs w:val="24"/>
        </w:rPr>
        <w:t xml:space="preserve">s Water Development Board to </w:t>
      </w:r>
      <w:r w:rsidRPr="00104470">
        <w:rPr>
          <w:rFonts w:eastAsia="Times New Roman" w:cs="Times New Roman"/>
          <w:szCs w:val="24"/>
        </w:rPr>
        <w:t>provide administrative support and resources to the committee.</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720"/>
        <w:jc w:val="both"/>
        <w:rPr>
          <w:rFonts w:eastAsia="Times New Roman" w:cs="Times New Roman"/>
          <w:szCs w:val="24"/>
        </w:rPr>
      </w:pPr>
      <w:r>
        <w:rPr>
          <w:rFonts w:eastAsia="Times New Roman" w:cs="Times New Roman"/>
          <w:szCs w:val="24"/>
        </w:rPr>
        <w:t>(g) Requires the committee, n</w:t>
      </w:r>
      <w:r w:rsidRPr="00104470">
        <w:rPr>
          <w:rFonts w:eastAsia="Times New Roman" w:cs="Times New Roman"/>
          <w:szCs w:val="24"/>
        </w:rPr>
        <w:t xml:space="preserve">ot later than December 1, 2022, </w:t>
      </w:r>
      <w:r>
        <w:rPr>
          <w:rFonts w:eastAsia="Times New Roman" w:cs="Times New Roman"/>
          <w:szCs w:val="24"/>
        </w:rPr>
        <w:t>to</w:t>
      </w:r>
      <w:r w:rsidRPr="00104470">
        <w:rPr>
          <w:rFonts w:eastAsia="Times New Roman" w:cs="Times New Roman"/>
          <w:szCs w:val="24"/>
        </w:rPr>
        <w:t xml:space="preserve"> prepare and deliver a report to the governor and the legislature that:</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Pr>
          <w:rFonts w:eastAsia="Times New Roman" w:cs="Times New Roman"/>
          <w:szCs w:val="24"/>
        </w:rPr>
        <w:t xml:space="preserve">(1) provides an overview of </w:t>
      </w:r>
      <w:r w:rsidRPr="00104470">
        <w:rPr>
          <w:rFonts w:eastAsia="Times New Roman" w:cs="Times New Roman"/>
          <w:szCs w:val="24"/>
        </w:rPr>
        <w:t>the lignite industry in this state and final reclama</w:t>
      </w:r>
      <w:r>
        <w:rPr>
          <w:rFonts w:eastAsia="Times New Roman" w:cs="Times New Roman"/>
          <w:szCs w:val="24"/>
        </w:rPr>
        <w:t>tion practices of that industry,</w:t>
      </w:r>
      <w:r w:rsidRPr="00104470">
        <w:rPr>
          <w:rFonts w:eastAsia="Times New Roman" w:cs="Times New Roman"/>
          <w:szCs w:val="24"/>
        </w:rPr>
        <w:t xml:space="preserve"> and</w:t>
      </w:r>
      <w:r>
        <w:rPr>
          <w:rFonts w:eastAsia="Times New Roman" w:cs="Times New Roman"/>
          <w:szCs w:val="24"/>
        </w:rPr>
        <w:t xml:space="preserve"> </w:t>
      </w:r>
      <w:r w:rsidRPr="00104470">
        <w:rPr>
          <w:rFonts w:eastAsia="Times New Roman" w:cs="Times New Roman"/>
          <w:szCs w:val="24"/>
        </w:rPr>
        <w:t>large sand and gravel producers in this state;</w:t>
      </w:r>
    </w:p>
    <w:p w:rsidR="00D56633" w:rsidRPr="00104470" w:rsidRDefault="00D56633" w:rsidP="00A82E41">
      <w:pPr>
        <w:spacing w:after="0" w:line="240" w:lineRule="auto"/>
        <w:ind w:left="1440"/>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Pr>
          <w:rFonts w:eastAsia="Times New Roman" w:cs="Times New Roman"/>
          <w:szCs w:val="24"/>
        </w:rPr>
        <w:t>(2)</w:t>
      </w:r>
      <w:r w:rsidRPr="00104470">
        <w:rPr>
          <w:rFonts w:eastAsia="Times New Roman" w:cs="Times New Roman"/>
          <w:szCs w:val="24"/>
        </w:rPr>
        <w:t xml:space="preserve"> identifies surface mine pits and quarries that could potentially be used as water storage reservoirs and provides the following information for each location:</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2160"/>
        <w:jc w:val="both"/>
        <w:rPr>
          <w:rFonts w:eastAsia="Times New Roman" w:cs="Times New Roman"/>
          <w:szCs w:val="24"/>
        </w:rPr>
      </w:pPr>
      <w:r>
        <w:rPr>
          <w:rFonts w:eastAsia="Times New Roman" w:cs="Times New Roman"/>
          <w:szCs w:val="24"/>
        </w:rPr>
        <w:t>(A)</w:t>
      </w:r>
      <w:r w:rsidRPr="00104470">
        <w:rPr>
          <w:rFonts w:eastAsia="Times New Roman" w:cs="Times New Roman"/>
          <w:szCs w:val="24"/>
        </w:rPr>
        <w:t xml:space="preserve"> the volume of water that could be stored at the location;</w:t>
      </w:r>
    </w:p>
    <w:p w:rsidR="00D56633" w:rsidRPr="00104470" w:rsidRDefault="00D56633" w:rsidP="00A82E41">
      <w:pPr>
        <w:spacing w:after="0" w:line="240" w:lineRule="auto"/>
        <w:ind w:left="2160"/>
        <w:jc w:val="both"/>
        <w:rPr>
          <w:rFonts w:eastAsia="Times New Roman" w:cs="Times New Roman"/>
          <w:szCs w:val="24"/>
        </w:rPr>
      </w:pPr>
    </w:p>
    <w:p w:rsidR="00D56633" w:rsidRPr="00104470" w:rsidRDefault="00D56633" w:rsidP="00A82E41">
      <w:pPr>
        <w:spacing w:after="0" w:line="240" w:lineRule="auto"/>
        <w:ind w:left="2160"/>
        <w:jc w:val="both"/>
        <w:rPr>
          <w:rFonts w:eastAsia="Times New Roman" w:cs="Times New Roman"/>
          <w:szCs w:val="24"/>
        </w:rPr>
      </w:pPr>
      <w:r>
        <w:rPr>
          <w:rFonts w:eastAsia="Times New Roman" w:cs="Times New Roman"/>
          <w:szCs w:val="24"/>
        </w:rPr>
        <w:t>(B)</w:t>
      </w:r>
      <w:r w:rsidRPr="00104470">
        <w:rPr>
          <w:rFonts w:eastAsia="Times New Roman" w:cs="Times New Roman"/>
          <w:szCs w:val="24"/>
        </w:rPr>
        <w:t xml:space="preserve"> the predicted water quality of a reservoir created at the location;</w:t>
      </w:r>
    </w:p>
    <w:p w:rsidR="00D56633" w:rsidRPr="00104470" w:rsidRDefault="00D56633" w:rsidP="00A82E41">
      <w:pPr>
        <w:spacing w:after="0" w:line="240" w:lineRule="auto"/>
        <w:ind w:left="2160"/>
        <w:jc w:val="both"/>
        <w:rPr>
          <w:rFonts w:eastAsia="Times New Roman" w:cs="Times New Roman"/>
          <w:szCs w:val="24"/>
        </w:rPr>
      </w:pPr>
    </w:p>
    <w:p w:rsidR="00D56633" w:rsidRPr="00104470" w:rsidRDefault="00D56633" w:rsidP="00A82E41">
      <w:pPr>
        <w:spacing w:after="0" w:line="240" w:lineRule="auto"/>
        <w:ind w:left="2160"/>
        <w:jc w:val="both"/>
        <w:rPr>
          <w:rFonts w:eastAsia="Times New Roman" w:cs="Times New Roman"/>
          <w:szCs w:val="24"/>
        </w:rPr>
      </w:pPr>
      <w:r>
        <w:rPr>
          <w:rFonts w:eastAsia="Times New Roman" w:cs="Times New Roman"/>
          <w:szCs w:val="24"/>
        </w:rPr>
        <w:t>(C)</w:t>
      </w:r>
      <w:r w:rsidRPr="00104470">
        <w:rPr>
          <w:rFonts w:eastAsia="Times New Roman" w:cs="Times New Roman"/>
          <w:szCs w:val="24"/>
        </w:rPr>
        <w:t xml:space="preserve"> the predicted effect on watersheds surrounding a reservoir created at the location;</w:t>
      </w:r>
    </w:p>
    <w:p w:rsidR="00D56633" w:rsidRPr="00104470" w:rsidRDefault="00D56633" w:rsidP="00A82E41">
      <w:pPr>
        <w:spacing w:after="0" w:line="240" w:lineRule="auto"/>
        <w:ind w:left="2160"/>
        <w:jc w:val="both"/>
        <w:rPr>
          <w:rFonts w:eastAsia="Times New Roman" w:cs="Times New Roman"/>
          <w:szCs w:val="24"/>
        </w:rPr>
      </w:pPr>
    </w:p>
    <w:p w:rsidR="00D56633" w:rsidRPr="00104470" w:rsidRDefault="00D56633" w:rsidP="00A82E41">
      <w:pPr>
        <w:spacing w:after="0" w:line="240" w:lineRule="auto"/>
        <w:ind w:left="2160"/>
        <w:jc w:val="both"/>
        <w:rPr>
          <w:rFonts w:eastAsia="Times New Roman" w:cs="Times New Roman"/>
          <w:szCs w:val="24"/>
        </w:rPr>
      </w:pPr>
      <w:r>
        <w:rPr>
          <w:rFonts w:eastAsia="Times New Roman" w:cs="Times New Roman"/>
          <w:szCs w:val="24"/>
        </w:rPr>
        <w:t>(D)</w:t>
      </w:r>
      <w:r w:rsidRPr="00104470">
        <w:rPr>
          <w:rFonts w:eastAsia="Times New Roman" w:cs="Times New Roman"/>
          <w:szCs w:val="24"/>
        </w:rPr>
        <w:t xml:space="preserve"> the sustainability of a reservoir created at the location;</w:t>
      </w:r>
    </w:p>
    <w:p w:rsidR="00D56633" w:rsidRPr="00104470" w:rsidRDefault="00D56633" w:rsidP="00A82E41">
      <w:pPr>
        <w:spacing w:after="0" w:line="240" w:lineRule="auto"/>
        <w:ind w:left="2160"/>
        <w:jc w:val="both"/>
        <w:rPr>
          <w:rFonts w:eastAsia="Times New Roman" w:cs="Times New Roman"/>
          <w:szCs w:val="24"/>
        </w:rPr>
      </w:pPr>
    </w:p>
    <w:p w:rsidR="00D56633" w:rsidRPr="00104470" w:rsidRDefault="00D56633" w:rsidP="00A82E41">
      <w:pPr>
        <w:spacing w:after="0" w:line="240" w:lineRule="auto"/>
        <w:ind w:left="2160"/>
        <w:jc w:val="both"/>
        <w:rPr>
          <w:rFonts w:eastAsia="Times New Roman" w:cs="Times New Roman"/>
          <w:szCs w:val="24"/>
        </w:rPr>
      </w:pPr>
      <w:r w:rsidRPr="00104470">
        <w:rPr>
          <w:rFonts w:eastAsia="Times New Roman" w:cs="Times New Roman"/>
          <w:szCs w:val="24"/>
        </w:rPr>
        <w:t>(</w:t>
      </w:r>
      <w:r>
        <w:rPr>
          <w:rFonts w:eastAsia="Times New Roman" w:cs="Times New Roman"/>
          <w:szCs w:val="24"/>
        </w:rPr>
        <w:t>E)</w:t>
      </w:r>
      <w:r w:rsidRPr="00104470">
        <w:rPr>
          <w:rFonts w:eastAsia="Times New Roman" w:cs="Times New Roman"/>
          <w:szCs w:val="24"/>
        </w:rPr>
        <w:t xml:space="preserve"> the reclamation status of the location;</w:t>
      </w:r>
    </w:p>
    <w:p w:rsidR="00D56633" w:rsidRPr="00104470" w:rsidRDefault="00D56633" w:rsidP="00A82E41">
      <w:pPr>
        <w:spacing w:after="0" w:line="240" w:lineRule="auto"/>
        <w:ind w:left="2160"/>
        <w:jc w:val="both"/>
        <w:rPr>
          <w:rFonts w:eastAsia="Times New Roman" w:cs="Times New Roman"/>
          <w:szCs w:val="24"/>
        </w:rPr>
      </w:pPr>
    </w:p>
    <w:p w:rsidR="00D56633" w:rsidRPr="00104470" w:rsidRDefault="00D56633" w:rsidP="00A82E41">
      <w:pPr>
        <w:spacing w:after="0" w:line="240" w:lineRule="auto"/>
        <w:ind w:left="2160"/>
        <w:jc w:val="both"/>
        <w:rPr>
          <w:rFonts w:eastAsia="Times New Roman" w:cs="Times New Roman"/>
          <w:szCs w:val="24"/>
        </w:rPr>
      </w:pPr>
      <w:r>
        <w:rPr>
          <w:rFonts w:eastAsia="Times New Roman" w:cs="Times New Roman"/>
          <w:szCs w:val="24"/>
        </w:rPr>
        <w:t>(F)</w:t>
      </w:r>
      <w:r w:rsidRPr="00104470">
        <w:rPr>
          <w:rFonts w:eastAsia="Times New Roman" w:cs="Times New Roman"/>
          <w:szCs w:val="24"/>
        </w:rPr>
        <w:t xml:space="preserve"> information needed to assess ownership issues at the location, including any constraint that the ownership of the property may impose on the use of the property as a reservoir; and</w:t>
      </w:r>
    </w:p>
    <w:p w:rsidR="00D56633" w:rsidRPr="00104470" w:rsidRDefault="00D56633" w:rsidP="00A82E41">
      <w:pPr>
        <w:spacing w:after="0" w:line="240" w:lineRule="auto"/>
        <w:ind w:left="2160"/>
        <w:jc w:val="both"/>
        <w:rPr>
          <w:rFonts w:eastAsia="Times New Roman" w:cs="Times New Roman"/>
          <w:szCs w:val="24"/>
        </w:rPr>
      </w:pPr>
    </w:p>
    <w:p w:rsidR="00D56633" w:rsidRPr="00104470" w:rsidRDefault="00D56633" w:rsidP="00A82E41">
      <w:pPr>
        <w:spacing w:after="0" w:line="240" w:lineRule="auto"/>
        <w:ind w:left="2160"/>
        <w:jc w:val="both"/>
        <w:rPr>
          <w:rFonts w:eastAsia="Times New Roman" w:cs="Times New Roman"/>
          <w:szCs w:val="24"/>
        </w:rPr>
      </w:pPr>
      <w:r>
        <w:rPr>
          <w:rFonts w:eastAsia="Times New Roman" w:cs="Times New Roman"/>
          <w:szCs w:val="24"/>
        </w:rPr>
        <w:t>(G)</w:t>
      </w:r>
      <w:r w:rsidRPr="00104470">
        <w:rPr>
          <w:rFonts w:eastAsia="Times New Roman" w:cs="Times New Roman"/>
          <w:szCs w:val="24"/>
        </w:rPr>
        <w:t xml:space="preserve"> a comparison of the estimated cost of converting the location into a reservoir and the estimated cost of filling in and regrading the location to the approximate original contour;</w:t>
      </w:r>
    </w:p>
    <w:p w:rsidR="00D56633" w:rsidRPr="00104470" w:rsidRDefault="00D56633" w:rsidP="00A82E41">
      <w:pPr>
        <w:spacing w:after="0" w:line="240" w:lineRule="auto"/>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Pr>
          <w:rFonts w:eastAsia="Times New Roman" w:cs="Times New Roman"/>
          <w:szCs w:val="24"/>
        </w:rPr>
        <w:t>(3)</w:t>
      </w:r>
      <w:r w:rsidRPr="00104470">
        <w:rPr>
          <w:rFonts w:eastAsia="Times New Roman" w:cs="Times New Roman"/>
          <w:szCs w:val="24"/>
        </w:rPr>
        <w:t xml:space="preserve"> contains a map of the locations identified under Subdivision (2) of this subsection;</w:t>
      </w:r>
    </w:p>
    <w:p w:rsidR="00D56633" w:rsidRPr="00104470" w:rsidRDefault="00D56633" w:rsidP="00A82E41">
      <w:pPr>
        <w:spacing w:after="0" w:line="240" w:lineRule="auto"/>
        <w:ind w:left="1440"/>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sidRPr="00104470">
        <w:rPr>
          <w:rFonts w:eastAsia="Times New Roman" w:cs="Times New Roman"/>
          <w:szCs w:val="24"/>
        </w:rPr>
        <w:t>(4) provides a review of the regulatory issues and constraints associated with converting surface mine pits and quarries into reservoirs; and</w:t>
      </w:r>
    </w:p>
    <w:p w:rsidR="00D56633" w:rsidRPr="00104470" w:rsidRDefault="00D56633" w:rsidP="00A82E41">
      <w:pPr>
        <w:spacing w:after="0" w:line="240" w:lineRule="auto"/>
        <w:ind w:left="1440"/>
        <w:jc w:val="both"/>
        <w:rPr>
          <w:rFonts w:eastAsia="Times New Roman" w:cs="Times New Roman"/>
          <w:szCs w:val="24"/>
        </w:rPr>
      </w:pPr>
    </w:p>
    <w:p w:rsidR="00D56633" w:rsidRPr="00104470" w:rsidRDefault="00D56633" w:rsidP="00A82E41">
      <w:pPr>
        <w:spacing w:after="0" w:line="240" w:lineRule="auto"/>
        <w:ind w:left="1440"/>
        <w:jc w:val="both"/>
        <w:rPr>
          <w:rFonts w:eastAsia="Times New Roman" w:cs="Times New Roman"/>
          <w:szCs w:val="24"/>
        </w:rPr>
      </w:pPr>
      <w:r>
        <w:rPr>
          <w:rFonts w:eastAsia="Times New Roman" w:cs="Times New Roman"/>
          <w:szCs w:val="24"/>
        </w:rPr>
        <w:t xml:space="preserve">(5) </w:t>
      </w:r>
      <w:r w:rsidRPr="00104470">
        <w:rPr>
          <w:rFonts w:eastAsia="Times New Roman" w:cs="Times New Roman"/>
          <w:szCs w:val="24"/>
        </w:rPr>
        <w:t>summarizes the effect that a statewide initiative to convert surface mine pits and quarries into reservoirs would have on state water resources.</w:t>
      </w:r>
    </w:p>
    <w:p w:rsidR="00D56633" w:rsidRPr="00104470" w:rsidRDefault="00D56633" w:rsidP="00A82E41">
      <w:pPr>
        <w:spacing w:after="0" w:line="240" w:lineRule="auto"/>
        <w:jc w:val="both"/>
        <w:rPr>
          <w:rFonts w:eastAsia="Times New Roman" w:cs="Times New Roman"/>
          <w:szCs w:val="24"/>
        </w:rPr>
      </w:pPr>
    </w:p>
    <w:p w:rsidR="00D56633" w:rsidRDefault="00D56633" w:rsidP="00A82E41">
      <w:pPr>
        <w:spacing w:after="0" w:line="240" w:lineRule="auto"/>
        <w:ind w:left="720"/>
        <w:jc w:val="both"/>
        <w:rPr>
          <w:rFonts w:eastAsia="Times New Roman" w:cs="Times New Roman"/>
          <w:szCs w:val="24"/>
        </w:rPr>
      </w:pPr>
      <w:r w:rsidRPr="00104470">
        <w:rPr>
          <w:rFonts w:eastAsia="Times New Roman" w:cs="Times New Roman"/>
          <w:szCs w:val="24"/>
        </w:rPr>
        <w:t xml:space="preserve">(h)  </w:t>
      </w:r>
      <w:r>
        <w:rPr>
          <w:rFonts w:eastAsia="Times New Roman" w:cs="Times New Roman"/>
          <w:szCs w:val="24"/>
        </w:rPr>
        <w:t>Provides that t</w:t>
      </w:r>
      <w:r w:rsidRPr="00104470">
        <w:rPr>
          <w:rFonts w:eastAsia="Times New Roman" w:cs="Times New Roman"/>
          <w:szCs w:val="24"/>
        </w:rPr>
        <w:t>he committee is abolished and this Act expires January 10, 2023.</w:t>
      </w:r>
    </w:p>
    <w:p w:rsidR="00D56633" w:rsidRDefault="00D56633" w:rsidP="00A82E41">
      <w:pPr>
        <w:spacing w:after="0" w:line="240" w:lineRule="auto"/>
        <w:jc w:val="both"/>
        <w:rPr>
          <w:rFonts w:eastAsia="Times New Roman" w:cs="Times New Roman"/>
          <w:szCs w:val="24"/>
        </w:rPr>
      </w:pPr>
    </w:p>
    <w:p w:rsidR="00D56633" w:rsidRPr="00C8671F" w:rsidRDefault="00D56633" w:rsidP="00A82E41">
      <w:pPr>
        <w:spacing w:after="0" w:line="240" w:lineRule="auto"/>
        <w:jc w:val="both"/>
        <w:rPr>
          <w:rFonts w:eastAsia="Times New Roman" w:cs="Times New Roman"/>
          <w:szCs w:val="24"/>
        </w:rPr>
      </w:pPr>
      <w:r>
        <w:rPr>
          <w:rFonts w:eastAsia="Times New Roman" w:cs="Times New Roman"/>
          <w:szCs w:val="24"/>
        </w:rPr>
        <w:t>SECTION 2. Effective date: September 1, 2021.</w:t>
      </w:r>
    </w:p>
    <w:sectPr w:rsidR="00D5663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41" w:rsidRDefault="00FE0141" w:rsidP="000F1DF9">
      <w:pPr>
        <w:spacing w:after="0" w:line="240" w:lineRule="auto"/>
      </w:pPr>
      <w:r>
        <w:separator/>
      </w:r>
    </w:p>
  </w:endnote>
  <w:endnote w:type="continuationSeparator" w:id="0">
    <w:p w:rsidR="00FE0141" w:rsidRDefault="00FE01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01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6633">
                <w:rPr>
                  <w:sz w:val="20"/>
                  <w:szCs w:val="20"/>
                </w:rPr>
                <w:t>JJB,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6633">
                <w:rPr>
                  <w:sz w:val="20"/>
                  <w:szCs w:val="20"/>
                </w:rPr>
                <w:t>S.B. 699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66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01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66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663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41" w:rsidRDefault="00FE0141" w:rsidP="000F1DF9">
      <w:pPr>
        <w:spacing w:after="0" w:line="240" w:lineRule="auto"/>
      </w:pPr>
      <w:r>
        <w:separator/>
      </w:r>
    </w:p>
  </w:footnote>
  <w:footnote w:type="continuationSeparator" w:id="0">
    <w:p w:rsidR="00FE0141" w:rsidRDefault="00FE01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6633"/>
    <w:rsid w:val="00D70925"/>
    <w:rsid w:val="00DB48D8"/>
    <w:rsid w:val="00E036F8"/>
    <w:rsid w:val="00E10F50"/>
    <w:rsid w:val="00E23091"/>
    <w:rsid w:val="00E32B14"/>
    <w:rsid w:val="00E46194"/>
    <w:rsid w:val="00EE2AD8"/>
    <w:rsid w:val="00F30915"/>
    <w:rsid w:val="00FC71B4"/>
    <w:rsid w:val="00FE014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C6CD"/>
  <w15:docId w15:val="{509E713A-7036-4623-95C9-B3A64E78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66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A9EC30FBA94547AD9FA732F7CC3C93"/>
        <w:category>
          <w:name w:val="General"/>
          <w:gallery w:val="placeholder"/>
        </w:category>
        <w:types>
          <w:type w:val="bbPlcHdr"/>
        </w:types>
        <w:behaviors>
          <w:behavior w:val="content"/>
        </w:behaviors>
        <w:guid w:val="{B2F758E9-8A09-4C56-8072-018DB09BB35A}"/>
      </w:docPartPr>
      <w:docPartBody>
        <w:p w:rsidR="00000000" w:rsidRDefault="003A38DF"/>
      </w:docPartBody>
    </w:docPart>
    <w:docPart>
      <w:docPartPr>
        <w:name w:val="8246D473D0354C93B714742109FBE06E"/>
        <w:category>
          <w:name w:val="General"/>
          <w:gallery w:val="placeholder"/>
        </w:category>
        <w:types>
          <w:type w:val="bbPlcHdr"/>
        </w:types>
        <w:behaviors>
          <w:behavior w:val="content"/>
        </w:behaviors>
        <w:guid w:val="{68053CAB-B78A-49B0-B9E5-F40B50B4BAE2}"/>
      </w:docPartPr>
      <w:docPartBody>
        <w:p w:rsidR="00000000" w:rsidRDefault="003A38DF"/>
      </w:docPartBody>
    </w:docPart>
    <w:docPart>
      <w:docPartPr>
        <w:name w:val="BAA5AA8725354975AC00567031FAEDE0"/>
        <w:category>
          <w:name w:val="General"/>
          <w:gallery w:val="placeholder"/>
        </w:category>
        <w:types>
          <w:type w:val="bbPlcHdr"/>
        </w:types>
        <w:behaviors>
          <w:behavior w:val="content"/>
        </w:behaviors>
        <w:guid w:val="{8321E626-6CB9-44B4-A0F3-179DD7CE6369}"/>
      </w:docPartPr>
      <w:docPartBody>
        <w:p w:rsidR="00000000" w:rsidRDefault="003A38DF"/>
      </w:docPartBody>
    </w:docPart>
    <w:docPart>
      <w:docPartPr>
        <w:name w:val="A719B126B11C4600BD8EE86B7AD5D8BF"/>
        <w:category>
          <w:name w:val="General"/>
          <w:gallery w:val="placeholder"/>
        </w:category>
        <w:types>
          <w:type w:val="bbPlcHdr"/>
        </w:types>
        <w:behaviors>
          <w:behavior w:val="content"/>
        </w:behaviors>
        <w:guid w:val="{A128D386-A0E6-4056-B42A-E22F11358545}"/>
      </w:docPartPr>
      <w:docPartBody>
        <w:p w:rsidR="00000000" w:rsidRDefault="003A38DF"/>
      </w:docPartBody>
    </w:docPart>
    <w:docPart>
      <w:docPartPr>
        <w:name w:val="AF4FAB071B1D41E6B9EE09DE30B36FB0"/>
        <w:category>
          <w:name w:val="General"/>
          <w:gallery w:val="placeholder"/>
        </w:category>
        <w:types>
          <w:type w:val="bbPlcHdr"/>
        </w:types>
        <w:behaviors>
          <w:behavior w:val="content"/>
        </w:behaviors>
        <w:guid w:val="{D7E567D4-1ACE-4111-83C0-58F553F9391D}"/>
      </w:docPartPr>
      <w:docPartBody>
        <w:p w:rsidR="00000000" w:rsidRDefault="003A38DF"/>
      </w:docPartBody>
    </w:docPart>
    <w:docPart>
      <w:docPartPr>
        <w:name w:val="A2EB2AB2268F4BF892BE6A694C924A86"/>
        <w:category>
          <w:name w:val="General"/>
          <w:gallery w:val="placeholder"/>
        </w:category>
        <w:types>
          <w:type w:val="bbPlcHdr"/>
        </w:types>
        <w:behaviors>
          <w:behavior w:val="content"/>
        </w:behaviors>
        <w:guid w:val="{AB51BDE2-4A08-4AB4-B0EF-E4D4B6099D21}"/>
      </w:docPartPr>
      <w:docPartBody>
        <w:p w:rsidR="00000000" w:rsidRDefault="003A38DF"/>
      </w:docPartBody>
    </w:docPart>
    <w:docPart>
      <w:docPartPr>
        <w:name w:val="5E70CD4704D1429C969A8D2C8FDCA247"/>
        <w:category>
          <w:name w:val="General"/>
          <w:gallery w:val="placeholder"/>
        </w:category>
        <w:types>
          <w:type w:val="bbPlcHdr"/>
        </w:types>
        <w:behaviors>
          <w:behavior w:val="content"/>
        </w:behaviors>
        <w:guid w:val="{F97D138A-F8B6-4C0D-B903-389E6F003317}"/>
      </w:docPartPr>
      <w:docPartBody>
        <w:p w:rsidR="00000000" w:rsidRDefault="003A38DF"/>
      </w:docPartBody>
    </w:docPart>
    <w:docPart>
      <w:docPartPr>
        <w:name w:val="3BF8C3FB5BE7475BB65B379120459ED6"/>
        <w:category>
          <w:name w:val="General"/>
          <w:gallery w:val="placeholder"/>
        </w:category>
        <w:types>
          <w:type w:val="bbPlcHdr"/>
        </w:types>
        <w:behaviors>
          <w:behavior w:val="content"/>
        </w:behaviors>
        <w:guid w:val="{5BA77D90-B57F-4CDB-BC26-A2E103354EBD}"/>
      </w:docPartPr>
      <w:docPartBody>
        <w:p w:rsidR="00000000" w:rsidRDefault="003A38DF"/>
      </w:docPartBody>
    </w:docPart>
    <w:docPart>
      <w:docPartPr>
        <w:name w:val="7943041896114AA1AB04E8CE17482AAA"/>
        <w:category>
          <w:name w:val="General"/>
          <w:gallery w:val="placeholder"/>
        </w:category>
        <w:types>
          <w:type w:val="bbPlcHdr"/>
        </w:types>
        <w:behaviors>
          <w:behavior w:val="content"/>
        </w:behaviors>
        <w:guid w:val="{D1522088-0086-4F7D-9DE7-3623C6A6FBF5}"/>
      </w:docPartPr>
      <w:docPartBody>
        <w:p w:rsidR="00000000" w:rsidRDefault="003A38DF"/>
      </w:docPartBody>
    </w:docPart>
    <w:docPart>
      <w:docPartPr>
        <w:name w:val="D99FE4E72E2147A6A08418F6904E6240"/>
        <w:category>
          <w:name w:val="General"/>
          <w:gallery w:val="placeholder"/>
        </w:category>
        <w:types>
          <w:type w:val="bbPlcHdr"/>
        </w:types>
        <w:behaviors>
          <w:behavior w:val="content"/>
        </w:behaviors>
        <w:guid w:val="{A35FE8A5-9B63-4114-867C-4C66A9FA4A5D}"/>
      </w:docPartPr>
      <w:docPartBody>
        <w:p w:rsidR="00000000" w:rsidRDefault="00E1660E" w:rsidP="00E1660E">
          <w:pPr>
            <w:pStyle w:val="D99FE4E72E2147A6A08418F6904E6240"/>
          </w:pPr>
          <w:r w:rsidRPr="00A30DD1">
            <w:rPr>
              <w:rStyle w:val="PlaceholderText"/>
            </w:rPr>
            <w:t>Click here to enter a date.</w:t>
          </w:r>
        </w:p>
      </w:docPartBody>
    </w:docPart>
    <w:docPart>
      <w:docPartPr>
        <w:name w:val="E4E976434D894C1CB8334BD40C1CB39D"/>
        <w:category>
          <w:name w:val="General"/>
          <w:gallery w:val="placeholder"/>
        </w:category>
        <w:types>
          <w:type w:val="bbPlcHdr"/>
        </w:types>
        <w:behaviors>
          <w:behavior w:val="content"/>
        </w:behaviors>
        <w:guid w:val="{517613F5-458A-43F9-A1EE-97D8C57B865F}"/>
      </w:docPartPr>
      <w:docPartBody>
        <w:p w:rsidR="00000000" w:rsidRDefault="003A38DF"/>
      </w:docPartBody>
    </w:docPart>
    <w:docPart>
      <w:docPartPr>
        <w:name w:val="0808FF55C2054F2FAFFE75486C294F44"/>
        <w:category>
          <w:name w:val="General"/>
          <w:gallery w:val="placeholder"/>
        </w:category>
        <w:types>
          <w:type w:val="bbPlcHdr"/>
        </w:types>
        <w:behaviors>
          <w:behavior w:val="content"/>
        </w:behaviors>
        <w:guid w:val="{BBF09815-6662-41C4-9911-B15101CA484D}"/>
      </w:docPartPr>
      <w:docPartBody>
        <w:p w:rsidR="00000000" w:rsidRDefault="003A38DF"/>
      </w:docPartBody>
    </w:docPart>
    <w:docPart>
      <w:docPartPr>
        <w:name w:val="74E2E041CA664197B068F8B648BF5D7D"/>
        <w:category>
          <w:name w:val="General"/>
          <w:gallery w:val="placeholder"/>
        </w:category>
        <w:types>
          <w:type w:val="bbPlcHdr"/>
        </w:types>
        <w:behaviors>
          <w:behavior w:val="content"/>
        </w:behaviors>
        <w:guid w:val="{F3B53242-557B-4685-AB35-B960ADDF4147}"/>
      </w:docPartPr>
      <w:docPartBody>
        <w:p w:rsidR="00000000" w:rsidRDefault="00E1660E" w:rsidP="00E1660E">
          <w:pPr>
            <w:pStyle w:val="74E2E041CA664197B068F8B648BF5D7D"/>
          </w:pPr>
          <w:r>
            <w:rPr>
              <w:rFonts w:eastAsia="Times New Roman" w:cs="Times New Roman"/>
              <w:bCs/>
              <w:szCs w:val="24"/>
            </w:rPr>
            <w:t xml:space="preserve"> </w:t>
          </w:r>
        </w:p>
      </w:docPartBody>
    </w:docPart>
    <w:docPart>
      <w:docPartPr>
        <w:name w:val="C5B5228E1C4C49B789CAAB828E5619A8"/>
        <w:category>
          <w:name w:val="General"/>
          <w:gallery w:val="placeholder"/>
        </w:category>
        <w:types>
          <w:type w:val="bbPlcHdr"/>
        </w:types>
        <w:behaviors>
          <w:behavior w:val="content"/>
        </w:behaviors>
        <w:guid w:val="{5E53A81A-FD7C-4747-AB7A-1820419B0D71}"/>
      </w:docPartPr>
      <w:docPartBody>
        <w:p w:rsidR="00000000" w:rsidRDefault="003A38DF"/>
      </w:docPartBody>
    </w:docPart>
    <w:docPart>
      <w:docPartPr>
        <w:name w:val="67AA69A2065B43C0B4CE084D934255B2"/>
        <w:category>
          <w:name w:val="General"/>
          <w:gallery w:val="placeholder"/>
        </w:category>
        <w:types>
          <w:type w:val="bbPlcHdr"/>
        </w:types>
        <w:behaviors>
          <w:behavior w:val="content"/>
        </w:behaviors>
        <w:guid w:val="{9AA44ABE-280D-4468-A437-2058171FD706}"/>
      </w:docPartPr>
      <w:docPartBody>
        <w:p w:rsidR="00000000" w:rsidRDefault="003A3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38D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660E"/>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6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9FE4E72E2147A6A08418F6904E6240">
    <w:name w:val="D99FE4E72E2147A6A08418F6904E6240"/>
    <w:rsid w:val="00E1660E"/>
    <w:pPr>
      <w:spacing w:after="160" w:line="259" w:lineRule="auto"/>
    </w:pPr>
  </w:style>
  <w:style w:type="paragraph" w:customStyle="1" w:styleId="74E2E041CA664197B068F8B648BF5D7D">
    <w:name w:val="74E2E041CA664197B068F8B648BF5D7D"/>
    <w:rsid w:val="00E166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56F9BF-3A82-4424-87D3-A7A25625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754</Words>
  <Characters>4298</Characters>
  <Application>Microsoft Office Word</Application>
  <DocSecurity>0</DocSecurity>
  <Lines>35</Lines>
  <Paragraphs>10</Paragraphs>
  <ScaleCrop>false</ScaleCrop>
  <Company>Texas Legislative Council</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2021-04-22T20:47:00Z</dcterms:modified>
</cp:coreProperties>
</file>

<file path=docProps/custom.xml><?xml version="1.0" encoding="utf-8"?>
<op:Properties xmlns:vt="http://schemas.openxmlformats.org/officeDocument/2006/docPropsVTypes" xmlns:op="http://schemas.openxmlformats.org/officeDocument/2006/custom-properties"/>
</file>