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6D" w:rsidRDefault="00DC36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6250BBDB5D4BB6AC07C8336C91CC8E"/>
          </w:placeholder>
        </w:sdtPr>
        <w:sdtContent>
          <w:r w:rsidRPr="005C2A78">
            <w:rPr>
              <w:rFonts w:cs="Times New Roman"/>
              <w:b/>
              <w:szCs w:val="24"/>
              <w:u w:val="single"/>
            </w:rPr>
            <w:t>BILL ANALYSIS</w:t>
          </w:r>
        </w:sdtContent>
      </w:sdt>
    </w:p>
    <w:p w:rsidR="00DC366D" w:rsidRPr="00585C31" w:rsidRDefault="00DC366D" w:rsidP="000F1DF9">
      <w:pPr>
        <w:spacing w:after="0" w:line="240" w:lineRule="auto"/>
        <w:rPr>
          <w:rFonts w:cs="Times New Roman"/>
          <w:szCs w:val="24"/>
        </w:rPr>
      </w:pPr>
    </w:p>
    <w:p w:rsidR="00DC366D" w:rsidRPr="00585C31" w:rsidRDefault="00DC36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366D" w:rsidTr="000F1DF9">
        <w:tc>
          <w:tcPr>
            <w:tcW w:w="2718" w:type="dxa"/>
          </w:tcPr>
          <w:p w:rsidR="00DC366D" w:rsidRPr="005C2A78" w:rsidRDefault="00DC366D" w:rsidP="006D756B">
            <w:pPr>
              <w:rPr>
                <w:rFonts w:cs="Times New Roman"/>
                <w:szCs w:val="24"/>
              </w:rPr>
            </w:pPr>
            <w:sdt>
              <w:sdtPr>
                <w:rPr>
                  <w:rFonts w:cs="Times New Roman"/>
                  <w:szCs w:val="24"/>
                </w:rPr>
                <w:alias w:val="Agency Title"/>
                <w:tag w:val="AgencyTitleContentControl"/>
                <w:id w:val="1920747753"/>
                <w:lock w:val="sdtContentLocked"/>
                <w:placeholder>
                  <w:docPart w:val="8FA2F523E1014C3BBF20553105C02853"/>
                </w:placeholder>
              </w:sdtPr>
              <w:sdtEndPr>
                <w:rPr>
                  <w:rFonts w:cstheme="minorBidi"/>
                  <w:szCs w:val="22"/>
                </w:rPr>
              </w:sdtEndPr>
              <w:sdtContent>
                <w:r>
                  <w:rPr>
                    <w:rFonts w:cs="Times New Roman"/>
                    <w:szCs w:val="24"/>
                  </w:rPr>
                  <w:t>Senate Research Center</w:t>
                </w:r>
              </w:sdtContent>
            </w:sdt>
          </w:p>
        </w:tc>
        <w:tc>
          <w:tcPr>
            <w:tcW w:w="6858" w:type="dxa"/>
          </w:tcPr>
          <w:p w:rsidR="00DC366D" w:rsidRPr="00FF6471" w:rsidRDefault="00DC366D" w:rsidP="000F1DF9">
            <w:pPr>
              <w:jc w:val="right"/>
              <w:rPr>
                <w:rFonts w:cs="Times New Roman"/>
                <w:szCs w:val="24"/>
              </w:rPr>
            </w:pPr>
            <w:sdt>
              <w:sdtPr>
                <w:rPr>
                  <w:rFonts w:cs="Times New Roman"/>
                  <w:szCs w:val="24"/>
                </w:rPr>
                <w:alias w:val="Bill Number"/>
                <w:tag w:val="BillNumberOne"/>
                <w:id w:val="-410784069"/>
                <w:lock w:val="sdtContentLocked"/>
                <w:placeholder>
                  <w:docPart w:val="7C7177308B804F86A0F1ECAF0258D411"/>
                </w:placeholder>
              </w:sdtPr>
              <w:sdtContent>
                <w:r>
                  <w:rPr>
                    <w:rFonts w:cs="Times New Roman"/>
                    <w:szCs w:val="24"/>
                  </w:rPr>
                  <w:t>S.B. 700</w:t>
                </w:r>
              </w:sdtContent>
            </w:sdt>
          </w:p>
        </w:tc>
      </w:tr>
      <w:tr w:rsidR="00DC366D" w:rsidTr="000F1DF9">
        <w:sdt>
          <w:sdtPr>
            <w:rPr>
              <w:rFonts w:cs="Times New Roman"/>
              <w:szCs w:val="24"/>
            </w:rPr>
            <w:alias w:val="TLCNumber"/>
            <w:tag w:val="TLCNumber"/>
            <w:id w:val="-542600604"/>
            <w:lock w:val="sdtLocked"/>
            <w:placeholder>
              <w:docPart w:val="B67FA9BD5CD8473B9D4EAFB444A6C78A"/>
            </w:placeholder>
            <w:showingPlcHdr/>
          </w:sdtPr>
          <w:sdtContent>
            <w:tc>
              <w:tcPr>
                <w:tcW w:w="2718" w:type="dxa"/>
              </w:tcPr>
              <w:p w:rsidR="00DC366D" w:rsidRPr="000F1DF9" w:rsidRDefault="00DC366D" w:rsidP="00C65088">
                <w:pPr>
                  <w:rPr>
                    <w:rFonts w:cs="Times New Roman"/>
                    <w:szCs w:val="24"/>
                  </w:rPr>
                </w:pPr>
              </w:p>
            </w:tc>
          </w:sdtContent>
        </w:sdt>
        <w:tc>
          <w:tcPr>
            <w:tcW w:w="6858" w:type="dxa"/>
          </w:tcPr>
          <w:p w:rsidR="00DC366D" w:rsidRPr="005C2A78" w:rsidRDefault="00DC366D" w:rsidP="00073EDD">
            <w:pPr>
              <w:jc w:val="right"/>
              <w:rPr>
                <w:rFonts w:cs="Times New Roman"/>
                <w:szCs w:val="24"/>
              </w:rPr>
            </w:pPr>
            <w:sdt>
              <w:sdtPr>
                <w:rPr>
                  <w:rFonts w:cs="Times New Roman"/>
                  <w:szCs w:val="24"/>
                </w:rPr>
                <w:alias w:val="Author Label"/>
                <w:tag w:val="By"/>
                <w:id w:val="72399597"/>
                <w:lock w:val="sdtLocked"/>
                <w:placeholder>
                  <w:docPart w:val="7D0EE3E285A145B98A0E67150B80E6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127191A0E445529BEFB352A7331246"/>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3A6FD81D67084CD48A8D4B94D0A21E29"/>
                </w:placeholder>
                <w:showingPlcHdr/>
              </w:sdtPr>
              <w:sdtContent/>
            </w:sdt>
            <w:sdt>
              <w:sdtPr>
                <w:rPr>
                  <w:rFonts w:cs="Times New Roman"/>
                  <w:szCs w:val="24"/>
                </w:rPr>
                <w:alias w:val="DualSponsor"/>
                <w:tag w:val="DualSponsor"/>
                <w:id w:val="1029379812"/>
                <w:lock w:val="sdtContentLocked"/>
                <w:placeholder>
                  <w:docPart w:val="CE924913C38243B38454E76DD094A9DF"/>
                </w:placeholder>
                <w:showingPlcHdr/>
              </w:sdtPr>
              <w:sdtContent/>
            </w:sdt>
          </w:p>
        </w:tc>
      </w:tr>
      <w:tr w:rsidR="00DC366D" w:rsidTr="000F1DF9">
        <w:tc>
          <w:tcPr>
            <w:tcW w:w="2718" w:type="dxa"/>
          </w:tcPr>
          <w:p w:rsidR="00DC366D" w:rsidRPr="00BC7495" w:rsidRDefault="00DC366D" w:rsidP="000F1DF9">
            <w:pPr>
              <w:rPr>
                <w:rFonts w:cs="Times New Roman"/>
                <w:szCs w:val="24"/>
              </w:rPr>
            </w:pPr>
          </w:p>
        </w:tc>
        <w:sdt>
          <w:sdtPr>
            <w:rPr>
              <w:rFonts w:cs="Times New Roman"/>
              <w:szCs w:val="24"/>
            </w:rPr>
            <w:alias w:val="Committee"/>
            <w:tag w:val="Committee"/>
            <w:id w:val="1914272295"/>
            <w:lock w:val="sdtContentLocked"/>
            <w:placeholder>
              <w:docPart w:val="E73752FA11A249C6915B1351807D02BF"/>
            </w:placeholder>
          </w:sdtPr>
          <w:sdtContent>
            <w:tc>
              <w:tcPr>
                <w:tcW w:w="6858" w:type="dxa"/>
              </w:tcPr>
              <w:p w:rsidR="00DC366D" w:rsidRPr="00FF6471" w:rsidRDefault="00DC366D" w:rsidP="000F1DF9">
                <w:pPr>
                  <w:jc w:val="right"/>
                  <w:rPr>
                    <w:rFonts w:cs="Times New Roman"/>
                    <w:szCs w:val="24"/>
                  </w:rPr>
                </w:pPr>
                <w:r>
                  <w:rPr>
                    <w:rFonts w:cs="Times New Roman"/>
                    <w:szCs w:val="24"/>
                  </w:rPr>
                  <w:t>Natural Resources &amp; Economic Development</w:t>
                </w:r>
              </w:p>
            </w:tc>
          </w:sdtContent>
        </w:sdt>
      </w:tr>
      <w:tr w:rsidR="00DC366D" w:rsidTr="000F1DF9">
        <w:tc>
          <w:tcPr>
            <w:tcW w:w="2718" w:type="dxa"/>
          </w:tcPr>
          <w:p w:rsidR="00DC366D" w:rsidRPr="00BC7495" w:rsidRDefault="00DC366D" w:rsidP="000F1DF9">
            <w:pPr>
              <w:rPr>
                <w:rFonts w:cs="Times New Roman"/>
                <w:szCs w:val="24"/>
              </w:rPr>
            </w:pPr>
          </w:p>
        </w:tc>
        <w:sdt>
          <w:sdtPr>
            <w:rPr>
              <w:rFonts w:cs="Times New Roman"/>
              <w:szCs w:val="24"/>
            </w:rPr>
            <w:alias w:val="Date"/>
            <w:tag w:val="DateContentControl"/>
            <w:id w:val="1178081906"/>
            <w:lock w:val="sdtLocked"/>
            <w:placeholder>
              <w:docPart w:val="E90F6DEA420043BD8CFBFD7EA5358834"/>
            </w:placeholder>
            <w:date w:fullDate="2021-05-24T00:00:00Z">
              <w:dateFormat w:val="M/d/yyyy"/>
              <w:lid w:val="en-US"/>
              <w:storeMappedDataAs w:val="dateTime"/>
              <w:calendar w:val="gregorian"/>
            </w:date>
          </w:sdtPr>
          <w:sdtContent>
            <w:tc>
              <w:tcPr>
                <w:tcW w:w="6858" w:type="dxa"/>
              </w:tcPr>
              <w:p w:rsidR="00DC366D" w:rsidRPr="00FF6471" w:rsidRDefault="00DC366D" w:rsidP="000F1DF9">
                <w:pPr>
                  <w:jc w:val="right"/>
                  <w:rPr>
                    <w:rFonts w:cs="Times New Roman"/>
                    <w:szCs w:val="24"/>
                  </w:rPr>
                </w:pPr>
                <w:r>
                  <w:rPr>
                    <w:rFonts w:cs="Times New Roman"/>
                    <w:szCs w:val="24"/>
                  </w:rPr>
                  <w:t>5/24/2021</w:t>
                </w:r>
              </w:p>
            </w:tc>
          </w:sdtContent>
        </w:sdt>
      </w:tr>
      <w:tr w:rsidR="00DC366D" w:rsidTr="000F1DF9">
        <w:tc>
          <w:tcPr>
            <w:tcW w:w="2718" w:type="dxa"/>
          </w:tcPr>
          <w:p w:rsidR="00DC366D" w:rsidRPr="00BC7495" w:rsidRDefault="00DC366D" w:rsidP="000F1DF9">
            <w:pPr>
              <w:rPr>
                <w:rFonts w:cs="Times New Roman"/>
                <w:szCs w:val="24"/>
              </w:rPr>
            </w:pPr>
          </w:p>
        </w:tc>
        <w:sdt>
          <w:sdtPr>
            <w:rPr>
              <w:rFonts w:cs="Times New Roman"/>
              <w:szCs w:val="24"/>
            </w:rPr>
            <w:alias w:val="BA Version"/>
            <w:tag w:val="BAVersion"/>
            <w:id w:val="-1685590809"/>
            <w:lock w:val="sdtContentLocked"/>
            <w:placeholder>
              <w:docPart w:val="BBC5780A8FE543F5AE5BC9DFA2341F32"/>
            </w:placeholder>
          </w:sdtPr>
          <w:sdtContent>
            <w:tc>
              <w:tcPr>
                <w:tcW w:w="6858" w:type="dxa"/>
              </w:tcPr>
              <w:p w:rsidR="00DC366D" w:rsidRPr="00FF6471" w:rsidRDefault="00DC366D" w:rsidP="000F1DF9">
                <w:pPr>
                  <w:jc w:val="right"/>
                  <w:rPr>
                    <w:rFonts w:cs="Times New Roman"/>
                    <w:szCs w:val="24"/>
                  </w:rPr>
                </w:pPr>
                <w:r>
                  <w:rPr>
                    <w:rFonts w:cs="Times New Roman"/>
                    <w:szCs w:val="24"/>
                  </w:rPr>
                  <w:t>Enrolled</w:t>
                </w:r>
              </w:p>
            </w:tc>
          </w:sdtContent>
        </w:sdt>
      </w:tr>
    </w:tbl>
    <w:p w:rsidR="00DC366D" w:rsidRPr="00FF6471" w:rsidRDefault="00DC366D" w:rsidP="000F1DF9">
      <w:pPr>
        <w:spacing w:after="0" w:line="240" w:lineRule="auto"/>
        <w:rPr>
          <w:rFonts w:cs="Times New Roman"/>
          <w:szCs w:val="24"/>
        </w:rPr>
      </w:pPr>
    </w:p>
    <w:p w:rsidR="00DC366D" w:rsidRPr="00FF6471" w:rsidRDefault="00DC366D" w:rsidP="000F1DF9">
      <w:pPr>
        <w:spacing w:after="0" w:line="240" w:lineRule="auto"/>
        <w:rPr>
          <w:rFonts w:cs="Times New Roman"/>
          <w:szCs w:val="24"/>
        </w:rPr>
      </w:pPr>
    </w:p>
    <w:p w:rsidR="00DC366D" w:rsidRPr="00FF6471" w:rsidRDefault="00DC36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019254CD0A446C9DD7A9B4E6A69574"/>
        </w:placeholder>
      </w:sdtPr>
      <w:sdtContent>
        <w:p w:rsidR="00DC366D" w:rsidRDefault="00DC36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F8745183324DADAB0C019374344069"/>
        </w:placeholder>
      </w:sdtPr>
      <w:sdtContent>
        <w:p w:rsidR="00DC366D" w:rsidRDefault="00DC366D" w:rsidP="00C74199">
          <w:pPr>
            <w:pStyle w:val="NormalWeb"/>
            <w:spacing w:before="0" w:beforeAutospacing="0" w:after="0" w:afterAutospacing="0"/>
            <w:jc w:val="both"/>
            <w:divId w:val="873005452"/>
            <w:rPr>
              <w:rFonts w:eastAsia="Times New Roman"/>
              <w:bCs/>
            </w:rPr>
          </w:pPr>
        </w:p>
        <w:p w:rsidR="00DC366D" w:rsidRPr="00635823" w:rsidRDefault="00DC366D" w:rsidP="00C74199">
          <w:pPr>
            <w:pStyle w:val="NormalWeb"/>
            <w:spacing w:before="0" w:beforeAutospacing="0" w:after="0" w:afterAutospacing="0"/>
            <w:jc w:val="both"/>
            <w:divId w:val="873005452"/>
          </w:pPr>
          <w:r w:rsidRPr="00635823">
            <w:t>The Texas Parks and Wildlife Department (TPWD) was created in 1963 to manage, conserve, and provide access to Texas'</w:t>
          </w:r>
          <w:r>
            <w:t>s</w:t>
          </w:r>
          <w:r w:rsidRPr="00635823">
            <w:t xml:space="preserve"> lands and natural resources. Overall, the Sunset Advisory Commission found the state continues to benefit from the agency's important functions and recommends continuing it for 12 years. The Sunset Commission adopted recommendations aimed to improve consistency and fairness for individuals and small business owners licensed by TPWD in occupations like commercial fishing, retail and wholesale fish dealing, and deer breeding. These provisions include requiring the agency to implement a risk-based approach to inspections.</w:t>
          </w:r>
        </w:p>
        <w:p w:rsidR="00DC366D" w:rsidRPr="00635823" w:rsidRDefault="00DC366D" w:rsidP="00C74199">
          <w:pPr>
            <w:pStyle w:val="NormalWeb"/>
            <w:spacing w:before="0" w:beforeAutospacing="0" w:after="0" w:afterAutospacing="0"/>
            <w:jc w:val="both"/>
            <w:divId w:val="873005452"/>
          </w:pPr>
          <w:r w:rsidRPr="00635823">
            <w:t> </w:t>
          </w:r>
        </w:p>
        <w:p w:rsidR="00DC366D" w:rsidRPr="00635823" w:rsidRDefault="00DC366D" w:rsidP="00C74199">
          <w:pPr>
            <w:pStyle w:val="NormalWeb"/>
            <w:spacing w:before="0" w:beforeAutospacing="0" w:after="0" w:afterAutospacing="0"/>
            <w:jc w:val="both"/>
            <w:divId w:val="873005452"/>
          </w:pPr>
          <w:r>
            <w:t>The Sunset C</w:t>
          </w:r>
          <w:r w:rsidRPr="00635823">
            <w:t>ommission also found the agency's multiple strategic planning processes have become muddled over time. This has impeded the agency's ability to best plan its operations, and to identify and address its future needs. Accordingl</w:t>
          </w:r>
          <w:r>
            <w:t>y, the Sunset C</w:t>
          </w:r>
          <w:r w:rsidRPr="00635823">
            <w:t>ommission recommends requiring</w:t>
          </w:r>
          <w:r>
            <w:t xml:space="preserve"> the agency to refine the scope</w:t>
          </w:r>
          <w:r w:rsidRPr="00635823">
            <w:t xml:space="preserve"> and mea</w:t>
          </w:r>
          <w:r>
            <w:t>sure the effectiveness, of its l</w:t>
          </w:r>
          <w:r w:rsidRPr="00635823">
            <w:t>and and</w:t>
          </w:r>
          <w:r>
            <w:t xml:space="preserve"> water resources conservation and recreation p</w:t>
          </w:r>
          <w:r w:rsidRPr="00635823">
            <w:t>lan. Other recommendations included in the bill aim to ensure the agency is up-to-date with best practices for open and effective government.</w:t>
          </w:r>
        </w:p>
        <w:p w:rsidR="00DC366D" w:rsidRPr="00635823" w:rsidRDefault="00DC366D" w:rsidP="00C74199">
          <w:pPr>
            <w:pStyle w:val="NormalWeb"/>
            <w:spacing w:before="0" w:beforeAutospacing="0" w:after="0" w:afterAutospacing="0"/>
            <w:jc w:val="both"/>
            <w:divId w:val="873005452"/>
          </w:pPr>
          <w:r w:rsidRPr="00635823">
            <w:t> </w:t>
          </w:r>
        </w:p>
        <w:p w:rsidR="00DC366D" w:rsidRPr="00635823" w:rsidRDefault="00DC366D" w:rsidP="00C74199">
          <w:pPr>
            <w:pStyle w:val="NormalWeb"/>
            <w:spacing w:before="0" w:beforeAutospacing="0" w:after="0" w:afterAutospacing="0"/>
            <w:jc w:val="both"/>
            <w:divId w:val="873005452"/>
          </w:pPr>
          <w:r w:rsidRPr="00635823">
            <w:t>S.B</w:t>
          </w:r>
          <w:r>
            <w:t>.</w:t>
          </w:r>
          <w:r w:rsidRPr="00635823">
            <w:t xml:space="preserve"> 700 makes minor chang</w:t>
          </w:r>
          <w:r>
            <w:t xml:space="preserve">es to the bill by requiring TPWD </w:t>
          </w:r>
          <w:r w:rsidRPr="00635823">
            <w:t>to</w:t>
          </w:r>
          <w:r>
            <w:t xml:space="preserve"> evaluate its progress on the land and water p</w:t>
          </w:r>
          <w:r w:rsidRPr="00635823">
            <w:t>lan every five years rather than every other year and expands the requirement for risk-based inspections to include all nonrecreational permits, rather than only income-producing permits and licenses. Additionally, it changes its risk-based inspections of boating licenses to be based on risk to water safety rather than risk to natural resources since it is the only license that TPWD issues that does not directly impact the state's natural resources. Finally, it adds an instructional provision necessary for acro</w:t>
          </w:r>
          <w:r>
            <w:t>ss-the-board recommendation on Texas Parks and Wildlife C</w:t>
          </w:r>
          <w:r w:rsidRPr="00635823">
            <w:t>ommission member training.</w:t>
          </w:r>
        </w:p>
        <w:p w:rsidR="00DC366D" w:rsidRPr="00D70925" w:rsidRDefault="00DC366D" w:rsidP="00C74199">
          <w:pPr>
            <w:spacing w:after="0" w:line="240" w:lineRule="auto"/>
            <w:jc w:val="both"/>
            <w:rPr>
              <w:rFonts w:eastAsia="Times New Roman" w:cs="Times New Roman"/>
              <w:bCs/>
              <w:szCs w:val="24"/>
            </w:rPr>
          </w:pPr>
        </w:p>
      </w:sdtContent>
    </w:sdt>
    <w:p w:rsidR="00DC366D" w:rsidRDefault="00DC366D" w:rsidP="002F3B5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700 </w:t>
      </w:r>
      <w:bookmarkStart w:id="1" w:name="AmendsCurrentLaw"/>
      <w:bookmarkEnd w:id="1"/>
      <w:r>
        <w:rPr>
          <w:rFonts w:cs="Times New Roman"/>
          <w:szCs w:val="24"/>
        </w:rPr>
        <w:t>amends current law relating to the continuation and functions of the Texas Parks and Wildlife Department.</w:t>
      </w:r>
    </w:p>
    <w:p w:rsidR="00DC366D" w:rsidRPr="00635823" w:rsidRDefault="00DC366D" w:rsidP="002F3B57">
      <w:pPr>
        <w:spacing w:after="0" w:line="240" w:lineRule="auto"/>
        <w:jc w:val="both"/>
        <w:rPr>
          <w:rFonts w:eastAsia="Times New Roman" w:cs="Times New Roman"/>
          <w:szCs w:val="24"/>
        </w:rPr>
      </w:pPr>
    </w:p>
    <w:p w:rsidR="00DC366D" w:rsidRPr="005C2A78" w:rsidRDefault="00DC366D" w:rsidP="002F3B5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E7FE59190F411CAD2192FC82A709ED"/>
          </w:placeholder>
        </w:sdtPr>
        <w:sdtContent>
          <w:r>
            <w:rPr>
              <w:rFonts w:eastAsia="Times New Roman" w:cs="Times New Roman"/>
              <w:b/>
              <w:szCs w:val="24"/>
              <w:u w:val="single"/>
            </w:rPr>
            <w:t>RULEMAKING AUTHORITY</w:t>
          </w:r>
        </w:sdtContent>
      </w:sdt>
    </w:p>
    <w:p w:rsidR="00DC366D" w:rsidRPr="006529C4" w:rsidRDefault="00DC366D" w:rsidP="002F3B57">
      <w:pPr>
        <w:spacing w:after="0" w:line="240" w:lineRule="auto"/>
        <w:jc w:val="both"/>
        <w:rPr>
          <w:rFonts w:cs="Times New Roman"/>
          <w:szCs w:val="24"/>
        </w:rPr>
      </w:pPr>
    </w:p>
    <w:p w:rsidR="00DC366D" w:rsidRDefault="00DC366D" w:rsidP="002F3B57">
      <w:pPr>
        <w:spacing w:after="0" w:line="240" w:lineRule="auto"/>
        <w:jc w:val="both"/>
        <w:rPr>
          <w:rFonts w:cs="Times New Roman"/>
          <w:szCs w:val="24"/>
        </w:rPr>
      </w:pPr>
      <w:r>
        <w:rPr>
          <w:rFonts w:cs="Times New Roman"/>
          <w:szCs w:val="24"/>
        </w:rPr>
        <w:t>Rulemaking authority is expressly granted to the Texas Parks and Wildlife Commission in SECTION 6 (Section 12.1025, Parks and Wildlife Code), SECTION 9 (Section 31.044, Parks and Wildlife Code), and SECTION 13 (Section 86.0215, Parks and Wildlife Code) of this bill.</w:t>
      </w:r>
    </w:p>
    <w:p w:rsidR="00DC366D" w:rsidRPr="006529C4" w:rsidRDefault="00DC366D" w:rsidP="002F3B57">
      <w:pPr>
        <w:spacing w:after="0" w:line="240" w:lineRule="auto"/>
        <w:jc w:val="both"/>
        <w:rPr>
          <w:rFonts w:cs="Times New Roman"/>
          <w:szCs w:val="24"/>
        </w:rPr>
      </w:pPr>
    </w:p>
    <w:p w:rsidR="00DC366D" w:rsidRPr="006529C4" w:rsidRDefault="00DC366D" w:rsidP="002F3B57">
      <w:pPr>
        <w:spacing w:after="0" w:line="240" w:lineRule="auto"/>
        <w:jc w:val="both"/>
        <w:rPr>
          <w:rFonts w:cs="Times New Roman"/>
          <w:szCs w:val="24"/>
        </w:rPr>
      </w:pPr>
      <w:r>
        <w:rPr>
          <w:rFonts w:cs="Times New Roman"/>
          <w:szCs w:val="24"/>
        </w:rPr>
        <w:t>Rulemaking authority previously granted to the Texas Parks and Wildlife Commission is rescinded in SECTION 14 (Section 11.0161, Parks and Wildlife Code) of this bill.</w:t>
      </w:r>
    </w:p>
    <w:p w:rsidR="00DC366D" w:rsidRPr="006529C4" w:rsidRDefault="00DC366D" w:rsidP="002F3B57">
      <w:pPr>
        <w:spacing w:after="0" w:line="240" w:lineRule="auto"/>
        <w:jc w:val="both"/>
        <w:rPr>
          <w:rFonts w:cs="Times New Roman"/>
          <w:szCs w:val="24"/>
        </w:rPr>
      </w:pPr>
    </w:p>
    <w:p w:rsidR="00DC366D" w:rsidRPr="005C2A78" w:rsidRDefault="00DC366D" w:rsidP="002F3B5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0137D3354744F9A0D46170D777DE5A"/>
          </w:placeholder>
        </w:sdtPr>
        <w:sdtContent>
          <w:r>
            <w:rPr>
              <w:rFonts w:eastAsia="Times New Roman" w:cs="Times New Roman"/>
              <w:b/>
              <w:szCs w:val="24"/>
              <w:u w:val="single"/>
            </w:rPr>
            <w:t>SECTION BY SECTION ANALYSIS</w:t>
          </w:r>
        </w:sdtContent>
      </w:sdt>
    </w:p>
    <w:p w:rsidR="00DC366D" w:rsidRPr="005C2A78"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11.0111, Parks and Wildlife Code, as follows:</w:t>
      </w:r>
    </w:p>
    <w:p w:rsidR="00DC366D" w:rsidRDefault="00DC366D" w:rsidP="002F3B57">
      <w:pPr>
        <w:spacing w:after="0" w:line="240" w:lineRule="auto"/>
        <w:jc w:val="both"/>
        <w:rPr>
          <w:rFonts w:eastAsia="Times New Roman" w:cs="Times New Roman"/>
          <w:szCs w:val="24"/>
        </w:rPr>
      </w:pPr>
    </w:p>
    <w:p w:rsidR="00DC366D" w:rsidRPr="005C2A78" w:rsidRDefault="00DC366D" w:rsidP="002F3B57">
      <w:pPr>
        <w:spacing w:after="0" w:line="240" w:lineRule="auto"/>
        <w:ind w:left="720"/>
        <w:jc w:val="both"/>
        <w:rPr>
          <w:rFonts w:eastAsia="Times New Roman" w:cs="Times New Roman"/>
          <w:szCs w:val="24"/>
        </w:rPr>
      </w:pPr>
      <w:r w:rsidRPr="00BD6730">
        <w:rPr>
          <w:rFonts w:eastAsia="Times New Roman" w:cs="Times New Roman"/>
          <w:szCs w:val="24"/>
        </w:rPr>
        <w:t>Se</w:t>
      </w:r>
      <w:r>
        <w:rPr>
          <w:rFonts w:eastAsia="Times New Roman" w:cs="Times New Roman"/>
          <w:szCs w:val="24"/>
        </w:rPr>
        <w:t>c. 11.0111. SUNSET PROVISION. Provides that t</w:t>
      </w:r>
      <w:r w:rsidRPr="00BD6730">
        <w:rPr>
          <w:rFonts w:eastAsia="Times New Roman" w:cs="Times New Roman"/>
          <w:szCs w:val="24"/>
        </w:rPr>
        <w:t xml:space="preserve">he </w:t>
      </w:r>
      <w:r>
        <w:rPr>
          <w:rFonts w:eastAsia="Times New Roman" w:cs="Times New Roman"/>
          <w:szCs w:val="24"/>
        </w:rPr>
        <w:t xml:space="preserve">Texas </w:t>
      </w:r>
      <w:r w:rsidRPr="00BD6730">
        <w:rPr>
          <w:rFonts w:eastAsia="Times New Roman" w:cs="Times New Roman"/>
          <w:szCs w:val="24"/>
        </w:rPr>
        <w:t>Parks and Wildlife Department</w:t>
      </w:r>
      <w:r>
        <w:rPr>
          <w:rFonts w:eastAsia="Times New Roman" w:cs="Times New Roman"/>
          <w:szCs w:val="24"/>
        </w:rPr>
        <w:t xml:space="preserve"> (TPWD)</w:t>
      </w:r>
      <w:r w:rsidRPr="00BD6730">
        <w:rPr>
          <w:rFonts w:eastAsia="Times New Roman" w:cs="Times New Roman"/>
          <w:szCs w:val="24"/>
        </w:rPr>
        <w:t xml:space="preserve"> is subject to Chapter 325, Gover</w:t>
      </w:r>
      <w:r>
        <w:rPr>
          <w:rFonts w:eastAsia="Times New Roman" w:cs="Times New Roman"/>
          <w:szCs w:val="24"/>
        </w:rPr>
        <w:t>nment Code (Texas Sunset Act). Provides that TPWD, u</w:t>
      </w:r>
      <w:r w:rsidRPr="00BD6730">
        <w:rPr>
          <w:rFonts w:eastAsia="Times New Roman" w:cs="Times New Roman"/>
          <w:szCs w:val="24"/>
        </w:rPr>
        <w:t>nless continued in existence as provided by that chapter, is abolished September 1, 2033, rather than September 1</w:t>
      </w:r>
      <w:r>
        <w:rPr>
          <w:rFonts w:eastAsia="Times New Roman" w:cs="Times New Roman"/>
          <w:szCs w:val="24"/>
        </w:rPr>
        <w:t xml:space="preserve">, </w:t>
      </w:r>
      <w:r w:rsidRPr="00BD6730">
        <w:rPr>
          <w:rFonts w:eastAsia="Times New Roman" w:cs="Times New Roman"/>
          <w:szCs w:val="24"/>
        </w:rPr>
        <w:t>2021.</w:t>
      </w:r>
      <w:r>
        <w:rPr>
          <w:rFonts w:eastAsia="Times New Roman" w:cs="Times New Roman"/>
          <w:szCs w:val="24"/>
        </w:rPr>
        <w:t xml:space="preserve"> </w:t>
      </w:r>
    </w:p>
    <w:p w:rsidR="00DC366D" w:rsidRPr="005C2A78"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11.0126, Parks and Wildlife Code, by amending Subsection (b) and adding Subsection (d), as follows:</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for Texas Parks and Wildlife Commission (TPWC) members provide the person with information regarding: </w:t>
      </w:r>
    </w:p>
    <w:p w:rsidR="00DC366D" w:rsidRDefault="00DC366D" w:rsidP="002F3B57">
      <w:pPr>
        <w:spacing w:after="0" w:line="240" w:lineRule="auto"/>
        <w:jc w:val="both"/>
        <w:rPr>
          <w:rFonts w:eastAsia="Times New Roman" w:cs="Times New Roman"/>
          <w:szCs w:val="24"/>
        </w:rPr>
      </w:pPr>
    </w:p>
    <w:p w:rsidR="00DC366D" w:rsidRPr="00BD6730" w:rsidRDefault="00DC366D" w:rsidP="002F3B57">
      <w:pPr>
        <w:spacing w:after="0" w:line="240" w:lineRule="auto"/>
        <w:ind w:left="144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the law governing TPWD operations, rather than the legislation that created TPWD and </w:t>
      </w:r>
      <w:r>
        <w:rPr>
          <w:rFonts w:eastAsia="Times New Roman" w:cs="Times New Roman"/>
          <w:szCs w:val="24"/>
        </w:rPr>
        <w:t>TPWC</w:t>
      </w:r>
      <w:r w:rsidRPr="00BD6730">
        <w:rPr>
          <w:rFonts w:eastAsia="Times New Roman" w:cs="Times New Roman"/>
          <w:szCs w:val="24"/>
        </w:rPr>
        <w:t>;</w:t>
      </w:r>
    </w:p>
    <w:p w:rsidR="00DC366D" w:rsidRDefault="00DC366D" w:rsidP="002F3B57">
      <w:pPr>
        <w:spacing w:after="0" w:line="240" w:lineRule="auto"/>
        <w:jc w:val="both"/>
        <w:rPr>
          <w:rFonts w:eastAsia="Times New Roman" w:cs="Times New Roman"/>
          <w:szCs w:val="24"/>
        </w:rPr>
      </w:pPr>
    </w:p>
    <w:p w:rsidR="00DC366D" w:rsidRPr="00BD6730" w:rsidRDefault="00DC366D" w:rsidP="002F3B57">
      <w:pPr>
        <w:spacing w:after="0" w:line="240" w:lineRule="auto"/>
        <w:ind w:left="144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the programs, functions, rules, and budget of TPWD, rather than the programs operated by TPWD;</w:t>
      </w:r>
    </w:p>
    <w:p w:rsidR="00DC366D" w:rsidRDefault="00DC366D" w:rsidP="002F3B57">
      <w:pPr>
        <w:spacing w:after="0" w:line="240" w:lineRule="auto"/>
        <w:jc w:val="both"/>
        <w:rPr>
          <w:rFonts w:eastAsia="Times New Roman" w:cs="Times New Roman"/>
          <w:szCs w:val="24"/>
        </w:rPr>
      </w:pPr>
    </w:p>
    <w:p w:rsidR="00DC366D" w:rsidRPr="00BD6730" w:rsidRDefault="00DC366D" w:rsidP="002F3B57">
      <w:pPr>
        <w:spacing w:after="0" w:line="240" w:lineRule="auto"/>
        <w:ind w:left="144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 xml:space="preserve">the scope of and limitations of the rulemaking authority of </w:t>
      </w:r>
      <w:r>
        <w:rPr>
          <w:rFonts w:eastAsia="Times New Roman" w:cs="Times New Roman"/>
          <w:szCs w:val="24"/>
        </w:rPr>
        <w:t>TPWC</w:t>
      </w:r>
      <w:r w:rsidRPr="00BD6730">
        <w:rPr>
          <w:rFonts w:eastAsia="Times New Roman" w:cs="Times New Roman"/>
          <w:szCs w:val="24"/>
        </w:rPr>
        <w:t>, rather than the role and functions of TPWD;</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(4) redesignates existing Subdivision (6) as Subdivision (4) and makes no further changes;</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(5) the requirements of:</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(A) laws relating to open meetings, public information, administrative procedure, and disclosing conflicts of interest, rather than laws relating to the open meetings law, Chapter 551 (Open Meetings), Government Code; and </w:t>
      </w:r>
    </w:p>
    <w:p w:rsidR="00DC366D" w:rsidRDefault="00DC366D" w:rsidP="002F3B57">
      <w:pPr>
        <w:spacing w:after="0" w:line="240" w:lineRule="auto"/>
        <w:ind w:left="216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(B) other laws applicable to members of a state policy-making body in performing their duties, rather than other laws relating to public officials, including conflict of interest laws; and </w:t>
      </w:r>
    </w:p>
    <w:p w:rsidR="00DC366D" w:rsidRDefault="00DC366D" w:rsidP="002F3B57">
      <w:pPr>
        <w:spacing w:after="0" w:line="240" w:lineRule="auto"/>
        <w:ind w:left="216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(8) as Subdivision (6) and makes no further changes. </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that the training program provide the person with information regarding the rules of TPWC, with an emphasis on the rules that relate to disciplinary and investigatory authority; information regarding the current budget for TPWD; and  information regarding the requirements of the public information law, Chapter 552 (Public Information), Government Code, and the administrative procedure law, Chapter 2001 (Administrative Procedure), Government Code. Makes nonsubstantive changes. </w:t>
      </w:r>
    </w:p>
    <w:p w:rsidR="00DC366D" w:rsidRDefault="00DC366D" w:rsidP="002F3B57">
      <w:pPr>
        <w:spacing w:after="0" w:line="240" w:lineRule="auto"/>
        <w:ind w:left="720"/>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(d) Requires t</w:t>
      </w:r>
      <w:r w:rsidRPr="00BD6730">
        <w:rPr>
          <w:rFonts w:eastAsia="Times New Roman" w:cs="Times New Roman"/>
          <w:szCs w:val="24"/>
        </w:rPr>
        <w:t xml:space="preserve">he </w:t>
      </w:r>
      <w:r>
        <w:rPr>
          <w:rFonts w:eastAsia="Times New Roman" w:cs="Times New Roman"/>
          <w:szCs w:val="24"/>
        </w:rPr>
        <w:t xml:space="preserve">executive director of TPWD (executive </w:t>
      </w:r>
      <w:r w:rsidRPr="00BD6730">
        <w:rPr>
          <w:rFonts w:eastAsia="Times New Roman" w:cs="Times New Roman"/>
          <w:szCs w:val="24"/>
        </w:rPr>
        <w:t>director</w:t>
      </w:r>
      <w:r>
        <w:rPr>
          <w:rFonts w:eastAsia="Times New Roman" w:cs="Times New Roman"/>
          <w:szCs w:val="24"/>
        </w:rPr>
        <w:t>)</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create a training manual that includes the information required by Subsection (</w:t>
      </w:r>
      <w:r>
        <w:rPr>
          <w:rFonts w:eastAsia="Times New Roman" w:cs="Times New Roman"/>
          <w:szCs w:val="24"/>
        </w:rPr>
        <w:t>b). Requires t</w:t>
      </w:r>
      <w:r w:rsidRPr="00BD6730">
        <w:rPr>
          <w:rFonts w:eastAsia="Times New Roman" w:cs="Times New Roman"/>
          <w:szCs w:val="24"/>
        </w:rPr>
        <w:t xml:space="preserve">he </w:t>
      </w:r>
      <w:r>
        <w:rPr>
          <w:rFonts w:eastAsia="Times New Roman" w:cs="Times New Roman"/>
          <w:szCs w:val="24"/>
        </w:rPr>
        <w:t xml:space="preserve">executive </w:t>
      </w:r>
      <w:r w:rsidRPr="00BD6730">
        <w:rPr>
          <w:rFonts w:eastAsia="Times New Roman" w:cs="Times New Roman"/>
          <w:szCs w:val="24"/>
        </w:rPr>
        <w:t xml:space="preserve">director </w:t>
      </w:r>
      <w:r>
        <w:rPr>
          <w:rFonts w:eastAsia="Times New Roman" w:cs="Times New Roman"/>
          <w:szCs w:val="24"/>
        </w:rPr>
        <w:t>to</w:t>
      </w:r>
      <w:r w:rsidRPr="00BD6730">
        <w:rPr>
          <w:rFonts w:eastAsia="Times New Roman" w:cs="Times New Roman"/>
          <w:szCs w:val="24"/>
        </w:rPr>
        <w:t xml:space="preserve"> distribute a copy of the training manual annually to </w:t>
      </w:r>
      <w:r>
        <w:rPr>
          <w:rFonts w:eastAsia="Times New Roman" w:cs="Times New Roman"/>
          <w:szCs w:val="24"/>
        </w:rPr>
        <w:t>each member of TPWC. Requires e</w:t>
      </w:r>
      <w:r w:rsidRPr="00BD6730">
        <w:rPr>
          <w:rFonts w:eastAsia="Times New Roman" w:cs="Times New Roman"/>
          <w:szCs w:val="24"/>
        </w:rPr>
        <w:t xml:space="preserve">ach member of </w:t>
      </w:r>
      <w:r>
        <w:rPr>
          <w:rFonts w:eastAsia="Times New Roman" w:cs="Times New Roman"/>
          <w:szCs w:val="24"/>
        </w:rPr>
        <w:t>TPWC</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sign and submit to the </w:t>
      </w:r>
      <w:r>
        <w:rPr>
          <w:rFonts w:eastAsia="Times New Roman" w:cs="Times New Roman"/>
          <w:szCs w:val="24"/>
        </w:rPr>
        <w:t xml:space="preserve">executive </w:t>
      </w:r>
      <w:r w:rsidRPr="00BD6730">
        <w:rPr>
          <w:rFonts w:eastAsia="Times New Roman" w:cs="Times New Roman"/>
          <w:szCs w:val="24"/>
        </w:rPr>
        <w:t>director a statement acknowledging that the member received and has reviewed the training manual.</w:t>
      </w:r>
    </w:p>
    <w:p w:rsidR="00DC366D" w:rsidRPr="005C2A78" w:rsidRDefault="00DC366D" w:rsidP="002F3B57">
      <w:pPr>
        <w:spacing w:after="0" w:line="240" w:lineRule="auto"/>
        <w:ind w:left="720"/>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11.0161, Parks and Wildlife Code, to read as follows:</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 xml:space="preserve">Sec. 11.0161. NOTIFICATION OF COMMISSION ACTIVITIES. </w:t>
      </w:r>
    </w:p>
    <w:p w:rsidR="00DC366D" w:rsidRDefault="00DC366D" w:rsidP="002F3B57">
      <w:pPr>
        <w:spacing w:after="0" w:line="240" w:lineRule="auto"/>
        <w:ind w:left="720"/>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SECTION 4. Amends Subchapter B, Chapter 11, Parks and Wildlife Code, by adding Section 11.0165, as follows:</w:t>
      </w:r>
    </w:p>
    <w:p w:rsidR="00DC366D" w:rsidRDefault="00DC366D" w:rsidP="002F3B57">
      <w:pPr>
        <w:spacing w:after="0" w:line="240" w:lineRule="auto"/>
        <w:jc w:val="both"/>
        <w:rPr>
          <w:rFonts w:eastAsia="Times New Roman" w:cs="Times New Roman"/>
          <w:szCs w:val="24"/>
        </w:rPr>
      </w:pPr>
    </w:p>
    <w:p w:rsidR="00DC366D" w:rsidRPr="00BD6730" w:rsidRDefault="00DC366D" w:rsidP="002F3B57">
      <w:pPr>
        <w:spacing w:after="0" w:line="240" w:lineRule="auto"/>
        <w:ind w:left="720"/>
        <w:jc w:val="both"/>
        <w:rPr>
          <w:rFonts w:eastAsia="Times New Roman" w:cs="Times New Roman"/>
          <w:szCs w:val="24"/>
        </w:rPr>
      </w:pPr>
      <w:r w:rsidRPr="00BD6730">
        <w:rPr>
          <w:rFonts w:eastAsia="Times New Roman" w:cs="Times New Roman"/>
          <w:szCs w:val="24"/>
        </w:rPr>
        <w:t>Sec. </w:t>
      </w:r>
      <w:bookmarkStart w:id="2" w:name="#PW11.0165"/>
      <w:r w:rsidRPr="00BD6730">
        <w:rPr>
          <w:rFonts w:eastAsia="Times New Roman" w:cs="Times New Roman"/>
          <w:szCs w:val="24"/>
        </w:rPr>
        <w:t>11.0165</w:t>
      </w:r>
      <w:bookmarkEnd w:id="2"/>
      <w:r>
        <w:rPr>
          <w:rFonts w:eastAsia="Times New Roman" w:cs="Times New Roman"/>
          <w:szCs w:val="24"/>
        </w:rPr>
        <w:t>. COMPLAINTS. (a) Requires TPWD</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maintain a system to promptly and efficiently act on complaints filed with </w:t>
      </w:r>
      <w:r>
        <w:rPr>
          <w:rFonts w:eastAsia="Times New Roman" w:cs="Times New Roman"/>
          <w:szCs w:val="24"/>
        </w:rPr>
        <w:t>TPWD</w:t>
      </w:r>
      <w:r w:rsidRPr="00BD6730">
        <w:rPr>
          <w:rFonts w:eastAsia="Times New Roman" w:cs="Times New Roman"/>
          <w:szCs w:val="24"/>
        </w:rPr>
        <w:t xml:space="preserve">. </w:t>
      </w:r>
      <w:r>
        <w:rPr>
          <w:rFonts w:eastAsia="Times New Roman" w:cs="Times New Roman"/>
          <w:szCs w:val="24"/>
        </w:rPr>
        <w:t>Requires TPWD to</w:t>
      </w:r>
      <w:r w:rsidRPr="00BD6730">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DC366D" w:rsidRDefault="00DC366D" w:rsidP="002F3B57">
      <w:pPr>
        <w:spacing w:after="0" w:line="240" w:lineRule="auto"/>
        <w:ind w:left="720"/>
        <w:jc w:val="both"/>
        <w:rPr>
          <w:rFonts w:eastAsia="Times New Roman" w:cs="Times New Roman"/>
          <w:szCs w:val="24"/>
        </w:rPr>
      </w:pPr>
    </w:p>
    <w:p w:rsidR="00DC366D" w:rsidRPr="00BD6730" w:rsidRDefault="00DC366D" w:rsidP="002F3B57">
      <w:pPr>
        <w:spacing w:after="0" w:line="240" w:lineRule="auto"/>
        <w:ind w:left="1440"/>
        <w:jc w:val="both"/>
        <w:rPr>
          <w:rFonts w:eastAsia="Times New Roman" w:cs="Times New Roman"/>
          <w:szCs w:val="24"/>
        </w:rPr>
      </w:pPr>
      <w:r>
        <w:rPr>
          <w:rFonts w:eastAsia="Times New Roman" w:cs="Times New Roman"/>
          <w:szCs w:val="24"/>
        </w:rPr>
        <w:t>(b) Requires TPWD to</w:t>
      </w:r>
      <w:r w:rsidRPr="00BD6730">
        <w:rPr>
          <w:rFonts w:eastAsia="Times New Roman" w:cs="Times New Roman"/>
          <w:szCs w:val="24"/>
        </w:rPr>
        <w:t xml:space="preserve"> make information available describing its procedures for complaint investigation and resolution.</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(c)</w:t>
      </w:r>
      <w:r w:rsidRPr="00BD6730">
        <w:rPr>
          <w:rFonts w:eastAsia="Times New Roman" w:cs="Times New Roman"/>
          <w:szCs w:val="24"/>
        </w:rPr>
        <w:t> </w:t>
      </w:r>
      <w:r>
        <w:rPr>
          <w:rFonts w:eastAsia="Times New Roman" w:cs="Times New Roman"/>
          <w:szCs w:val="24"/>
        </w:rPr>
        <w:t>Requires TPWD to</w:t>
      </w:r>
      <w:r w:rsidRPr="00BD6730">
        <w:rPr>
          <w:rFonts w:eastAsia="Times New Roman" w:cs="Times New Roman"/>
          <w:szCs w:val="24"/>
        </w:rPr>
        <w:t xml:space="preserve"> periodically notify the complaint parties of the status of the complaint until final disposition unless the notice would jeopardize an investigation.</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SECTION 5. Amends Section 11.104, Parks and Wildlife Code, by amending Subsection (c) and adding Subsections (f) and (g), as follows:</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(c) Requires that the land and water resources conservation and recreation plan created by TPWD include:</w:t>
      </w:r>
    </w:p>
    <w:p w:rsidR="00DC366D" w:rsidRDefault="00DC366D" w:rsidP="002F3B57">
      <w:pPr>
        <w:spacing w:after="0" w:line="240" w:lineRule="auto"/>
        <w:ind w:left="72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criteria for determining how to meet the state's conservation and recreation needs; and </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measures of the effectiveness of </w:t>
      </w:r>
      <w:r>
        <w:rPr>
          <w:rFonts w:eastAsia="Times New Roman" w:cs="Times New Roman"/>
          <w:szCs w:val="24"/>
        </w:rPr>
        <w:t>TPWD</w:t>
      </w:r>
      <w:r w:rsidRPr="00BD6730">
        <w:rPr>
          <w:rFonts w:eastAsia="Times New Roman" w:cs="Times New Roman"/>
          <w:szCs w:val="24"/>
        </w:rPr>
        <w:t xml:space="preserve"> in meeting the goals and objectives of the plan, including, where possible, quantifiable measures.</w:t>
      </w:r>
    </w:p>
    <w:p w:rsidR="00DC366D" w:rsidRDefault="00DC366D" w:rsidP="002F3B57">
      <w:pPr>
        <w:spacing w:after="0" w:line="240" w:lineRule="auto"/>
        <w:ind w:left="720"/>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Makes a nonsubstantive change.</w:t>
      </w:r>
    </w:p>
    <w:p w:rsidR="00DC366D" w:rsidRDefault="00DC366D" w:rsidP="002F3B57">
      <w:pPr>
        <w:spacing w:after="0" w:line="240" w:lineRule="auto"/>
        <w:ind w:left="720"/>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(f) Requires TPWD e</w:t>
      </w:r>
      <w:r w:rsidRPr="00BD6730">
        <w:rPr>
          <w:rFonts w:eastAsia="Times New Roman" w:cs="Times New Roman"/>
          <w:szCs w:val="24"/>
        </w:rPr>
        <w:t xml:space="preserve">very </w:t>
      </w:r>
      <w:r>
        <w:rPr>
          <w:rFonts w:eastAsia="Times New Roman" w:cs="Times New Roman"/>
          <w:szCs w:val="24"/>
        </w:rPr>
        <w:t>five</w:t>
      </w:r>
      <w:r w:rsidRPr="00BD6730">
        <w:rPr>
          <w:rFonts w:eastAsia="Times New Roman" w:cs="Times New Roman"/>
          <w:szCs w:val="24"/>
        </w:rPr>
        <w:t xml:space="preserve"> year</w:t>
      </w:r>
      <w:r>
        <w:rPr>
          <w:rFonts w:eastAsia="Times New Roman" w:cs="Times New Roman"/>
          <w:szCs w:val="24"/>
        </w:rPr>
        <w:t>s</w:t>
      </w:r>
      <w:r w:rsidRPr="00BD6730">
        <w:rPr>
          <w:rFonts w:eastAsia="Times New Roman" w:cs="Times New Roman"/>
          <w:szCs w:val="24"/>
        </w:rPr>
        <w:t xml:space="preserve"> </w:t>
      </w:r>
      <w:r>
        <w:rPr>
          <w:rFonts w:eastAsia="Times New Roman" w:cs="Times New Roman"/>
          <w:szCs w:val="24"/>
        </w:rPr>
        <w:t>to</w:t>
      </w:r>
      <w:r w:rsidRPr="00BD6730">
        <w:rPr>
          <w:rFonts w:eastAsia="Times New Roman" w:cs="Times New Roman"/>
          <w:szCs w:val="24"/>
        </w:rPr>
        <w:t xml:space="preserve"> evaluate progress towards achieving the goals and objectives of the plan prepared under Subsection (c). </w:t>
      </w:r>
      <w:r>
        <w:rPr>
          <w:rFonts w:eastAsia="Times New Roman" w:cs="Times New Roman"/>
          <w:szCs w:val="24"/>
        </w:rPr>
        <w:t>Requires that TPWD's</w:t>
      </w:r>
      <w:r w:rsidRPr="00BD6730">
        <w:rPr>
          <w:rFonts w:eastAsia="Times New Roman" w:cs="Times New Roman"/>
          <w:szCs w:val="24"/>
        </w:rPr>
        <w:t xml:space="preserve"> evaluation</w:t>
      </w:r>
      <w:r>
        <w:rPr>
          <w:rFonts w:eastAsia="Times New Roman" w:cs="Times New Roman"/>
          <w:szCs w:val="24"/>
        </w:rPr>
        <w:t xml:space="preserve"> </w:t>
      </w:r>
      <w:r w:rsidRPr="00BD6730">
        <w:rPr>
          <w:rFonts w:eastAsia="Times New Roman" w:cs="Times New Roman"/>
          <w:szCs w:val="24"/>
        </w:rPr>
        <w:t>include the effectiveness m</w:t>
      </w:r>
      <w:r>
        <w:rPr>
          <w:rFonts w:eastAsia="Times New Roman" w:cs="Times New Roman"/>
          <w:szCs w:val="24"/>
        </w:rPr>
        <w:t>easures under Subsection (c)(2)</w:t>
      </w:r>
      <w:r w:rsidRPr="00BD6730">
        <w:rPr>
          <w:rFonts w:eastAsia="Times New Roman" w:cs="Times New Roman"/>
          <w:szCs w:val="24"/>
        </w:rPr>
        <w:t xml:space="preserve"> and</w:t>
      </w:r>
      <w:r>
        <w:rPr>
          <w:rFonts w:eastAsia="Times New Roman" w:cs="Times New Roman"/>
          <w:szCs w:val="24"/>
        </w:rPr>
        <w:t xml:space="preserve"> </w:t>
      </w:r>
      <w:r w:rsidRPr="00BD6730">
        <w:rPr>
          <w:rFonts w:eastAsia="Times New Roman" w:cs="Times New Roman"/>
          <w:szCs w:val="24"/>
        </w:rPr>
        <w:t>identi</w:t>
      </w:r>
      <w:r>
        <w:rPr>
          <w:rFonts w:eastAsia="Times New Roman" w:cs="Times New Roman"/>
          <w:szCs w:val="24"/>
        </w:rPr>
        <w:t xml:space="preserve">fy </w:t>
      </w:r>
      <w:r w:rsidRPr="00BD6730">
        <w:rPr>
          <w:rFonts w:eastAsia="Times New Roman" w:cs="Times New Roman"/>
          <w:szCs w:val="24"/>
        </w:rPr>
        <w:t>the goals and o</w:t>
      </w:r>
      <w:r>
        <w:rPr>
          <w:rFonts w:eastAsia="Times New Roman" w:cs="Times New Roman"/>
          <w:szCs w:val="24"/>
        </w:rPr>
        <w:t>bjectives met by TPWD,</w:t>
      </w:r>
      <w:r w:rsidRPr="00BD6730">
        <w:rPr>
          <w:rFonts w:eastAsia="Times New Roman" w:cs="Times New Roman"/>
          <w:szCs w:val="24"/>
        </w:rPr>
        <w:t xml:space="preserve"> and</w:t>
      </w:r>
      <w:r>
        <w:rPr>
          <w:rFonts w:eastAsia="Times New Roman" w:cs="Times New Roman"/>
          <w:szCs w:val="24"/>
        </w:rPr>
        <w:t xml:space="preserve"> </w:t>
      </w:r>
      <w:r w:rsidRPr="00BD6730">
        <w:rPr>
          <w:rFonts w:eastAsia="Times New Roman" w:cs="Times New Roman"/>
          <w:szCs w:val="24"/>
        </w:rPr>
        <w:t>reasons for any unmet goals or objectives.</w:t>
      </w:r>
    </w:p>
    <w:p w:rsidR="00DC366D" w:rsidRDefault="00DC366D" w:rsidP="002F3B57">
      <w:pPr>
        <w:spacing w:after="0" w:line="240" w:lineRule="auto"/>
        <w:ind w:left="720"/>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(g) Requires TPWD, o</w:t>
      </w:r>
      <w:r w:rsidRPr="00BD6730">
        <w:rPr>
          <w:rFonts w:eastAsia="Times New Roman" w:cs="Times New Roman"/>
          <w:szCs w:val="24"/>
        </w:rPr>
        <w:t xml:space="preserve">n completion of an evaluation under Subsection (f), </w:t>
      </w:r>
      <w:r>
        <w:rPr>
          <w:rFonts w:eastAsia="Times New Roman" w:cs="Times New Roman"/>
          <w:szCs w:val="24"/>
        </w:rPr>
        <w:t>to</w:t>
      </w:r>
      <w:r w:rsidRPr="00BD6730">
        <w:rPr>
          <w:rFonts w:eastAsia="Times New Roman" w:cs="Times New Roman"/>
          <w:szCs w:val="24"/>
        </w:rPr>
        <w:t xml:space="preserve"> develop and implement practices designed to improve progress towards meeting the goals and objectives of the plan.</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SECTION 6. Amends Subchapter B, Chapter 12, Parks and Wildlife Code, by adding Section 12.1025, as follows:</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sidRPr="00BD6730">
        <w:rPr>
          <w:rFonts w:eastAsia="Times New Roman" w:cs="Times New Roman"/>
          <w:szCs w:val="24"/>
        </w:rPr>
        <w:t>Sec. </w:t>
      </w:r>
      <w:bookmarkStart w:id="3" w:name="#PW12.1025"/>
      <w:r w:rsidRPr="00BD6730">
        <w:rPr>
          <w:rFonts w:eastAsia="Times New Roman" w:cs="Times New Roman"/>
          <w:szCs w:val="24"/>
        </w:rPr>
        <w:t>12.1025</w:t>
      </w:r>
      <w:bookmarkEnd w:id="3"/>
      <w:r>
        <w:rPr>
          <w:rFonts w:eastAsia="Times New Roman" w:cs="Times New Roman"/>
          <w:szCs w:val="24"/>
        </w:rPr>
        <w:t xml:space="preserve">. RISK-BASED INSPECTIONS OF NONRECREATIONAL AUTHORIZATION HOLDERS. (a) </w:t>
      </w:r>
      <w:r w:rsidRPr="00BD6730">
        <w:rPr>
          <w:rFonts w:eastAsia="Times New Roman" w:cs="Times New Roman"/>
          <w:szCs w:val="24"/>
        </w:rPr>
        <w:t xml:space="preserve"> </w:t>
      </w:r>
      <w:r>
        <w:rPr>
          <w:rFonts w:eastAsia="Times New Roman" w:cs="Times New Roman"/>
          <w:szCs w:val="24"/>
        </w:rPr>
        <w:t xml:space="preserve">Defines </w:t>
      </w:r>
      <w:r w:rsidRPr="00BD6730">
        <w:rPr>
          <w:rFonts w:eastAsia="Times New Roman" w:cs="Times New Roman"/>
          <w:szCs w:val="24"/>
        </w:rPr>
        <w:t>"</w:t>
      </w:r>
      <w:r>
        <w:rPr>
          <w:rFonts w:eastAsia="Times New Roman" w:cs="Times New Roman"/>
          <w:szCs w:val="24"/>
        </w:rPr>
        <w:t>nonrecreational authorization holder."</w:t>
      </w:r>
    </w:p>
    <w:p w:rsidR="00DC366D" w:rsidRDefault="00DC366D" w:rsidP="002F3B57">
      <w:pPr>
        <w:spacing w:after="0" w:line="240" w:lineRule="auto"/>
        <w:ind w:left="720"/>
        <w:jc w:val="both"/>
        <w:rPr>
          <w:rFonts w:eastAsia="Times New Roman" w:cs="Times New Roman"/>
          <w:szCs w:val="24"/>
        </w:rPr>
      </w:pPr>
    </w:p>
    <w:p w:rsidR="00DC366D" w:rsidRPr="00BD6730" w:rsidRDefault="00DC366D" w:rsidP="002F3B57">
      <w:pPr>
        <w:spacing w:after="0" w:line="240" w:lineRule="auto"/>
        <w:ind w:left="1440"/>
        <w:jc w:val="both"/>
        <w:rPr>
          <w:rFonts w:eastAsia="Times New Roman" w:cs="Times New Roman"/>
          <w:szCs w:val="24"/>
        </w:rPr>
      </w:pPr>
      <w:r>
        <w:rPr>
          <w:rFonts w:eastAsia="Times New Roman" w:cs="Times New Roman"/>
          <w:szCs w:val="24"/>
        </w:rPr>
        <w:t>(b) Requires TPWC</w:t>
      </w:r>
      <w:r w:rsidRPr="00BD6730">
        <w:rPr>
          <w:rFonts w:eastAsia="Times New Roman" w:cs="Times New Roman"/>
          <w:szCs w:val="24"/>
        </w:rPr>
        <w:t xml:space="preserve"> by rule </w:t>
      </w:r>
      <w:r>
        <w:rPr>
          <w:rFonts w:eastAsia="Times New Roman" w:cs="Times New Roman"/>
          <w:szCs w:val="24"/>
        </w:rPr>
        <w:t>to</w:t>
      </w:r>
      <w:r w:rsidRPr="00BD6730">
        <w:rPr>
          <w:rFonts w:eastAsia="Times New Roman" w:cs="Times New Roman"/>
          <w:szCs w:val="24"/>
        </w:rPr>
        <w:t xml:space="preserve"> adopt a policy to guide the prioritization of inspections of </w:t>
      </w:r>
      <w:r>
        <w:rPr>
          <w:rFonts w:eastAsia="Times New Roman" w:cs="Times New Roman"/>
          <w:szCs w:val="24"/>
        </w:rPr>
        <w:t>nonrecreational authorization holders</w:t>
      </w:r>
      <w:r w:rsidRPr="00BD6730">
        <w:rPr>
          <w:rFonts w:eastAsia="Times New Roman" w:cs="Times New Roman"/>
          <w:szCs w:val="24"/>
        </w:rPr>
        <w:t xml:space="preserve"> based on risk to the state's natural resources.</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require that </w:t>
      </w:r>
      <w:r>
        <w:rPr>
          <w:rFonts w:eastAsia="Times New Roman" w:cs="Times New Roman"/>
          <w:szCs w:val="24"/>
        </w:rPr>
        <w:t>TPWD:</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identify the </w:t>
      </w:r>
      <w:r>
        <w:rPr>
          <w:rFonts w:eastAsia="Times New Roman" w:cs="Times New Roman"/>
          <w:szCs w:val="24"/>
        </w:rPr>
        <w:t>nonrecreational authorization holders</w:t>
      </w:r>
      <w:r w:rsidRPr="00BD6730">
        <w:rPr>
          <w:rFonts w:eastAsia="Times New Roman" w:cs="Times New Roman"/>
          <w:szCs w:val="24"/>
        </w:rPr>
        <w:t xml:space="preserve"> that require on-site inspections;</w:t>
      </w:r>
      <w:r>
        <w:rPr>
          <w:rFonts w:eastAsia="Times New Roman" w:cs="Times New Roman"/>
          <w:szCs w:val="24"/>
        </w:rPr>
        <w:t xml:space="preserve"> </w:t>
      </w:r>
    </w:p>
    <w:p w:rsidR="00DC366D" w:rsidRDefault="00DC366D" w:rsidP="002F3B57">
      <w:pPr>
        <w:spacing w:after="0" w:line="240" w:lineRule="auto"/>
        <w:ind w:left="216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w:t>
      </w:r>
      <w:r>
        <w:rPr>
          <w:rFonts w:eastAsia="Times New Roman" w:cs="Times New Roman"/>
          <w:szCs w:val="24"/>
        </w:rPr>
        <w:t>nonrecreational authorization holders,</w:t>
      </w:r>
      <w:r w:rsidRPr="00BD6730">
        <w:rPr>
          <w:rFonts w:eastAsia="Times New Roman" w:cs="Times New Roman"/>
          <w:szCs w:val="24"/>
        </w:rPr>
        <w:t xml:space="preserve"> based on key risk factors and indications of increased or decreased risk, such as repeated or remedied violations and failed or passed inspections; a</w:t>
      </w:r>
      <w:r>
        <w:rPr>
          <w:rFonts w:eastAsia="Times New Roman" w:cs="Times New Roman"/>
          <w:szCs w:val="24"/>
        </w:rPr>
        <w:t xml:space="preserve">nd </w:t>
      </w:r>
    </w:p>
    <w:p w:rsidR="00DC366D" w:rsidRDefault="00DC366D" w:rsidP="002F3B57">
      <w:pPr>
        <w:spacing w:after="0" w:line="240" w:lineRule="auto"/>
        <w:ind w:left="216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 xml:space="preserve">document all inspections of </w:t>
      </w:r>
      <w:r>
        <w:rPr>
          <w:rFonts w:eastAsia="Times New Roman" w:cs="Times New Roman"/>
          <w:szCs w:val="24"/>
        </w:rPr>
        <w:t>nonrecreational authorization holders</w:t>
      </w:r>
      <w:r w:rsidRPr="00BD6730">
        <w:rPr>
          <w:rFonts w:eastAsia="Times New Roman" w:cs="Times New Roman"/>
          <w:szCs w:val="24"/>
        </w:rPr>
        <w:t xml:space="preserve"> and the results of those inspections and make the documentation available to all employees whose job descriptions include the regulation of </w:t>
      </w:r>
      <w:r>
        <w:rPr>
          <w:rFonts w:eastAsia="Times New Roman" w:cs="Times New Roman"/>
          <w:szCs w:val="24"/>
        </w:rPr>
        <w:t>nonrecreational authorization holders</w:t>
      </w:r>
      <w:r w:rsidRPr="00BD6730">
        <w:rPr>
          <w:rFonts w:eastAsia="Times New Roman" w:cs="Times New Roman"/>
          <w:szCs w:val="24"/>
        </w:rPr>
        <w:t>.</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7. Amends Section 24.001(12), Parks and Wildlife Code, to redefine "underserved population," for purposes of Subchapter A (Local Parks for Smaller Counties and Municipalities and Other Political Subdivisions), to include youth at risk and youth with a physical, developmental, or intellectual disability or mental illness, rather than physically or mentally challenged youth at risk. Makes nonsubstantive changes. </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8. Amends Section 24.051(11), Parks and Wildlife Code, to redefine "underserved population," for purposes of Subchapter B (Parks for Large Counties and Municipalities). Makes conforming and nonsubstantive changes. </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9. Amends Section 31.044, Parks and Wildlife Code, as follows: </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Sec. 31.044. </w:t>
      </w:r>
      <w:r w:rsidRPr="00BD6730">
        <w:rPr>
          <w:rFonts w:eastAsia="Times New Roman" w:cs="Times New Roman"/>
          <w:szCs w:val="24"/>
        </w:rPr>
        <w:t>INSPECTIONS. (a</w:t>
      </w:r>
      <w:r>
        <w:rPr>
          <w:rFonts w:eastAsia="Times New Roman" w:cs="Times New Roman"/>
          <w:szCs w:val="24"/>
        </w:rPr>
        <w:t>) Creates this subsection from existing text and makes no further changes.</w:t>
      </w:r>
    </w:p>
    <w:p w:rsidR="00DC366D" w:rsidRDefault="00DC366D" w:rsidP="002F3B57">
      <w:pPr>
        <w:spacing w:after="0" w:line="240" w:lineRule="auto"/>
        <w:jc w:val="both"/>
        <w:rPr>
          <w:rFonts w:eastAsia="Times New Roman" w:cs="Times New Roman"/>
          <w:szCs w:val="24"/>
        </w:rPr>
      </w:pPr>
    </w:p>
    <w:p w:rsidR="00DC366D" w:rsidRPr="00BD6730" w:rsidRDefault="00DC366D" w:rsidP="002F3B57">
      <w:pPr>
        <w:spacing w:after="0" w:line="240" w:lineRule="auto"/>
        <w:ind w:left="1440"/>
        <w:jc w:val="both"/>
        <w:rPr>
          <w:rFonts w:eastAsia="Times New Roman" w:cs="Times New Roman"/>
          <w:szCs w:val="24"/>
        </w:rPr>
      </w:pPr>
      <w:r>
        <w:rPr>
          <w:rFonts w:eastAsia="Times New Roman" w:cs="Times New Roman"/>
          <w:szCs w:val="24"/>
        </w:rPr>
        <w:t>(b) Requires TPWC</w:t>
      </w:r>
      <w:r w:rsidRPr="00BD6730">
        <w:rPr>
          <w:rFonts w:eastAsia="Times New Roman" w:cs="Times New Roman"/>
          <w:szCs w:val="24"/>
        </w:rPr>
        <w:t xml:space="preserve"> by rule </w:t>
      </w:r>
      <w:r>
        <w:rPr>
          <w:rFonts w:eastAsia="Times New Roman" w:cs="Times New Roman"/>
          <w:szCs w:val="24"/>
        </w:rPr>
        <w:t>to</w:t>
      </w:r>
      <w:r w:rsidRPr="00BD6730">
        <w:rPr>
          <w:rFonts w:eastAsia="Times New Roman" w:cs="Times New Roman"/>
          <w:szCs w:val="24"/>
        </w:rPr>
        <w:t xml:space="preserve"> adopt a policy to guide the prioritization of inspections of license holders </w:t>
      </w:r>
      <w:r>
        <w:rPr>
          <w:rFonts w:eastAsia="Times New Roman" w:cs="Times New Roman"/>
          <w:szCs w:val="24"/>
        </w:rPr>
        <w:t xml:space="preserve">holding a license issued under Section 31.041 (Duties of Dealers, Distributors, and Manufacturers; License Required) </w:t>
      </w:r>
      <w:r w:rsidRPr="00BD6730">
        <w:rPr>
          <w:rFonts w:eastAsia="Times New Roman" w:cs="Times New Roman"/>
          <w:szCs w:val="24"/>
        </w:rPr>
        <w:t xml:space="preserve">based on risk to </w:t>
      </w:r>
      <w:r>
        <w:rPr>
          <w:rFonts w:eastAsia="Times New Roman" w:cs="Times New Roman"/>
          <w:szCs w:val="24"/>
        </w:rPr>
        <w:t>water safety</w:t>
      </w:r>
      <w:r w:rsidRPr="00BD6730">
        <w:rPr>
          <w:rFonts w:eastAsia="Times New Roman" w:cs="Times New Roman"/>
          <w:szCs w:val="24"/>
        </w:rPr>
        <w:t>.</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w:t>
      </w:r>
      <w:r>
        <w:rPr>
          <w:rFonts w:eastAsia="Times New Roman" w:cs="Times New Roman"/>
          <w:szCs w:val="24"/>
        </w:rPr>
        <w:t xml:space="preserve">require that TPWD: </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determine the conditions under which an on-site inspection of a license holder by </w:t>
      </w:r>
      <w:r>
        <w:rPr>
          <w:rFonts w:eastAsia="Times New Roman" w:cs="Times New Roman"/>
          <w:szCs w:val="24"/>
        </w:rPr>
        <w:t xml:space="preserve">TPWD is appropriate; </w:t>
      </w:r>
    </w:p>
    <w:p w:rsidR="00DC366D" w:rsidRDefault="00DC366D" w:rsidP="002F3B57">
      <w:pPr>
        <w:spacing w:after="0" w:line="240" w:lineRule="auto"/>
        <w:ind w:left="216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license holders, based on key risk factors and indications of increased or decreased risk, such as repeated or remedied violations and failed or passed inspections; and</w:t>
      </w:r>
      <w:r>
        <w:rPr>
          <w:rFonts w:eastAsia="Times New Roman" w:cs="Times New Roman"/>
          <w:szCs w:val="24"/>
        </w:rPr>
        <w:t xml:space="preserve"> </w:t>
      </w:r>
    </w:p>
    <w:p w:rsidR="00DC366D" w:rsidRDefault="00DC366D" w:rsidP="002F3B57">
      <w:pPr>
        <w:spacing w:after="0" w:line="240" w:lineRule="auto"/>
        <w:ind w:left="2160"/>
        <w:jc w:val="both"/>
        <w:rPr>
          <w:rFonts w:eastAsia="Times New Roman" w:cs="Times New Roman"/>
          <w:szCs w:val="24"/>
        </w:rPr>
      </w:pPr>
    </w:p>
    <w:p w:rsidR="00DC366D" w:rsidRPr="00BD6730"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document all license holder inspections and the results of those inspections and make the documentation available to all employees whose job descriptions include the regulation of license holders.</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(d) Authorizes t</w:t>
      </w:r>
      <w:r w:rsidRPr="00BD6730">
        <w:rPr>
          <w:rFonts w:eastAsia="Times New Roman" w:cs="Times New Roman"/>
          <w:szCs w:val="24"/>
        </w:rPr>
        <w:t>he policy adopted under this section</w:t>
      </w:r>
      <w:r>
        <w:rPr>
          <w:rFonts w:eastAsia="Times New Roman" w:cs="Times New Roman"/>
          <w:szCs w:val="24"/>
        </w:rPr>
        <w:t xml:space="preserve"> to</w:t>
      </w:r>
      <w:r w:rsidRPr="00BD6730">
        <w:rPr>
          <w:rFonts w:eastAsia="Times New Roman" w:cs="Times New Roman"/>
          <w:szCs w:val="24"/>
        </w:rPr>
        <w:t xml:space="preserve"> be combined with a policy adopted under Section 12.1025.</w:t>
      </w:r>
    </w:p>
    <w:p w:rsidR="00DC366D" w:rsidRDefault="00DC366D" w:rsidP="002F3B57">
      <w:pPr>
        <w:spacing w:after="0" w:line="240" w:lineRule="auto"/>
        <w:jc w:val="both"/>
        <w:rPr>
          <w:rFonts w:eastAsia="Times New Roman" w:cs="Times New Roman"/>
          <w:szCs w:val="24"/>
        </w:rPr>
      </w:pPr>
    </w:p>
    <w:p w:rsidR="00DC366D" w:rsidRPr="00BD6730"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10. Amends Sections 42.012(b) and (c), Parks and Wildlife Code, to make nonsubstantive changes.  </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11. Amends Section 46.002, Parks and Wildlife Code, to make nonsubstantive changes. </w:t>
      </w:r>
    </w:p>
    <w:p w:rsidR="00DC366D" w:rsidRDefault="00DC366D" w:rsidP="002F3B57">
      <w:pPr>
        <w:spacing w:after="0" w:line="240" w:lineRule="auto"/>
        <w:jc w:val="both"/>
        <w:rPr>
          <w:rFonts w:eastAsia="Times New Roman" w:cs="Times New Roman"/>
          <w:szCs w:val="24"/>
        </w:rPr>
      </w:pPr>
    </w:p>
    <w:p w:rsidR="00DC366D" w:rsidRPr="00BD6730"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12. Amends Section 46.004(c), Parks and Wildlife Code, to make a nonsubstantive change. </w:t>
      </w:r>
    </w:p>
    <w:p w:rsidR="00DC366D" w:rsidRPr="00BD6730"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SECTION 13. Amends Chapter 86, Parks and Wildlife Code, by adding Section 86.0215, as follows:</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sidRPr="00BD6730">
        <w:rPr>
          <w:rFonts w:eastAsia="Times New Roman" w:cs="Times New Roman"/>
          <w:szCs w:val="24"/>
        </w:rPr>
        <w:t>Sec. </w:t>
      </w:r>
      <w:bookmarkStart w:id="4" w:name="#PW86.0215"/>
      <w:r w:rsidRPr="00BD6730">
        <w:rPr>
          <w:rFonts w:eastAsia="Times New Roman" w:cs="Times New Roman"/>
          <w:szCs w:val="24"/>
        </w:rPr>
        <w:t>86.0215</w:t>
      </w:r>
      <w:bookmarkEnd w:id="4"/>
      <w:r>
        <w:rPr>
          <w:rFonts w:eastAsia="Times New Roman" w:cs="Times New Roman"/>
          <w:szCs w:val="24"/>
        </w:rPr>
        <w:t>.</w:t>
      </w:r>
      <w:r w:rsidRPr="00BD6730">
        <w:rPr>
          <w:rFonts w:eastAsia="Times New Roman" w:cs="Times New Roman"/>
          <w:szCs w:val="24"/>
        </w:rPr>
        <w:t> INSPECTIONS. (a)</w:t>
      </w:r>
      <w:r>
        <w:rPr>
          <w:rFonts w:eastAsia="Times New Roman" w:cs="Times New Roman"/>
          <w:szCs w:val="24"/>
        </w:rPr>
        <w:t xml:space="preserve"> Defines</w:t>
      </w:r>
      <w:r w:rsidRPr="00BD6730">
        <w:rPr>
          <w:rFonts w:eastAsia="Times New Roman" w:cs="Times New Roman"/>
          <w:szCs w:val="24"/>
        </w:rPr>
        <w:t xml:space="preserve"> "permit holder</w:t>
      </w:r>
      <w:r>
        <w:rPr>
          <w:rFonts w:eastAsia="Times New Roman" w:cs="Times New Roman"/>
          <w:szCs w:val="24"/>
        </w:rPr>
        <w:t>."</w:t>
      </w:r>
    </w:p>
    <w:p w:rsidR="00DC366D" w:rsidRDefault="00DC366D" w:rsidP="002F3B57">
      <w:pPr>
        <w:spacing w:after="0" w:line="240" w:lineRule="auto"/>
        <w:ind w:left="1440"/>
        <w:jc w:val="both"/>
        <w:rPr>
          <w:rFonts w:eastAsia="Times New Roman" w:cs="Times New Roman"/>
          <w:szCs w:val="24"/>
        </w:rPr>
      </w:pPr>
    </w:p>
    <w:p w:rsidR="00DC366D" w:rsidRPr="00BD6730" w:rsidRDefault="00DC366D" w:rsidP="002F3B57">
      <w:pPr>
        <w:spacing w:after="0" w:line="240" w:lineRule="auto"/>
        <w:ind w:left="1440"/>
        <w:jc w:val="both"/>
        <w:rPr>
          <w:rFonts w:eastAsia="Times New Roman" w:cs="Times New Roman"/>
          <w:szCs w:val="24"/>
        </w:rPr>
      </w:pPr>
      <w:r>
        <w:rPr>
          <w:rFonts w:eastAsia="Times New Roman" w:cs="Times New Roman"/>
          <w:szCs w:val="24"/>
        </w:rPr>
        <w:t>(b) Requires TPWC</w:t>
      </w:r>
      <w:r w:rsidRPr="00BD6730">
        <w:rPr>
          <w:rFonts w:eastAsia="Times New Roman" w:cs="Times New Roman"/>
          <w:szCs w:val="24"/>
        </w:rPr>
        <w:t xml:space="preserve"> by rule </w:t>
      </w:r>
      <w:r>
        <w:rPr>
          <w:rFonts w:eastAsia="Times New Roman" w:cs="Times New Roman"/>
          <w:szCs w:val="24"/>
        </w:rPr>
        <w:t>to</w:t>
      </w:r>
      <w:r w:rsidRPr="00BD6730">
        <w:rPr>
          <w:rFonts w:eastAsia="Times New Roman" w:cs="Times New Roman"/>
          <w:szCs w:val="24"/>
        </w:rPr>
        <w:t xml:space="preserve"> adopt a policy to guide the prioritization of inspections of permit holders </w:t>
      </w:r>
      <w:r>
        <w:rPr>
          <w:rFonts w:eastAsia="Times New Roman" w:cs="Times New Roman"/>
          <w:szCs w:val="24"/>
        </w:rPr>
        <w:t xml:space="preserve">authorized to disturb, take, or carry away marl, sand, gravel, shell, or mudshell </w:t>
      </w:r>
      <w:r w:rsidRPr="00BD6730">
        <w:rPr>
          <w:rFonts w:eastAsia="Times New Roman" w:cs="Times New Roman"/>
          <w:szCs w:val="24"/>
        </w:rPr>
        <w:t>based on risk to the state's natural resources.</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(c) Requires that t</w:t>
      </w:r>
      <w:r w:rsidRPr="00BD6730">
        <w:rPr>
          <w:rFonts w:eastAsia="Times New Roman" w:cs="Times New Roman"/>
          <w:szCs w:val="24"/>
        </w:rPr>
        <w:t xml:space="preserve">he policy adopted under this section require that </w:t>
      </w:r>
      <w:r>
        <w:rPr>
          <w:rFonts w:eastAsia="Times New Roman" w:cs="Times New Roman"/>
          <w:szCs w:val="24"/>
        </w:rPr>
        <w:t>TPWD:</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(1) </w:t>
      </w:r>
      <w:r w:rsidRPr="00BD6730">
        <w:rPr>
          <w:rFonts w:eastAsia="Times New Roman" w:cs="Times New Roman"/>
          <w:szCs w:val="24"/>
        </w:rPr>
        <w:t xml:space="preserve">determine the conditions under which an on-site inspection of a permit holder by </w:t>
      </w:r>
      <w:r>
        <w:rPr>
          <w:rFonts w:eastAsia="Times New Roman" w:cs="Times New Roman"/>
          <w:szCs w:val="24"/>
        </w:rPr>
        <w:t>TPWD</w:t>
      </w:r>
      <w:r w:rsidRPr="00BD6730">
        <w:rPr>
          <w:rFonts w:eastAsia="Times New Roman" w:cs="Times New Roman"/>
          <w:szCs w:val="24"/>
        </w:rPr>
        <w:t xml:space="preserve"> is appropriate;</w:t>
      </w:r>
      <w:r>
        <w:rPr>
          <w:rFonts w:eastAsia="Times New Roman" w:cs="Times New Roman"/>
          <w:szCs w:val="24"/>
        </w:rPr>
        <w:t xml:space="preserve"> </w:t>
      </w:r>
    </w:p>
    <w:p w:rsidR="00DC366D" w:rsidRDefault="00DC366D" w:rsidP="002F3B57">
      <w:pPr>
        <w:spacing w:after="0" w:line="240" w:lineRule="auto"/>
        <w:ind w:left="2160"/>
        <w:jc w:val="both"/>
        <w:rPr>
          <w:rFonts w:eastAsia="Times New Roman" w:cs="Times New Roman"/>
          <w:szCs w:val="24"/>
        </w:rPr>
      </w:pPr>
    </w:p>
    <w:p w:rsidR="00DC366D"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(2) </w:t>
      </w:r>
      <w:r w:rsidRPr="00BD6730">
        <w:rPr>
          <w:rFonts w:eastAsia="Times New Roman" w:cs="Times New Roman"/>
          <w:szCs w:val="24"/>
        </w:rPr>
        <w:t xml:space="preserve">develop an assessment tool for determining the appropriate frequency and intensity of </w:t>
      </w:r>
      <w:r>
        <w:rPr>
          <w:rFonts w:eastAsia="Times New Roman" w:cs="Times New Roman"/>
          <w:szCs w:val="24"/>
        </w:rPr>
        <w:t>TPWD</w:t>
      </w:r>
      <w:r w:rsidRPr="00BD6730">
        <w:rPr>
          <w:rFonts w:eastAsia="Times New Roman" w:cs="Times New Roman"/>
          <w:szCs w:val="24"/>
        </w:rPr>
        <w:t xml:space="preserve"> inspections of permit holders, based on key risk factors and indications of increased or decreased risk, such as repeated or remedied violations and failed or passed inspections; an</w:t>
      </w:r>
      <w:r>
        <w:rPr>
          <w:rFonts w:eastAsia="Times New Roman" w:cs="Times New Roman"/>
          <w:szCs w:val="24"/>
        </w:rPr>
        <w:t xml:space="preserve">d </w:t>
      </w:r>
    </w:p>
    <w:p w:rsidR="00DC366D" w:rsidRDefault="00DC366D" w:rsidP="002F3B57">
      <w:pPr>
        <w:spacing w:after="0" w:line="240" w:lineRule="auto"/>
        <w:ind w:left="2160"/>
        <w:jc w:val="both"/>
        <w:rPr>
          <w:rFonts w:eastAsia="Times New Roman" w:cs="Times New Roman"/>
          <w:szCs w:val="24"/>
        </w:rPr>
      </w:pPr>
    </w:p>
    <w:p w:rsidR="00DC366D" w:rsidRPr="00BD6730" w:rsidRDefault="00DC366D" w:rsidP="002F3B57">
      <w:pPr>
        <w:spacing w:after="0" w:line="240" w:lineRule="auto"/>
        <w:ind w:left="2160"/>
        <w:jc w:val="both"/>
        <w:rPr>
          <w:rFonts w:eastAsia="Times New Roman" w:cs="Times New Roman"/>
          <w:szCs w:val="24"/>
        </w:rPr>
      </w:pPr>
      <w:r>
        <w:rPr>
          <w:rFonts w:eastAsia="Times New Roman" w:cs="Times New Roman"/>
          <w:szCs w:val="24"/>
        </w:rPr>
        <w:t xml:space="preserve">(3) </w:t>
      </w:r>
      <w:r w:rsidRPr="00BD6730">
        <w:rPr>
          <w:rFonts w:eastAsia="Times New Roman" w:cs="Times New Roman"/>
          <w:szCs w:val="24"/>
        </w:rPr>
        <w:t>document all inspections of permit holders and the results of those inspections and make the documentation available to all employees whose job descriptions include the regulation of permit holders.</w:t>
      </w:r>
    </w:p>
    <w:p w:rsidR="00DC366D" w:rsidRDefault="00DC366D" w:rsidP="002F3B57">
      <w:pPr>
        <w:spacing w:after="0" w:line="240" w:lineRule="auto"/>
        <w:ind w:left="1440"/>
        <w:jc w:val="both"/>
        <w:rPr>
          <w:rFonts w:eastAsia="Times New Roman" w:cs="Times New Roman"/>
          <w:szCs w:val="24"/>
        </w:rPr>
      </w:pPr>
    </w:p>
    <w:p w:rsidR="00DC366D" w:rsidRDefault="00DC366D" w:rsidP="002F3B57">
      <w:pPr>
        <w:spacing w:after="0" w:line="240" w:lineRule="auto"/>
        <w:ind w:left="1440"/>
        <w:jc w:val="both"/>
        <w:rPr>
          <w:rFonts w:eastAsia="Times New Roman" w:cs="Times New Roman"/>
          <w:szCs w:val="24"/>
        </w:rPr>
      </w:pPr>
      <w:r>
        <w:rPr>
          <w:rFonts w:eastAsia="Times New Roman" w:cs="Times New Roman"/>
          <w:szCs w:val="24"/>
        </w:rPr>
        <w:t>(d) Authorizes t</w:t>
      </w:r>
      <w:r w:rsidRPr="00BD6730">
        <w:rPr>
          <w:rFonts w:eastAsia="Times New Roman" w:cs="Times New Roman"/>
          <w:szCs w:val="24"/>
        </w:rPr>
        <w:t xml:space="preserve">he policy adopted under this section </w:t>
      </w:r>
      <w:r>
        <w:rPr>
          <w:rFonts w:eastAsia="Times New Roman" w:cs="Times New Roman"/>
          <w:szCs w:val="24"/>
        </w:rPr>
        <w:t xml:space="preserve">to </w:t>
      </w:r>
      <w:r w:rsidRPr="00BD6730">
        <w:rPr>
          <w:rFonts w:eastAsia="Times New Roman" w:cs="Times New Roman"/>
          <w:szCs w:val="24"/>
        </w:rPr>
        <w:t>be combined with a policy adopted under Section 12.1025.</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14. Repealers: Sections 11.0161(b), (c), (d), and (e) (relating to TPWD procedures for recording and handling complaints), Parks and Wildlife Code. </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15. (a) Provides that, except as provided by Subsection (b) of this section, Section 11.0126, Parks and Wildlife Code, as amended by this Act, applies to a member of TPWC appointed before, on, or after the effective date of this Act. </w:t>
      </w:r>
    </w:p>
    <w:p w:rsidR="00DC366D" w:rsidRDefault="00DC366D" w:rsidP="002F3B57">
      <w:pPr>
        <w:spacing w:after="0" w:line="240" w:lineRule="auto"/>
        <w:jc w:val="both"/>
        <w:rPr>
          <w:rFonts w:eastAsia="Times New Roman" w:cs="Times New Roman"/>
          <w:szCs w:val="24"/>
        </w:rPr>
      </w:pPr>
    </w:p>
    <w:p w:rsidR="00DC366D" w:rsidRDefault="00DC366D" w:rsidP="002F3B57">
      <w:pPr>
        <w:spacing w:after="0" w:line="240" w:lineRule="auto"/>
        <w:ind w:left="720"/>
        <w:jc w:val="both"/>
        <w:rPr>
          <w:rFonts w:eastAsia="Times New Roman" w:cs="Times New Roman"/>
          <w:szCs w:val="24"/>
        </w:rPr>
      </w:pPr>
      <w:r>
        <w:rPr>
          <w:rFonts w:eastAsia="Times New Roman" w:cs="Times New Roman"/>
          <w:szCs w:val="24"/>
        </w:rPr>
        <w:t xml:space="preserve">(b) Provides that a member of TPWC who, before the effective date of this Act, completed the training program required by Section 11.0126, Parks and Wildlife Code, as that law existed before the effective date of this Act, is only required to complete additional training on the subjects added by this Act to the training program required by Section 11.0126, Parks and Wildlife Code. Prohibits a board member described by this subsection from voting, deliberating, or being counted as a member in attendance at a meeting of the board held on or after December 1, 2021, until the member completes the additional training. </w:t>
      </w:r>
    </w:p>
    <w:p w:rsidR="00DC366D" w:rsidRDefault="00DC366D" w:rsidP="002F3B57">
      <w:pPr>
        <w:spacing w:after="0" w:line="240" w:lineRule="auto"/>
        <w:jc w:val="both"/>
        <w:rPr>
          <w:rFonts w:eastAsia="Times New Roman" w:cs="Times New Roman"/>
          <w:szCs w:val="24"/>
        </w:rPr>
      </w:pPr>
    </w:p>
    <w:p w:rsidR="00DC366D" w:rsidRPr="00C8671F" w:rsidRDefault="00DC366D" w:rsidP="002F3B57">
      <w:pPr>
        <w:spacing w:after="0" w:line="240" w:lineRule="auto"/>
        <w:jc w:val="both"/>
        <w:rPr>
          <w:rFonts w:eastAsia="Times New Roman" w:cs="Times New Roman"/>
          <w:szCs w:val="24"/>
        </w:rPr>
      </w:pPr>
      <w:r>
        <w:rPr>
          <w:rFonts w:eastAsia="Times New Roman" w:cs="Times New Roman"/>
          <w:szCs w:val="24"/>
        </w:rPr>
        <w:t xml:space="preserve">SECTION 16. Effective date: September 1, 2021. </w:t>
      </w:r>
    </w:p>
    <w:p w:rsidR="00DC366D" w:rsidRPr="00C8671F" w:rsidRDefault="00DC366D" w:rsidP="002F3B57">
      <w:pPr>
        <w:spacing w:after="0" w:line="240" w:lineRule="auto"/>
        <w:jc w:val="both"/>
        <w:rPr>
          <w:rFonts w:eastAsia="Times New Roman" w:cs="Times New Roman"/>
          <w:szCs w:val="24"/>
        </w:rPr>
      </w:pPr>
    </w:p>
    <w:sectPr w:rsidR="00DC366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7B" w:rsidRDefault="00EB2D7B" w:rsidP="000F1DF9">
      <w:pPr>
        <w:spacing w:after="0" w:line="240" w:lineRule="auto"/>
      </w:pPr>
      <w:r>
        <w:separator/>
      </w:r>
    </w:p>
  </w:endnote>
  <w:endnote w:type="continuationSeparator" w:id="0">
    <w:p w:rsidR="00EB2D7B" w:rsidRDefault="00EB2D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2D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366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366D">
                <w:rPr>
                  <w:sz w:val="20"/>
                  <w:szCs w:val="20"/>
                </w:rPr>
                <w:t>S.B. 700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366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2D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7B" w:rsidRDefault="00EB2D7B" w:rsidP="000F1DF9">
      <w:pPr>
        <w:spacing w:after="0" w:line="240" w:lineRule="auto"/>
      </w:pPr>
      <w:r>
        <w:separator/>
      </w:r>
    </w:p>
  </w:footnote>
  <w:footnote w:type="continuationSeparator" w:id="0">
    <w:p w:rsidR="00EB2D7B" w:rsidRDefault="00EB2D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366D"/>
    <w:rsid w:val="00E036F8"/>
    <w:rsid w:val="00E10F50"/>
    <w:rsid w:val="00E23091"/>
    <w:rsid w:val="00E32B14"/>
    <w:rsid w:val="00E46194"/>
    <w:rsid w:val="00EB2D7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3C61"/>
  <w15:docId w15:val="{7721C823-005E-434E-88BA-29868CD8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36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6250BBDB5D4BB6AC07C8336C91CC8E"/>
        <w:category>
          <w:name w:val="General"/>
          <w:gallery w:val="placeholder"/>
        </w:category>
        <w:types>
          <w:type w:val="bbPlcHdr"/>
        </w:types>
        <w:behaviors>
          <w:behavior w:val="content"/>
        </w:behaviors>
        <w:guid w:val="{1F80CB4C-9C0B-4995-AC3D-2AAAE1497F10}"/>
      </w:docPartPr>
      <w:docPartBody>
        <w:p w:rsidR="00000000" w:rsidRDefault="00BE02DC"/>
      </w:docPartBody>
    </w:docPart>
    <w:docPart>
      <w:docPartPr>
        <w:name w:val="8FA2F523E1014C3BBF20553105C02853"/>
        <w:category>
          <w:name w:val="General"/>
          <w:gallery w:val="placeholder"/>
        </w:category>
        <w:types>
          <w:type w:val="bbPlcHdr"/>
        </w:types>
        <w:behaviors>
          <w:behavior w:val="content"/>
        </w:behaviors>
        <w:guid w:val="{22F733AD-DA0B-4C4A-BA43-1C5575878671}"/>
      </w:docPartPr>
      <w:docPartBody>
        <w:p w:rsidR="00000000" w:rsidRDefault="00BE02DC"/>
      </w:docPartBody>
    </w:docPart>
    <w:docPart>
      <w:docPartPr>
        <w:name w:val="7C7177308B804F86A0F1ECAF0258D411"/>
        <w:category>
          <w:name w:val="General"/>
          <w:gallery w:val="placeholder"/>
        </w:category>
        <w:types>
          <w:type w:val="bbPlcHdr"/>
        </w:types>
        <w:behaviors>
          <w:behavior w:val="content"/>
        </w:behaviors>
        <w:guid w:val="{0C039904-142B-4A42-855F-0C7FAF06F41A}"/>
      </w:docPartPr>
      <w:docPartBody>
        <w:p w:rsidR="00000000" w:rsidRDefault="00BE02DC"/>
      </w:docPartBody>
    </w:docPart>
    <w:docPart>
      <w:docPartPr>
        <w:name w:val="B67FA9BD5CD8473B9D4EAFB444A6C78A"/>
        <w:category>
          <w:name w:val="General"/>
          <w:gallery w:val="placeholder"/>
        </w:category>
        <w:types>
          <w:type w:val="bbPlcHdr"/>
        </w:types>
        <w:behaviors>
          <w:behavior w:val="content"/>
        </w:behaviors>
        <w:guid w:val="{626BC7E5-D93A-4E07-A8BF-54479878F168}"/>
      </w:docPartPr>
      <w:docPartBody>
        <w:p w:rsidR="00000000" w:rsidRDefault="00BE02DC"/>
      </w:docPartBody>
    </w:docPart>
    <w:docPart>
      <w:docPartPr>
        <w:name w:val="7D0EE3E285A145B98A0E67150B80E615"/>
        <w:category>
          <w:name w:val="General"/>
          <w:gallery w:val="placeholder"/>
        </w:category>
        <w:types>
          <w:type w:val="bbPlcHdr"/>
        </w:types>
        <w:behaviors>
          <w:behavior w:val="content"/>
        </w:behaviors>
        <w:guid w:val="{1CD0745E-26BB-4DF9-AEA2-8DFF903BE879}"/>
      </w:docPartPr>
      <w:docPartBody>
        <w:p w:rsidR="00000000" w:rsidRDefault="00BE02DC"/>
      </w:docPartBody>
    </w:docPart>
    <w:docPart>
      <w:docPartPr>
        <w:name w:val="85127191A0E445529BEFB352A7331246"/>
        <w:category>
          <w:name w:val="General"/>
          <w:gallery w:val="placeholder"/>
        </w:category>
        <w:types>
          <w:type w:val="bbPlcHdr"/>
        </w:types>
        <w:behaviors>
          <w:behavior w:val="content"/>
        </w:behaviors>
        <w:guid w:val="{E03691CC-0171-484D-BD8B-92A949A84CA1}"/>
      </w:docPartPr>
      <w:docPartBody>
        <w:p w:rsidR="00000000" w:rsidRDefault="00BE02DC"/>
      </w:docPartBody>
    </w:docPart>
    <w:docPart>
      <w:docPartPr>
        <w:name w:val="3A6FD81D67084CD48A8D4B94D0A21E29"/>
        <w:category>
          <w:name w:val="General"/>
          <w:gallery w:val="placeholder"/>
        </w:category>
        <w:types>
          <w:type w:val="bbPlcHdr"/>
        </w:types>
        <w:behaviors>
          <w:behavior w:val="content"/>
        </w:behaviors>
        <w:guid w:val="{CD0821D9-7002-4ED2-8617-B09D33DD15F3}"/>
      </w:docPartPr>
      <w:docPartBody>
        <w:p w:rsidR="00000000" w:rsidRDefault="00BE02DC"/>
      </w:docPartBody>
    </w:docPart>
    <w:docPart>
      <w:docPartPr>
        <w:name w:val="CE924913C38243B38454E76DD094A9DF"/>
        <w:category>
          <w:name w:val="General"/>
          <w:gallery w:val="placeholder"/>
        </w:category>
        <w:types>
          <w:type w:val="bbPlcHdr"/>
        </w:types>
        <w:behaviors>
          <w:behavior w:val="content"/>
        </w:behaviors>
        <w:guid w:val="{24E4C554-93C0-4706-8F7E-B41E6540E2AE}"/>
      </w:docPartPr>
      <w:docPartBody>
        <w:p w:rsidR="00000000" w:rsidRDefault="00BE02DC"/>
      </w:docPartBody>
    </w:docPart>
    <w:docPart>
      <w:docPartPr>
        <w:name w:val="E73752FA11A249C6915B1351807D02BF"/>
        <w:category>
          <w:name w:val="General"/>
          <w:gallery w:val="placeholder"/>
        </w:category>
        <w:types>
          <w:type w:val="bbPlcHdr"/>
        </w:types>
        <w:behaviors>
          <w:behavior w:val="content"/>
        </w:behaviors>
        <w:guid w:val="{7416FB79-0D6D-43EF-8D6C-00E48EFAD109}"/>
      </w:docPartPr>
      <w:docPartBody>
        <w:p w:rsidR="00000000" w:rsidRDefault="00BE02DC"/>
      </w:docPartBody>
    </w:docPart>
    <w:docPart>
      <w:docPartPr>
        <w:name w:val="E90F6DEA420043BD8CFBFD7EA5358834"/>
        <w:category>
          <w:name w:val="General"/>
          <w:gallery w:val="placeholder"/>
        </w:category>
        <w:types>
          <w:type w:val="bbPlcHdr"/>
        </w:types>
        <w:behaviors>
          <w:behavior w:val="content"/>
        </w:behaviors>
        <w:guid w:val="{D8CE0564-CC49-4D44-8426-0C24355A08C8}"/>
      </w:docPartPr>
      <w:docPartBody>
        <w:p w:rsidR="00000000" w:rsidRDefault="00DB1193" w:rsidP="00DB1193">
          <w:pPr>
            <w:pStyle w:val="E90F6DEA420043BD8CFBFD7EA5358834"/>
          </w:pPr>
          <w:r w:rsidRPr="00A30DD1">
            <w:rPr>
              <w:rStyle w:val="PlaceholderText"/>
            </w:rPr>
            <w:t>Click here to enter a date.</w:t>
          </w:r>
        </w:p>
      </w:docPartBody>
    </w:docPart>
    <w:docPart>
      <w:docPartPr>
        <w:name w:val="BBC5780A8FE543F5AE5BC9DFA2341F32"/>
        <w:category>
          <w:name w:val="General"/>
          <w:gallery w:val="placeholder"/>
        </w:category>
        <w:types>
          <w:type w:val="bbPlcHdr"/>
        </w:types>
        <w:behaviors>
          <w:behavior w:val="content"/>
        </w:behaviors>
        <w:guid w:val="{B070C150-0046-4DBC-B869-179D9BCD3CBF}"/>
      </w:docPartPr>
      <w:docPartBody>
        <w:p w:rsidR="00000000" w:rsidRDefault="00BE02DC"/>
      </w:docPartBody>
    </w:docPart>
    <w:docPart>
      <w:docPartPr>
        <w:name w:val="92019254CD0A446C9DD7A9B4E6A69574"/>
        <w:category>
          <w:name w:val="General"/>
          <w:gallery w:val="placeholder"/>
        </w:category>
        <w:types>
          <w:type w:val="bbPlcHdr"/>
        </w:types>
        <w:behaviors>
          <w:behavior w:val="content"/>
        </w:behaviors>
        <w:guid w:val="{1C06B32D-CE70-4427-81ED-40C364775A6F}"/>
      </w:docPartPr>
      <w:docPartBody>
        <w:p w:rsidR="00000000" w:rsidRDefault="00BE02DC"/>
      </w:docPartBody>
    </w:docPart>
    <w:docPart>
      <w:docPartPr>
        <w:name w:val="5FF8745183324DADAB0C019374344069"/>
        <w:category>
          <w:name w:val="General"/>
          <w:gallery w:val="placeholder"/>
        </w:category>
        <w:types>
          <w:type w:val="bbPlcHdr"/>
        </w:types>
        <w:behaviors>
          <w:behavior w:val="content"/>
        </w:behaviors>
        <w:guid w:val="{51444F09-E648-4232-B598-6412926C8C6D}"/>
      </w:docPartPr>
      <w:docPartBody>
        <w:p w:rsidR="00000000" w:rsidRDefault="00DB1193" w:rsidP="00DB1193">
          <w:pPr>
            <w:pStyle w:val="5FF8745183324DADAB0C019374344069"/>
          </w:pPr>
          <w:r>
            <w:rPr>
              <w:rFonts w:eastAsia="Times New Roman" w:cs="Times New Roman"/>
              <w:bCs/>
              <w:szCs w:val="24"/>
            </w:rPr>
            <w:t xml:space="preserve"> </w:t>
          </w:r>
        </w:p>
      </w:docPartBody>
    </w:docPart>
    <w:docPart>
      <w:docPartPr>
        <w:name w:val="90E7FE59190F411CAD2192FC82A709ED"/>
        <w:category>
          <w:name w:val="General"/>
          <w:gallery w:val="placeholder"/>
        </w:category>
        <w:types>
          <w:type w:val="bbPlcHdr"/>
        </w:types>
        <w:behaviors>
          <w:behavior w:val="content"/>
        </w:behaviors>
        <w:guid w:val="{2CE4E127-352C-45F8-8C03-987E60E52660}"/>
      </w:docPartPr>
      <w:docPartBody>
        <w:p w:rsidR="00000000" w:rsidRDefault="00BE02DC"/>
      </w:docPartBody>
    </w:docPart>
    <w:docPart>
      <w:docPartPr>
        <w:name w:val="260137D3354744F9A0D46170D777DE5A"/>
        <w:category>
          <w:name w:val="General"/>
          <w:gallery w:val="placeholder"/>
        </w:category>
        <w:types>
          <w:type w:val="bbPlcHdr"/>
        </w:types>
        <w:behaviors>
          <w:behavior w:val="content"/>
        </w:behaviors>
        <w:guid w:val="{CB43DC55-DE43-4B5F-9A00-BB2DF66D9C18}"/>
      </w:docPartPr>
      <w:docPartBody>
        <w:p w:rsidR="00000000" w:rsidRDefault="00BE0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02DC"/>
    <w:rsid w:val="00C129E8"/>
    <w:rsid w:val="00C968BA"/>
    <w:rsid w:val="00D63E87"/>
    <w:rsid w:val="00D705C9"/>
    <w:rsid w:val="00DB119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1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90F6DEA420043BD8CFBFD7EA5358834">
    <w:name w:val="E90F6DEA420043BD8CFBFD7EA5358834"/>
    <w:rsid w:val="00DB1193"/>
    <w:pPr>
      <w:spacing w:after="160" w:line="259" w:lineRule="auto"/>
    </w:pPr>
  </w:style>
  <w:style w:type="paragraph" w:customStyle="1" w:styleId="5FF8745183324DADAB0C019374344069">
    <w:name w:val="5FF8745183324DADAB0C019374344069"/>
    <w:rsid w:val="00DB11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FD44D2-8D5E-4550-9D67-F74742A1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1895</Words>
  <Characters>10805</Characters>
  <Application>Microsoft Office Word</Application>
  <DocSecurity>0</DocSecurity>
  <Lines>90</Lines>
  <Paragraphs>25</Paragraphs>
  <ScaleCrop>false</ScaleCrop>
  <Company>Texas Legislative Council</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2021-05-25T15:50:00Z</dcterms:modified>
</cp:coreProperties>
</file>

<file path=docProps/custom.xml><?xml version="1.0" encoding="utf-8"?>
<op:Properties xmlns:vt="http://schemas.openxmlformats.org/officeDocument/2006/docPropsVTypes" xmlns:op="http://schemas.openxmlformats.org/officeDocument/2006/custom-properties"/>
</file>