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34" w:rsidRDefault="008E18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CD05CF0D43417288017859711DE26E"/>
          </w:placeholder>
        </w:sdtPr>
        <w:sdtContent>
          <w:r w:rsidRPr="005C2A78">
            <w:rPr>
              <w:rFonts w:cs="Times New Roman"/>
              <w:b/>
              <w:szCs w:val="24"/>
              <w:u w:val="single"/>
            </w:rPr>
            <w:t>BILL ANALYSIS</w:t>
          </w:r>
        </w:sdtContent>
      </w:sdt>
    </w:p>
    <w:p w:rsidR="008E1834" w:rsidRPr="00585C31" w:rsidRDefault="008E1834" w:rsidP="000F1DF9">
      <w:pPr>
        <w:spacing w:after="0" w:line="240" w:lineRule="auto"/>
        <w:rPr>
          <w:rFonts w:cs="Times New Roman"/>
          <w:szCs w:val="24"/>
        </w:rPr>
      </w:pPr>
    </w:p>
    <w:p w:rsidR="008E1834" w:rsidRPr="00585C31" w:rsidRDefault="008E18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1834" w:rsidTr="000F1DF9">
        <w:tc>
          <w:tcPr>
            <w:tcW w:w="2718" w:type="dxa"/>
          </w:tcPr>
          <w:p w:rsidR="008E1834" w:rsidRPr="005C2A78" w:rsidRDefault="008E1834" w:rsidP="006D756B">
            <w:pPr>
              <w:rPr>
                <w:rFonts w:cs="Times New Roman"/>
                <w:szCs w:val="24"/>
              </w:rPr>
            </w:pPr>
            <w:sdt>
              <w:sdtPr>
                <w:rPr>
                  <w:rFonts w:cs="Times New Roman"/>
                  <w:szCs w:val="24"/>
                </w:rPr>
                <w:alias w:val="Agency Title"/>
                <w:tag w:val="AgencyTitleContentControl"/>
                <w:id w:val="1920747753"/>
                <w:lock w:val="sdtContentLocked"/>
                <w:placeholder>
                  <w:docPart w:val="2D49982B0A1842A49D07862A8B0B9379"/>
                </w:placeholder>
              </w:sdtPr>
              <w:sdtEndPr>
                <w:rPr>
                  <w:rFonts w:cstheme="minorBidi"/>
                  <w:szCs w:val="22"/>
                </w:rPr>
              </w:sdtEndPr>
              <w:sdtContent>
                <w:r>
                  <w:rPr>
                    <w:rFonts w:cs="Times New Roman"/>
                    <w:szCs w:val="24"/>
                  </w:rPr>
                  <w:t>Senate Research Center</w:t>
                </w:r>
              </w:sdtContent>
            </w:sdt>
          </w:p>
        </w:tc>
        <w:tc>
          <w:tcPr>
            <w:tcW w:w="6858" w:type="dxa"/>
          </w:tcPr>
          <w:p w:rsidR="008E1834" w:rsidRPr="00FF6471" w:rsidRDefault="008E1834" w:rsidP="000F1DF9">
            <w:pPr>
              <w:jc w:val="right"/>
              <w:rPr>
                <w:rFonts w:cs="Times New Roman"/>
                <w:szCs w:val="24"/>
              </w:rPr>
            </w:pPr>
            <w:sdt>
              <w:sdtPr>
                <w:rPr>
                  <w:rFonts w:cs="Times New Roman"/>
                  <w:szCs w:val="24"/>
                </w:rPr>
                <w:alias w:val="Bill Number"/>
                <w:tag w:val="BillNumberOne"/>
                <w:id w:val="-410784069"/>
                <w:lock w:val="sdtContentLocked"/>
                <w:placeholder>
                  <w:docPart w:val="C67508A23DE24615921763DF2980A197"/>
                </w:placeholder>
              </w:sdtPr>
              <w:sdtContent>
                <w:r>
                  <w:rPr>
                    <w:rFonts w:cs="Times New Roman"/>
                    <w:szCs w:val="24"/>
                  </w:rPr>
                  <w:t>S.B. 701</w:t>
                </w:r>
              </w:sdtContent>
            </w:sdt>
          </w:p>
        </w:tc>
      </w:tr>
      <w:tr w:rsidR="008E1834" w:rsidTr="000F1DF9">
        <w:sdt>
          <w:sdtPr>
            <w:rPr>
              <w:rFonts w:cs="Times New Roman"/>
              <w:szCs w:val="24"/>
            </w:rPr>
            <w:alias w:val="TLCNumber"/>
            <w:tag w:val="TLCNumber"/>
            <w:id w:val="-542600604"/>
            <w:lock w:val="sdtLocked"/>
            <w:placeholder>
              <w:docPart w:val="E5B609F04A754D1EBDAC5053A7E8910A"/>
            </w:placeholder>
          </w:sdtPr>
          <w:sdtContent>
            <w:tc>
              <w:tcPr>
                <w:tcW w:w="2718" w:type="dxa"/>
              </w:tcPr>
              <w:p w:rsidR="008E1834" w:rsidRPr="000F1DF9" w:rsidRDefault="008E1834" w:rsidP="00C65088">
                <w:pPr>
                  <w:rPr>
                    <w:rFonts w:cs="Times New Roman"/>
                    <w:szCs w:val="24"/>
                  </w:rPr>
                </w:pPr>
                <w:r w:rsidRPr="009E494F">
                  <w:rPr>
                    <w:rFonts w:cs="Times New Roman"/>
                    <w:szCs w:val="24"/>
                  </w:rPr>
                  <w:t>87R3201 EAS-D</w:t>
                </w:r>
              </w:p>
            </w:tc>
          </w:sdtContent>
        </w:sdt>
        <w:tc>
          <w:tcPr>
            <w:tcW w:w="6858" w:type="dxa"/>
          </w:tcPr>
          <w:p w:rsidR="008E1834" w:rsidRPr="005C2A78" w:rsidRDefault="008E1834" w:rsidP="00073EDD">
            <w:pPr>
              <w:jc w:val="right"/>
              <w:rPr>
                <w:rFonts w:cs="Times New Roman"/>
                <w:szCs w:val="24"/>
              </w:rPr>
            </w:pPr>
            <w:sdt>
              <w:sdtPr>
                <w:rPr>
                  <w:rFonts w:cs="Times New Roman"/>
                  <w:szCs w:val="24"/>
                </w:rPr>
                <w:alias w:val="Author Label"/>
                <w:tag w:val="By"/>
                <w:id w:val="72399597"/>
                <w:lock w:val="sdtLocked"/>
                <w:placeholder>
                  <w:docPart w:val="5CE615D3B95C40F9B883BB332CBA9D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3F17F799D843AAACAA8828EDF4063B"/>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86C41122CF01433F8B0203A2FE15A8D2"/>
                </w:placeholder>
                <w:showingPlcHdr/>
              </w:sdtPr>
              <w:sdtContent/>
            </w:sdt>
            <w:sdt>
              <w:sdtPr>
                <w:rPr>
                  <w:rFonts w:cs="Times New Roman"/>
                  <w:szCs w:val="24"/>
                </w:rPr>
                <w:alias w:val="DualSponsor"/>
                <w:tag w:val="DualSponsor"/>
                <w:id w:val="1029379812"/>
                <w:lock w:val="sdtContentLocked"/>
                <w:placeholder>
                  <w:docPart w:val="426D85C241954DA883F2ACB4DC7381AA"/>
                </w:placeholder>
                <w:showingPlcHdr/>
              </w:sdtPr>
              <w:sdtContent/>
            </w:sdt>
          </w:p>
        </w:tc>
      </w:tr>
      <w:tr w:rsidR="008E1834" w:rsidTr="000F1DF9">
        <w:tc>
          <w:tcPr>
            <w:tcW w:w="2718" w:type="dxa"/>
          </w:tcPr>
          <w:p w:rsidR="008E1834" w:rsidRPr="00BC7495" w:rsidRDefault="008E1834" w:rsidP="000F1DF9">
            <w:pPr>
              <w:rPr>
                <w:rFonts w:cs="Times New Roman"/>
                <w:szCs w:val="24"/>
              </w:rPr>
            </w:pPr>
          </w:p>
        </w:tc>
        <w:sdt>
          <w:sdtPr>
            <w:rPr>
              <w:rFonts w:cs="Times New Roman"/>
              <w:szCs w:val="24"/>
            </w:rPr>
            <w:alias w:val="Committee"/>
            <w:tag w:val="Committee"/>
            <w:id w:val="1914272295"/>
            <w:lock w:val="sdtContentLocked"/>
            <w:placeholder>
              <w:docPart w:val="576BFCB925324573AAE8147D6C2850F0"/>
            </w:placeholder>
          </w:sdtPr>
          <w:sdtContent>
            <w:tc>
              <w:tcPr>
                <w:tcW w:w="6858" w:type="dxa"/>
              </w:tcPr>
              <w:p w:rsidR="008E1834" w:rsidRPr="00FF6471" w:rsidRDefault="008E1834" w:rsidP="000F1DF9">
                <w:pPr>
                  <w:jc w:val="right"/>
                  <w:rPr>
                    <w:rFonts w:cs="Times New Roman"/>
                    <w:szCs w:val="24"/>
                  </w:rPr>
                </w:pPr>
                <w:r>
                  <w:rPr>
                    <w:rFonts w:cs="Times New Roman"/>
                    <w:szCs w:val="24"/>
                  </w:rPr>
                  <w:t>Business &amp; Commerce</w:t>
                </w:r>
              </w:p>
            </w:tc>
          </w:sdtContent>
        </w:sdt>
      </w:tr>
      <w:tr w:rsidR="008E1834" w:rsidTr="000F1DF9">
        <w:tc>
          <w:tcPr>
            <w:tcW w:w="2718" w:type="dxa"/>
          </w:tcPr>
          <w:p w:rsidR="008E1834" w:rsidRPr="00BC7495" w:rsidRDefault="008E1834" w:rsidP="000F1DF9">
            <w:pPr>
              <w:rPr>
                <w:rFonts w:cs="Times New Roman"/>
                <w:szCs w:val="24"/>
              </w:rPr>
            </w:pPr>
          </w:p>
        </w:tc>
        <w:sdt>
          <w:sdtPr>
            <w:rPr>
              <w:rFonts w:cs="Times New Roman"/>
              <w:szCs w:val="24"/>
            </w:rPr>
            <w:alias w:val="Date"/>
            <w:tag w:val="DateContentControl"/>
            <w:id w:val="1178081906"/>
            <w:lock w:val="sdtLocked"/>
            <w:placeholder>
              <w:docPart w:val="0F8C6B028BE449969E09D4D05BBE4732"/>
            </w:placeholder>
            <w:date w:fullDate="2021-03-12T00:00:00Z">
              <w:dateFormat w:val="M/d/yyyy"/>
              <w:lid w:val="en-US"/>
              <w:storeMappedDataAs w:val="dateTime"/>
              <w:calendar w:val="gregorian"/>
            </w:date>
          </w:sdtPr>
          <w:sdtContent>
            <w:tc>
              <w:tcPr>
                <w:tcW w:w="6858" w:type="dxa"/>
              </w:tcPr>
              <w:p w:rsidR="008E1834" w:rsidRPr="00FF6471" w:rsidRDefault="008E1834" w:rsidP="000F1DF9">
                <w:pPr>
                  <w:jc w:val="right"/>
                  <w:rPr>
                    <w:rFonts w:cs="Times New Roman"/>
                    <w:szCs w:val="24"/>
                  </w:rPr>
                </w:pPr>
                <w:r>
                  <w:rPr>
                    <w:rFonts w:cs="Times New Roman"/>
                    <w:szCs w:val="24"/>
                  </w:rPr>
                  <w:t>3/12/2021</w:t>
                </w:r>
              </w:p>
            </w:tc>
          </w:sdtContent>
        </w:sdt>
      </w:tr>
      <w:tr w:rsidR="008E1834" w:rsidTr="000F1DF9">
        <w:tc>
          <w:tcPr>
            <w:tcW w:w="2718" w:type="dxa"/>
          </w:tcPr>
          <w:p w:rsidR="008E1834" w:rsidRPr="00BC7495" w:rsidRDefault="008E1834" w:rsidP="000F1DF9">
            <w:pPr>
              <w:rPr>
                <w:rFonts w:cs="Times New Roman"/>
                <w:szCs w:val="24"/>
              </w:rPr>
            </w:pPr>
          </w:p>
        </w:tc>
        <w:sdt>
          <w:sdtPr>
            <w:rPr>
              <w:rFonts w:cs="Times New Roman"/>
              <w:szCs w:val="24"/>
            </w:rPr>
            <w:alias w:val="BA Version"/>
            <w:tag w:val="BAVersion"/>
            <w:id w:val="-1685590809"/>
            <w:lock w:val="sdtContentLocked"/>
            <w:placeholder>
              <w:docPart w:val="3B1E887DEA6A43358027DAE42697779F"/>
            </w:placeholder>
          </w:sdtPr>
          <w:sdtContent>
            <w:tc>
              <w:tcPr>
                <w:tcW w:w="6858" w:type="dxa"/>
              </w:tcPr>
              <w:p w:rsidR="008E1834" w:rsidRPr="00FF6471" w:rsidRDefault="008E1834" w:rsidP="000F1DF9">
                <w:pPr>
                  <w:jc w:val="right"/>
                  <w:rPr>
                    <w:rFonts w:cs="Times New Roman"/>
                    <w:szCs w:val="24"/>
                  </w:rPr>
                </w:pPr>
                <w:r>
                  <w:rPr>
                    <w:rFonts w:cs="Times New Roman"/>
                    <w:szCs w:val="24"/>
                  </w:rPr>
                  <w:t>As Filed</w:t>
                </w:r>
              </w:p>
            </w:tc>
          </w:sdtContent>
        </w:sdt>
      </w:tr>
    </w:tbl>
    <w:p w:rsidR="008E1834" w:rsidRPr="00FF6471" w:rsidRDefault="008E1834" w:rsidP="000F1DF9">
      <w:pPr>
        <w:spacing w:after="0" w:line="240" w:lineRule="auto"/>
        <w:rPr>
          <w:rFonts w:cs="Times New Roman"/>
          <w:szCs w:val="24"/>
        </w:rPr>
      </w:pPr>
    </w:p>
    <w:p w:rsidR="008E1834" w:rsidRPr="00FF6471" w:rsidRDefault="008E1834" w:rsidP="000F1DF9">
      <w:pPr>
        <w:spacing w:after="0" w:line="240" w:lineRule="auto"/>
        <w:rPr>
          <w:rFonts w:cs="Times New Roman"/>
          <w:szCs w:val="24"/>
        </w:rPr>
      </w:pPr>
    </w:p>
    <w:p w:rsidR="008E1834" w:rsidRPr="00FF6471" w:rsidRDefault="008E18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70E6B860354485AEE0CA31D4BCE337"/>
        </w:placeholder>
      </w:sdtPr>
      <w:sdtContent>
        <w:p w:rsidR="008E1834" w:rsidRDefault="008E18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0D8ABBC4F94875A5DCDE5DF40F12B8"/>
        </w:placeholder>
      </w:sdtPr>
      <w:sdtContent>
        <w:p w:rsidR="008E1834" w:rsidRDefault="008E1834" w:rsidP="001C523F">
          <w:pPr>
            <w:pStyle w:val="NormalWeb"/>
            <w:spacing w:before="0" w:beforeAutospacing="0" w:after="0" w:afterAutospacing="0"/>
            <w:jc w:val="both"/>
            <w:divId w:val="2118022080"/>
            <w:rPr>
              <w:rFonts w:eastAsia="Times New Roman"/>
              <w:bCs/>
            </w:rPr>
          </w:pPr>
        </w:p>
        <w:p w:rsidR="008E1834" w:rsidRDefault="008E1834" w:rsidP="001C523F">
          <w:pPr>
            <w:pStyle w:val="NormalWeb"/>
            <w:spacing w:before="0" w:beforeAutospacing="0" w:after="0" w:afterAutospacing="0"/>
            <w:jc w:val="both"/>
            <w:divId w:val="2118022080"/>
            <w:rPr>
              <w:color w:val="000000"/>
            </w:rPr>
          </w:pPr>
          <w:r w:rsidRPr="00294642">
            <w:rPr>
              <w:color w:val="000000"/>
            </w:rPr>
            <w:t>The purpose of this bill is to enact the statutory recommendations of the Sunset Advisory Commission on the Anatomical Board of the State of Texas (SAB). Willed body programs</w:t>
          </w:r>
          <w:r>
            <w:rPr>
              <w:color w:val="000000"/>
            </w:rPr>
            <w:t xml:space="preserve"> (WBPs)</w:t>
          </w:r>
          <w:r w:rsidRPr="00294642">
            <w:rPr>
              <w:color w:val="000000"/>
            </w:rPr>
            <w:t xml:space="preserve"> allow adults to donate their deceased bodies to further education and research, and serve as a primary resource for higher education institutions and other health professions by ensuring affordable access to cadavers, which are essential for teaching and training. SAB oversees the distribution of these donated or unclaimed deceased bodies to board-approved higher education institutions for use in medical or forensic science education and research. </w:t>
          </w:r>
        </w:p>
        <w:p w:rsidR="008E1834" w:rsidRPr="00294642" w:rsidRDefault="008E1834" w:rsidP="001C523F">
          <w:pPr>
            <w:pStyle w:val="NormalWeb"/>
            <w:spacing w:before="0" w:beforeAutospacing="0" w:after="0" w:afterAutospacing="0"/>
            <w:jc w:val="both"/>
            <w:divId w:val="2118022080"/>
            <w:rPr>
              <w:color w:val="000000"/>
            </w:rPr>
          </w:pPr>
        </w:p>
        <w:p w:rsidR="008E1834" w:rsidRPr="00294642" w:rsidRDefault="008E1834" w:rsidP="001C523F">
          <w:pPr>
            <w:pStyle w:val="NormalWeb"/>
            <w:spacing w:before="0" w:beforeAutospacing="0" w:after="0" w:afterAutospacing="0"/>
            <w:jc w:val="both"/>
            <w:divId w:val="2118022080"/>
            <w:rPr>
              <w:color w:val="000000"/>
            </w:rPr>
          </w:pPr>
          <w:r w:rsidRPr="00294642">
            <w:rPr>
              <w:color w:val="000000"/>
            </w:rPr>
            <w:t>SAB is subject to abolishment under the Sunset Act on September 1, 2021</w:t>
          </w:r>
          <w:r>
            <w:rPr>
              <w:color w:val="000000"/>
            </w:rPr>
            <w:t>,</w:t>
          </w:r>
          <w:r w:rsidRPr="00294642">
            <w:rPr>
              <w:color w:val="000000"/>
            </w:rPr>
            <w:t xml:space="preserve"> unless continued by the Legislature. In its first review of SAB since 1984, the Sunset </w:t>
          </w:r>
          <w:r>
            <w:rPr>
              <w:color w:val="000000"/>
            </w:rPr>
            <w:t xml:space="preserve">Advisory </w:t>
          </w:r>
          <w:r w:rsidRPr="00294642">
            <w:rPr>
              <w:color w:val="000000"/>
            </w:rPr>
            <w:t xml:space="preserve">Commission voted to abolish the standalone board and transfer its functions to the Texas Funeral Service Commission (TFSC). The board would be reconstituted as an advisory committee composed of higher education institutions with WBPs, which would provide expertise to TFSC and have direct input on TFSC rulemaking that affects WBPs and other anatomical facilities. TFSC staff would carry out SAB functions, including inspections and administrative work previously performed by board members. </w:t>
          </w:r>
        </w:p>
        <w:p w:rsidR="008E1834" w:rsidRPr="00D70925" w:rsidRDefault="008E1834" w:rsidP="001C523F">
          <w:pPr>
            <w:spacing w:after="0" w:line="240" w:lineRule="auto"/>
            <w:jc w:val="both"/>
            <w:rPr>
              <w:rFonts w:eastAsia="Times New Roman" w:cs="Times New Roman"/>
              <w:bCs/>
              <w:szCs w:val="24"/>
            </w:rPr>
          </w:pPr>
        </w:p>
      </w:sdtContent>
    </w:sdt>
    <w:p w:rsidR="008E1834" w:rsidRDefault="008E18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701 </w:t>
      </w:r>
      <w:bookmarkStart w:id="1" w:name="AmendsCurrentLaw"/>
      <w:bookmarkEnd w:id="1"/>
      <w:r>
        <w:rPr>
          <w:rFonts w:cs="Times New Roman"/>
          <w:szCs w:val="24"/>
        </w:rPr>
        <w:t>amends current law relating to the continuation and transfer of the regulation of willed body programs to the Texas Funeral Service Commission and to the creation of the State Anatomical Advisory Committee and authorizes a fee.</w:t>
      </w:r>
    </w:p>
    <w:p w:rsidR="008E1834" w:rsidRPr="009E494F" w:rsidRDefault="008E1834" w:rsidP="000F1DF9">
      <w:pPr>
        <w:spacing w:after="0" w:line="240" w:lineRule="auto"/>
        <w:jc w:val="both"/>
        <w:rPr>
          <w:rFonts w:eastAsia="Times New Roman" w:cs="Times New Roman"/>
          <w:szCs w:val="24"/>
        </w:rPr>
      </w:pPr>
    </w:p>
    <w:p w:rsidR="008E1834" w:rsidRPr="005C2A78" w:rsidRDefault="008E18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7353AAB1C241409BFEE5C2EABBDC3E"/>
          </w:placeholder>
        </w:sdtPr>
        <w:sdtContent>
          <w:r>
            <w:rPr>
              <w:rFonts w:eastAsia="Times New Roman" w:cs="Times New Roman"/>
              <w:b/>
              <w:szCs w:val="24"/>
              <w:u w:val="single"/>
            </w:rPr>
            <w:t>RULEMAKING AUTHORITY</w:t>
          </w:r>
        </w:sdtContent>
      </w:sdt>
    </w:p>
    <w:p w:rsidR="008E1834" w:rsidRDefault="008E1834" w:rsidP="00774EC7">
      <w:pPr>
        <w:spacing w:after="0" w:line="240" w:lineRule="auto"/>
        <w:jc w:val="both"/>
        <w:rPr>
          <w:rFonts w:cs="Times New Roman"/>
          <w:szCs w:val="24"/>
        </w:rPr>
      </w:pPr>
    </w:p>
    <w:p w:rsidR="008E1834" w:rsidRDefault="008E1834" w:rsidP="00774EC7">
      <w:pPr>
        <w:spacing w:after="0" w:line="240" w:lineRule="auto"/>
        <w:jc w:val="both"/>
        <w:rPr>
          <w:rFonts w:cs="Times New Roman"/>
          <w:szCs w:val="24"/>
        </w:rPr>
      </w:pPr>
      <w:r>
        <w:rPr>
          <w:rFonts w:cs="Times New Roman"/>
          <w:szCs w:val="24"/>
        </w:rPr>
        <w:t xml:space="preserve">Rulemaking authority previously granted to the </w:t>
      </w:r>
      <w:r w:rsidRPr="007F0C91">
        <w:rPr>
          <w:rFonts w:cs="Times New Roman"/>
          <w:szCs w:val="24"/>
        </w:rPr>
        <w:t xml:space="preserve">Anatomical Board of the State of Texas is transferred to the </w:t>
      </w:r>
      <w:r>
        <w:rPr>
          <w:rFonts w:cs="Times New Roman"/>
          <w:szCs w:val="24"/>
        </w:rPr>
        <w:t xml:space="preserve">Texas </w:t>
      </w:r>
      <w:r w:rsidRPr="007F0C91">
        <w:rPr>
          <w:rFonts w:cs="Times New Roman"/>
          <w:szCs w:val="24"/>
        </w:rPr>
        <w:t xml:space="preserve">Funeral Service Commission in </w:t>
      </w:r>
      <w:r>
        <w:rPr>
          <w:rFonts w:cs="Times New Roman"/>
          <w:szCs w:val="24"/>
        </w:rPr>
        <w:t>SECTION 1.07 (Section 691.010, Health and Safety Code), SECTION 1.08 (Section 691.022, Health and Safety Code), SECTION 1.17 (Section 691.031, Health and Safety Code), and SECTION 1.19 (Section 691.033, Health and Safety Code) of this bill.</w:t>
      </w:r>
    </w:p>
    <w:p w:rsidR="008E1834" w:rsidRDefault="008E1834" w:rsidP="00774EC7">
      <w:pPr>
        <w:spacing w:after="0" w:line="240" w:lineRule="auto"/>
        <w:jc w:val="both"/>
        <w:rPr>
          <w:rFonts w:cs="Times New Roman"/>
          <w:szCs w:val="24"/>
        </w:rPr>
      </w:pPr>
    </w:p>
    <w:p w:rsidR="008E1834" w:rsidRDefault="008E1834" w:rsidP="00774EC7">
      <w:pPr>
        <w:spacing w:after="0" w:line="240" w:lineRule="auto"/>
        <w:jc w:val="both"/>
        <w:rPr>
          <w:rFonts w:cs="Times New Roman"/>
          <w:szCs w:val="24"/>
        </w:rPr>
      </w:pPr>
      <w:r>
        <w:rPr>
          <w:rFonts w:cs="Times New Roman"/>
          <w:szCs w:val="24"/>
        </w:rPr>
        <w:t xml:space="preserve">Rulemaking authority is expressly granted </w:t>
      </w:r>
      <w:r w:rsidRPr="007F0C91">
        <w:rPr>
          <w:rFonts w:cs="Times New Roman"/>
          <w:szCs w:val="24"/>
        </w:rPr>
        <w:t xml:space="preserve">to the </w:t>
      </w:r>
      <w:r>
        <w:rPr>
          <w:rFonts w:cs="Times New Roman"/>
          <w:szCs w:val="24"/>
        </w:rPr>
        <w:t xml:space="preserve">Texas </w:t>
      </w:r>
      <w:r w:rsidRPr="007F0C91">
        <w:rPr>
          <w:rFonts w:cs="Times New Roman"/>
          <w:szCs w:val="24"/>
        </w:rPr>
        <w:t>Funeral Service Commission</w:t>
      </w:r>
      <w:r>
        <w:rPr>
          <w:rFonts w:cs="Times New Roman"/>
          <w:szCs w:val="24"/>
        </w:rPr>
        <w:t xml:space="preserve"> in SECTION 1.08 (Section 691.022, Health and Safety Code) of this bill.</w:t>
      </w:r>
    </w:p>
    <w:p w:rsidR="008E1834" w:rsidRDefault="008E1834" w:rsidP="00774EC7">
      <w:pPr>
        <w:spacing w:after="0" w:line="240" w:lineRule="auto"/>
        <w:jc w:val="both"/>
        <w:rPr>
          <w:rFonts w:cs="Times New Roman"/>
          <w:szCs w:val="24"/>
        </w:rPr>
      </w:pPr>
    </w:p>
    <w:p w:rsidR="008E1834" w:rsidRDefault="008E1834" w:rsidP="00774EC7">
      <w:pPr>
        <w:spacing w:after="0" w:line="240" w:lineRule="auto"/>
        <w:jc w:val="both"/>
        <w:rPr>
          <w:rFonts w:cs="Times New Roman"/>
          <w:szCs w:val="24"/>
        </w:rPr>
      </w:pPr>
      <w:r>
        <w:rPr>
          <w:rFonts w:cs="Times New Roman"/>
          <w:szCs w:val="24"/>
        </w:rPr>
        <w:t xml:space="preserve">Rulemaking authority previously granted to the </w:t>
      </w:r>
      <w:r w:rsidRPr="007F0C91">
        <w:rPr>
          <w:rFonts w:cs="Times New Roman"/>
          <w:szCs w:val="24"/>
        </w:rPr>
        <w:t>Anatomical Board of the State of Texas</w:t>
      </w:r>
      <w:r>
        <w:rPr>
          <w:rFonts w:cs="Times New Roman"/>
          <w:szCs w:val="24"/>
        </w:rPr>
        <w:t xml:space="preserve"> is rescinded in SECTION 1.22 (Section 691.007, Health and Safety Code) of this bill.</w:t>
      </w:r>
    </w:p>
    <w:p w:rsidR="008E1834" w:rsidRPr="006529C4" w:rsidRDefault="008E1834" w:rsidP="00774EC7">
      <w:pPr>
        <w:spacing w:after="0" w:line="240" w:lineRule="auto"/>
        <w:jc w:val="both"/>
        <w:rPr>
          <w:rFonts w:cs="Times New Roman"/>
          <w:szCs w:val="24"/>
        </w:rPr>
      </w:pPr>
    </w:p>
    <w:p w:rsidR="008E1834" w:rsidRPr="006529C4" w:rsidRDefault="008E1834" w:rsidP="00774EC7">
      <w:pPr>
        <w:spacing w:after="0" w:line="240" w:lineRule="auto"/>
        <w:jc w:val="both"/>
        <w:rPr>
          <w:rFonts w:cs="Times New Roman"/>
          <w:szCs w:val="24"/>
        </w:rPr>
      </w:pPr>
    </w:p>
    <w:p w:rsidR="008E1834" w:rsidRPr="005C2A78" w:rsidRDefault="008E18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ACD87761194E4FA895E70FDE6DA9E7"/>
          </w:placeholder>
        </w:sdtPr>
        <w:sdtContent>
          <w:r>
            <w:rPr>
              <w:rFonts w:eastAsia="Times New Roman" w:cs="Times New Roman"/>
              <w:b/>
              <w:szCs w:val="24"/>
              <w:u w:val="single"/>
            </w:rPr>
            <w:t>SECTION BY SECTION ANALYSIS</w:t>
          </w:r>
        </w:sdtContent>
      </w:sdt>
    </w:p>
    <w:p w:rsidR="008E1834" w:rsidRPr="005C2A78" w:rsidRDefault="008E1834" w:rsidP="001C523F">
      <w:pPr>
        <w:spacing w:after="0" w:line="240" w:lineRule="auto"/>
        <w:jc w:val="both"/>
        <w:rPr>
          <w:rFonts w:eastAsia="Times New Roman" w:cs="Times New Roman"/>
          <w:szCs w:val="24"/>
        </w:rPr>
      </w:pPr>
    </w:p>
    <w:p w:rsidR="008E1834" w:rsidRPr="009E494F" w:rsidRDefault="008E1834" w:rsidP="001C523F">
      <w:pPr>
        <w:spacing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1.</w:t>
      </w:r>
      <w:r>
        <w:rPr>
          <w:rFonts w:eastAsia="Times New Roman" w:cs="Times New Roman"/>
          <w:szCs w:val="24"/>
        </w:rPr>
        <w:t xml:space="preserve"> </w:t>
      </w:r>
      <w:r w:rsidRPr="009E494F">
        <w:rPr>
          <w:rFonts w:eastAsia="Times New Roman" w:cs="Times New Roman"/>
          <w:szCs w:val="24"/>
        </w:rPr>
        <w:t>STATE ANATOMICAL ADVISORY COMMITTEE; TEXAS FUNERAL SERVICE COMMISSION</w:t>
      </w: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1.01. Amends the </w:t>
      </w:r>
      <w:r w:rsidRPr="009E494F">
        <w:rPr>
          <w:rFonts w:eastAsia="Times New Roman" w:cs="Times New Roman"/>
          <w:szCs w:val="24"/>
        </w:rPr>
        <w:t xml:space="preserve">heading to Chapter 691, Health and Safety Code, </w:t>
      </w:r>
      <w:r>
        <w:rPr>
          <w:rFonts w:eastAsia="Times New Roman" w:cs="Times New Roman"/>
          <w:szCs w:val="24"/>
        </w:rPr>
        <w:t xml:space="preserve">to read </w:t>
      </w:r>
      <w:r w:rsidRPr="009E494F">
        <w:rPr>
          <w:rFonts w:eastAsia="Times New Roman" w:cs="Times New Roman"/>
          <w:szCs w:val="24"/>
        </w:rPr>
        <w:t>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center"/>
        <w:rPr>
          <w:rFonts w:eastAsia="Times New Roman" w:cs="Times New Roman"/>
          <w:szCs w:val="24"/>
        </w:rPr>
      </w:pPr>
      <w:r w:rsidRPr="009E494F">
        <w:rPr>
          <w:rFonts w:eastAsia="Times New Roman" w:cs="Times New Roman"/>
          <w:szCs w:val="24"/>
        </w:rPr>
        <w:t>CHAPTER 691.</w:t>
      </w:r>
      <w:r>
        <w:rPr>
          <w:rFonts w:eastAsia="Times New Roman" w:cs="Times New Roman"/>
          <w:szCs w:val="24"/>
        </w:rPr>
        <w:t xml:space="preserve"> </w:t>
      </w:r>
      <w:r w:rsidRPr="009E494F">
        <w:rPr>
          <w:rFonts w:eastAsia="Times New Roman" w:cs="Times New Roman"/>
          <w:szCs w:val="24"/>
        </w:rPr>
        <w:t>DONATION OF BODIES AND ANATOMICAL SPECIMENS</w:t>
      </w:r>
    </w:p>
    <w:p w:rsidR="008E1834" w:rsidRDefault="008E1834" w:rsidP="001C523F">
      <w:pPr>
        <w:spacing w:after="0" w:line="240" w:lineRule="auto"/>
        <w:jc w:val="center"/>
        <w:rPr>
          <w:rFonts w:eastAsia="Times New Roman" w:cs="Times New Roman"/>
          <w:szCs w:val="24"/>
        </w:rPr>
      </w:pPr>
    </w:p>
    <w:p w:rsidR="008E1834" w:rsidRDefault="008E1834" w:rsidP="001C523F">
      <w:pPr>
        <w:spacing w:after="0" w:line="240" w:lineRule="auto"/>
        <w:rPr>
          <w:rFonts w:eastAsia="Times New Roman" w:cs="Times New Roman"/>
          <w:szCs w:val="24"/>
        </w:rPr>
      </w:pPr>
    </w:p>
    <w:p w:rsidR="008E1834" w:rsidRDefault="008E1834" w:rsidP="001C523F">
      <w:pPr>
        <w:spacing w:after="0" w:line="240" w:lineRule="auto"/>
        <w:rPr>
          <w:rFonts w:eastAsia="Times New Roman" w:cs="Times New Roman"/>
          <w:szCs w:val="24"/>
        </w:rPr>
      </w:pPr>
      <w:r>
        <w:rPr>
          <w:rFonts w:eastAsia="Times New Roman" w:cs="Times New Roman"/>
          <w:szCs w:val="24"/>
        </w:rPr>
        <w:t xml:space="preserve">SECTION 1.02. Amends the </w:t>
      </w:r>
      <w:r w:rsidRPr="009E494F">
        <w:rPr>
          <w:rFonts w:eastAsia="Times New Roman" w:cs="Times New Roman"/>
          <w:szCs w:val="24"/>
        </w:rPr>
        <w:t>heading to Subchapter A, Chapter 691, Health and Safety Code, to read as follows:</w:t>
      </w:r>
    </w:p>
    <w:p w:rsidR="008E1834" w:rsidRDefault="008E1834" w:rsidP="001C523F">
      <w:pPr>
        <w:spacing w:after="0" w:line="240" w:lineRule="auto"/>
        <w:rPr>
          <w:rFonts w:eastAsia="Times New Roman" w:cs="Times New Roman"/>
          <w:szCs w:val="24"/>
        </w:rPr>
      </w:pPr>
    </w:p>
    <w:p w:rsidR="008E1834" w:rsidRDefault="008E1834" w:rsidP="001C523F">
      <w:pPr>
        <w:spacing w:after="0" w:line="240" w:lineRule="auto"/>
        <w:jc w:val="center"/>
        <w:rPr>
          <w:rFonts w:eastAsia="Times New Roman" w:cs="Times New Roman"/>
          <w:szCs w:val="24"/>
        </w:rPr>
      </w:pPr>
      <w:r w:rsidRPr="009E494F">
        <w:rPr>
          <w:rFonts w:eastAsia="Times New Roman" w:cs="Times New Roman"/>
          <w:szCs w:val="24"/>
        </w:rPr>
        <w:t>SUBCHAPTER A.</w:t>
      </w:r>
      <w:r>
        <w:rPr>
          <w:rFonts w:eastAsia="Times New Roman" w:cs="Times New Roman"/>
          <w:szCs w:val="24"/>
        </w:rPr>
        <w:t xml:space="preserve"> </w:t>
      </w:r>
      <w:r w:rsidRPr="009E494F">
        <w:rPr>
          <w:rFonts w:eastAsia="Times New Roman" w:cs="Times New Roman"/>
          <w:szCs w:val="24"/>
        </w:rPr>
        <w:t>GENERAL PROVISIONS; STATE</w:t>
      </w:r>
      <w:r>
        <w:rPr>
          <w:rFonts w:eastAsia="Times New Roman" w:cs="Times New Roman"/>
          <w:szCs w:val="24"/>
        </w:rPr>
        <w:t xml:space="preserve"> ANATOMICAL ADVISORY COMMITTEE</w:t>
      </w:r>
    </w:p>
    <w:p w:rsidR="008E1834" w:rsidRDefault="008E1834" w:rsidP="001C523F">
      <w:pPr>
        <w:spacing w:after="0" w:line="240" w:lineRule="auto"/>
        <w:jc w:val="center"/>
        <w:rPr>
          <w:rFonts w:eastAsia="Times New Roman" w:cs="Times New Roman"/>
          <w:szCs w:val="24"/>
        </w:rPr>
      </w:pP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1.03. Amends Section </w:t>
      </w:r>
      <w:r w:rsidRPr="009E494F">
        <w:rPr>
          <w:rFonts w:eastAsia="Times New Roman" w:cs="Times New Roman"/>
          <w:szCs w:val="24"/>
        </w:rPr>
        <w:t>691.001, Health and Safety Code,</w:t>
      </w:r>
      <w:r>
        <w:rPr>
          <w:rFonts w:eastAsia="Times New Roman" w:cs="Times New Roman"/>
          <w:szCs w:val="24"/>
        </w:rPr>
        <w:t xml:space="preserve"> by amending Subdivision (1) and adding Subdivisions (4) and (5), to define "advisory committee," "commission," and "willed body program." Deletes existing text defining "board" to mean the Anatomical Board of the State of Texas.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1.04. Amends </w:t>
      </w:r>
      <w:r w:rsidRPr="009E494F">
        <w:rPr>
          <w:rFonts w:eastAsia="Times New Roman" w:cs="Times New Roman"/>
          <w:szCs w:val="24"/>
        </w:rPr>
        <w:t>Section 691.002, Health and Safety Code,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 xml:space="preserve">Sec. 691.002. New heading: </w:t>
      </w:r>
      <w:r w:rsidRPr="009E494F">
        <w:rPr>
          <w:rFonts w:eastAsia="Times New Roman" w:cs="Times New Roman"/>
          <w:szCs w:val="24"/>
        </w:rPr>
        <w:t>ADVISORY COMMITTEE</w:t>
      </w:r>
      <w:r>
        <w:rPr>
          <w:rFonts w:eastAsia="Times New Roman" w:cs="Times New Roman"/>
          <w:szCs w:val="24"/>
        </w:rPr>
        <w:t xml:space="preserve">. (a) Provides that the </w:t>
      </w:r>
      <w:r w:rsidRPr="009E494F">
        <w:rPr>
          <w:rFonts w:eastAsia="Times New Roman" w:cs="Times New Roman"/>
          <w:szCs w:val="24"/>
        </w:rPr>
        <w:t>State Anatomical Advisory Committee</w:t>
      </w:r>
      <w:r>
        <w:rPr>
          <w:rFonts w:eastAsia="Times New Roman" w:cs="Times New Roman"/>
          <w:szCs w:val="24"/>
        </w:rPr>
        <w:t xml:space="preserve"> (advisory committee) is established to advise the Texas Funeral Service C</w:t>
      </w:r>
      <w:r w:rsidRPr="009E494F">
        <w:rPr>
          <w:rFonts w:eastAsia="Times New Roman" w:cs="Times New Roman"/>
          <w:szCs w:val="24"/>
        </w:rPr>
        <w:t>ommission</w:t>
      </w:r>
      <w:r>
        <w:rPr>
          <w:rFonts w:eastAsia="Times New Roman" w:cs="Times New Roman"/>
          <w:szCs w:val="24"/>
        </w:rPr>
        <w:t xml:space="preserve"> (TFSC)</w:t>
      </w:r>
      <w:r w:rsidRPr="009E494F">
        <w:rPr>
          <w:rFonts w:eastAsia="Times New Roman" w:cs="Times New Roman"/>
          <w:szCs w:val="24"/>
        </w:rPr>
        <w:t xml:space="preserve"> on matters related to the regulation and operation of willed body programs in this state.</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9E494F">
        <w:rPr>
          <w:rFonts w:eastAsia="Times New Roman" w:cs="Times New Roman"/>
          <w:szCs w:val="24"/>
        </w:rPr>
        <w:t>advisory committee is composed of r</w:t>
      </w:r>
      <w:r>
        <w:rPr>
          <w:rFonts w:eastAsia="Times New Roman" w:cs="Times New Roman"/>
          <w:szCs w:val="24"/>
        </w:rPr>
        <w:t>epresentatives appointed by TFSC</w:t>
      </w:r>
      <w:r w:rsidRPr="009E494F">
        <w:rPr>
          <w:rFonts w:eastAsia="Times New Roman" w:cs="Times New Roman"/>
          <w:szCs w:val="24"/>
        </w:rPr>
        <w:t xml:space="preserve"> from institutions of higher education that operate willed body programs</w:t>
      </w:r>
      <w:r>
        <w:rPr>
          <w:rFonts w:eastAsia="Times New Roman" w:cs="Times New Roman"/>
          <w:szCs w:val="24"/>
        </w:rPr>
        <w:t>. Deletes existing text relating to the composition of the Anatomical Board of the State of Texas (board).</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(c) Provides that m</w:t>
      </w:r>
      <w:r w:rsidRPr="009E494F">
        <w:rPr>
          <w:rFonts w:eastAsia="Times New Roman" w:cs="Times New Roman"/>
          <w:szCs w:val="24"/>
        </w:rPr>
        <w:t>embers of the advisory committee serve two-year terms</w:t>
      </w:r>
      <w:r>
        <w:rPr>
          <w:rFonts w:eastAsia="Times New Roman" w:cs="Times New Roman"/>
          <w:szCs w:val="24"/>
        </w:rPr>
        <w:t xml:space="preserve">. </w:t>
      </w:r>
      <w:r w:rsidRPr="009E494F">
        <w:rPr>
          <w:rFonts w:eastAsia="Times New Roman" w:cs="Times New Roman"/>
          <w:szCs w:val="24"/>
        </w:rPr>
        <w:t xml:space="preserve">Deletes </w:t>
      </w:r>
      <w:r>
        <w:rPr>
          <w:rFonts w:eastAsia="Times New Roman" w:cs="Times New Roman"/>
          <w:szCs w:val="24"/>
        </w:rPr>
        <w:t xml:space="preserve">existing </w:t>
      </w:r>
      <w:r w:rsidRPr="009E494F">
        <w:rPr>
          <w:rFonts w:eastAsia="Times New Roman" w:cs="Times New Roman"/>
          <w:szCs w:val="24"/>
        </w:rPr>
        <w:t xml:space="preserve">text relating to </w:t>
      </w:r>
      <w:r>
        <w:rPr>
          <w:rFonts w:eastAsia="Times New Roman" w:cs="Times New Roman"/>
          <w:szCs w:val="24"/>
        </w:rPr>
        <w:t>appointees of the</w:t>
      </w:r>
      <w:r w:rsidRPr="009E494F">
        <w:rPr>
          <w:rFonts w:eastAsia="Times New Roman" w:cs="Times New Roman"/>
          <w:szCs w:val="24"/>
        </w:rPr>
        <w:t xml:space="preserve"> </w:t>
      </w:r>
      <w:r>
        <w:rPr>
          <w:rFonts w:eastAsia="Times New Roman" w:cs="Times New Roman"/>
          <w:szCs w:val="24"/>
        </w:rPr>
        <w:t>board</w:t>
      </w:r>
      <w:r w:rsidRPr="009E494F">
        <w:rPr>
          <w:rFonts w:eastAsia="Times New Roman" w:cs="Times New Roman"/>
          <w:szCs w:val="24"/>
        </w:rPr>
        <w:t>.</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(d) Creates this subsection from existing text. Makes conforming and nonsubstantive changes.</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9E494F">
        <w:rPr>
          <w:rFonts w:eastAsia="Times New Roman" w:cs="Times New Roman"/>
          <w:szCs w:val="24"/>
        </w:rPr>
        <w:t xml:space="preserve">Sections 2110.002 </w:t>
      </w:r>
      <w:r>
        <w:rPr>
          <w:rFonts w:eastAsia="Times New Roman" w:cs="Times New Roman"/>
          <w:szCs w:val="24"/>
        </w:rPr>
        <w:t>(Composition o</w:t>
      </w:r>
      <w:r w:rsidRPr="009E494F">
        <w:rPr>
          <w:rFonts w:eastAsia="Times New Roman" w:cs="Times New Roman"/>
          <w:szCs w:val="24"/>
        </w:rPr>
        <w:t>f Advisory Committees</w:t>
      </w:r>
      <w:r>
        <w:rPr>
          <w:rFonts w:eastAsia="Times New Roman" w:cs="Times New Roman"/>
          <w:szCs w:val="24"/>
        </w:rPr>
        <w:t xml:space="preserve">) </w:t>
      </w:r>
      <w:r w:rsidRPr="009E494F">
        <w:rPr>
          <w:rFonts w:eastAsia="Times New Roman" w:cs="Times New Roman"/>
          <w:szCs w:val="24"/>
        </w:rPr>
        <w:t>and 2110.008</w:t>
      </w:r>
      <w:r>
        <w:rPr>
          <w:rFonts w:eastAsia="Times New Roman" w:cs="Times New Roman"/>
          <w:szCs w:val="24"/>
        </w:rPr>
        <w:t xml:space="preserve"> (Duration of Advisory Committees)</w:t>
      </w:r>
      <w:r w:rsidRPr="009E494F">
        <w:rPr>
          <w:rFonts w:eastAsia="Times New Roman" w:cs="Times New Roman"/>
          <w:szCs w:val="24"/>
        </w:rPr>
        <w:t>, Government Code, do not apply to the advisory committee.</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1.05. Redesignates </w:t>
      </w:r>
      <w:r w:rsidRPr="009E494F">
        <w:rPr>
          <w:rFonts w:eastAsia="Times New Roman" w:cs="Times New Roman"/>
          <w:szCs w:val="24"/>
        </w:rPr>
        <w:t>Section 691.007(c</w:t>
      </w:r>
      <w:r>
        <w:rPr>
          <w:rFonts w:eastAsia="Times New Roman" w:cs="Times New Roman"/>
          <w:szCs w:val="24"/>
        </w:rPr>
        <w:t xml:space="preserve">), Health and Safety Code, as </w:t>
      </w:r>
      <w:r w:rsidRPr="009E494F">
        <w:rPr>
          <w:rFonts w:eastAsia="Times New Roman" w:cs="Times New Roman"/>
          <w:szCs w:val="24"/>
        </w:rPr>
        <w:t>Section 691.011, Health and Safety Code,</w:t>
      </w:r>
      <w:r>
        <w:rPr>
          <w:rFonts w:eastAsia="Times New Roman" w:cs="Times New Roman"/>
          <w:szCs w:val="24"/>
        </w:rPr>
        <w:t xml:space="preserve"> and amends it,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Sec. 691.011. RECORDS. Makes conforming changes.</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SECTION 1.06. Redesignates Section 691.008(a), Health and Safety Code, as S</w:t>
      </w:r>
      <w:r w:rsidRPr="009E494F">
        <w:rPr>
          <w:rFonts w:eastAsia="Times New Roman" w:cs="Times New Roman"/>
          <w:szCs w:val="24"/>
        </w:rPr>
        <w:t xml:space="preserve">ection 691.012, Health and Safety Code, and </w:t>
      </w:r>
      <w:r>
        <w:rPr>
          <w:rFonts w:eastAsia="Times New Roman" w:cs="Times New Roman"/>
          <w:szCs w:val="24"/>
        </w:rPr>
        <w:t>amends it,</w:t>
      </w:r>
      <w:r w:rsidRPr="009E494F">
        <w:rPr>
          <w:rFonts w:eastAsia="Times New Roman" w:cs="Times New Roman"/>
          <w:szCs w:val="24"/>
        </w:rPr>
        <w:t xml:space="preserv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 xml:space="preserve">Sec. 691.012. </w:t>
      </w:r>
      <w:r w:rsidRPr="009E494F">
        <w:rPr>
          <w:rFonts w:eastAsia="Times New Roman" w:cs="Times New Roman"/>
          <w:szCs w:val="24"/>
        </w:rPr>
        <w:t>FEES.</w:t>
      </w:r>
      <w:r>
        <w:rPr>
          <w:rFonts w:eastAsia="Times New Roman" w:cs="Times New Roman"/>
          <w:szCs w:val="24"/>
        </w:rPr>
        <w:t xml:space="preserve"> Authorizes TFSC to </w:t>
      </w:r>
      <w:r w:rsidRPr="009E494F">
        <w:rPr>
          <w:rFonts w:eastAsia="Times New Roman" w:cs="Times New Roman"/>
          <w:szCs w:val="24"/>
        </w:rPr>
        <w:t>set and collect reasonable and necessary fees for:</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(2) </w:t>
      </w:r>
      <w:r w:rsidRPr="009E494F">
        <w:rPr>
          <w:rFonts w:eastAsia="Times New Roman" w:cs="Times New Roman"/>
          <w:szCs w:val="24"/>
        </w:rPr>
        <w:t>conducting inspections of institutions or other persons authorized to receive and use bodies or a</w:t>
      </w:r>
      <w:r>
        <w:rPr>
          <w:rFonts w:eastAsia="Times New Roman" w:cs="Times New Roman"/>
          <w:szCs w:val="24"/>
        </w:rPr>
        <w:t>natomical specimens under Chapter 691.</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8E1834" w:rsidRDefault="008E1834" w:rsidP="001C523F">
      <w:pPr>
        <w:spacing w:after="0" w:line="240" w:lineRule="auto"/>
        <w:ind w:left="216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1.07. Amends </w:t>
      </w:r>
      <w:r w:rsidRPr="009E494F">
        <w:rPr>
          <w:rFonts w:eastAsia="Times New Roman" w:cs="Times New Roman"/>
          <w:szCs w:val="24"/>
        </w:rPr>
        <w:t xml:space="preserve">Section 691.010, Health and Safety Code, </w:t>
      </w:r>
      <w:r>
        <w:rPr>
          <w:rFonts w:eastAsia="Times New Roman" w:cs="Times New Roman"/>
          <w:szCs w:val="24"/>
        </w:rPr>
        <w:t>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 xml:space="preserve">Sec. 691.010.  PUBLIC INFORMATION AND PARTICIPATION; COMPLAINTS. (a) </w:t>
      </w:r>
      <w:r>
        <w:rPr>
          <w:rFonts w:eastAsia="Times New Roman" w:cs="Times New Roman"/>
          <w:szCs w:val="24"/>
        </w:rPr>
        <w:t>Requires</w:t>
      </w:r>
      <w:r w:rsidRPr="009E494F">
        <w:rPr>
          <w:rFonts w:eastAsia="Times New Roman" w:cs="Times New Roman"/>
          <w:szCs w:val="24"/>
        </w:rPr>
        <w:t xml:space="preserve">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to</w:t>
      </w:r>
      <w:r w:rsidRPr="009E494F">
        <w:rPr>
          <w:rFonts w:eastAsia="Times New Roman" w:cs="Times New Roman"/>
          <w:szCs w:val="24"/>
        </w:rPr>
        <w:t xml:space="preserve"> prepare information of public interest describing the functions of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under Chapter 691, rather than describing the functions of the board, and TFSC's</w:t>
      </w:r>
      <w:r w:rsidRPr="009E494F">
        <w:rPr>
          <w:rFonts w:eastAsia="Times New Roman" w:cs="Times New Roman"/>
          <w:szCs w:val="24"/>
        </w:rPr>
        <w:t xml:space="preserve"> procedures by which complaints are filed with and resolved by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Makes conforming changes.</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(b) Requires TFSC to </w:t>
      </w:r>
      <w:r w:rsidRPr="006F6172">
        <w:rPr>
          <w:rFonts w:eastAsia="Times New Roman" w:cs="Times New Roman"/>
          <w:szCs w:val="24"/>
        </w:rPr>
        <w:t xml:space="preserve">adopt rules to ensure that each body and anatomical specimen is treated with respect while in the custody of </w:t>
      </w:r>
      <w:r>
        <w:rPr>
          <w:rFonts w:eastAsia="Times New Roman" w:cs="Times New Roman"/>
          <w:szCs w:val="24"/>
        </w:rPr>
        <w:t>TFSC</w:t>
      </w:r>
      <w:r w:rsidRPr="006F6172">
        <w:rPr>
          <w:rFonts w:eastAsia="Times New Roman" w:cs="Times New Roman"/>
          <w:szCs w:val="24"/>
        </w:rPr>
        <w:t xml:space="preserve"> or an institution or person authorized to receive the body or specimen, including an institution of higher education that operates a willed body program</w:t>
      </w:r>
      <w:r>
        <w:rPr>
          <w:rFonts w:eastAsia="Times New Roman" w:cs="Times New Roman"/>
          <w:szCs w:val="24"/>
        </w:rPr>
        <w:t xml:space="preserve">. Deletes existing text requiring the board to ensure that </w:t>
      </w:r>
      <w:r w:rsidRPr="006F6172">
        <w:rPr>
          <w:rFonts w:eastAsia="Times New Roman" w:cs="Times New Roman"/>
          <w:szCs w:val="24"/>
        </w:rPr>
        <w:t>each body and anatomical specimen</w:t>
      </w:r>
      <w:r>
        <w:rPr>
          <w:rFonts w:eastAsia="Times New Roman" w:cs="Times New Roman"/>
          <w:szCs w:val="24"/>
        </w:rPr>
        <w:t xml:space="preserve"> in the custody of the board or an institution </w:t>
      </w:r>
      <w:r w:rsidRPr="006F6172">
        <w:rPr>
          <w:rFonts w:eastAsia="Times New Roman" w:cs="Times New Roman"/>
          <w:szCs w:val="24"/>
        </w:rPr>
        <w:t>represented on the</w:t>
      </w:r>
      <w:r>
        <w:rPr>
          <w:rFonts w:eastAsia="Times New Roman" w:cs="Times New Roman"/>
          <w:szCs w:val="24"/>
        </w:rPr>
        <w:t xml:space="preserve"> board is treated with respect.</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(c) Requires TFSC,</w:t>
      </w:r>
      <w:r w:rsidRPr="009E494F">
        <w:rPr>
          <w:rFonts w:eastAsia="Times New Roman" w:cs="Times New Roman"/>
          <w:szCs w:val="24"/>
        </w:rPr>
        <w:t xml:space="preserve"> </w:t>
      </w:r>
      <w:r>
        <w:rPr>
          <w:rFonts w:eastAsia="Times New Roman" w:cs="Times New Roman"/>
          <w:szCs w:val="24"/>
        </w:rPr>
        <w:t>i</w:t>
      </w:r>
      <w:r w:rsidRPr="009E494F">
        <w:rPr>
          <w:rFonts w:eastAsia="Times New Roman" w:cs="Times New Roman"/>
          <w:szCs w:val="24"/>
        </w:rPr>
        <w:t xml:space="preserve">f a written complaint is filed with </w:t>
      </w:r>
      <w:r>
        <w:rPr>
          <w:rFonts w:eastAsia="Times New Roman" w:cs="Times New Roman"/>
          <w:szCs w:val="24"/>
        </w:rPr>
        <w:t>TFSC</w:t>
      </w:r>
      <w:r w:rsidRPr="009E494F">
        <w:rPr>
          <w:rFonts w:eastAsia="Times New Roman" w:cs="Times New Roman"/>
          <w:szCs w:val="24"/>
        </w:rPr>
        <w:t xml:space="preserve"> relating to a perso</w:t>
      </w:r>
      <w:r>
        <w:rPr>
          <w:rFonts w:eastAsia="Times New Roman" w:cs="Times New Roman"/>
          <w:szCs w:val="24"/>
        </w:rPr>
        <w:t>n or an entity regulated by TFSC</w:t>
      </w:r>
      <w:r w:rsidRPr="009E494F">
        <w:rPr>
          <w:rFonts w:eastAsia="Times New Roman" w:cs="Times New Roman"/>
          <w:szCs w:val="24"/>
        </w:rPr>
        <w:t xml:space="preserve"> under </w:t>
      </w:r>
      <w:r>
        <w:rPr>
          <w:rFonts w:eastAsia="Times New Roman" w:cs="Times New Roman"/>
          <w:szCs w:val="24"/>
        </w:rPr>
        <w:t>Chapter 691</w:t>
      </w:r>
      <w:r w:rsidRPr="009E494F">
        <w:rPr>
          <w:rFonts w:eastAsia="Times New Roman" w:cs="Times New Roman"/>
          <w:szCs w:val="24"/>
        </w:rPr>
        <w:t xml:space="preserve">, </w:t>
      </w:r>
      <w:r>
        <w:rPr>
          <w:rFonts w:eastAsia="Times New Roman" w:cs="Times New Roman"/>
          <w:szCs w:val="24"/>
        </w:rPr>
        <w:t>to periodically, rather than</w:t>
      </w:r>
      <w:r w:rsidRPr="009E494F">
        <w:rPr>
          <w:rFonts w:eastAsia="Times New Roman" w:cs="Times New Roman"/>
          <w:szCs w:val="24"/>
        </w:rPr>
        <w:t xml:space="preserve"> at least as frequently as quarterly and until fina</w:t>
      </w:r>
      <w:r>
        <w:rPr>
          <w:rFonts w:eastAsia="Times New Roman" w:cs="Times New Roman"/>
          <w:szCs w:val="24"/>
        </w:rPr>
        <w:t>l disposition of the complaint,</w:t>
      </w:r>
      <w:r w:rsidRPr="009E494F">
        <w:rPr>
          <w:rFonts w:eastAsia="Times New Roman" w:cs="Times New Roman"/>
          <w:szCs w:val="24"/>
        </w:rPr>
        <w:t xml:space="preserve"> notify the parties to the complaint of the status of the complaint until final disposition unless notice would jeopardize an undercover investigation.</w:t>
      </w:r>
      <w:r>
        <w:rPr>
          <w:rFonts w:eastAsia="Times New Roman" w:cs="Times New Roman"/>
          <w:szCs w:val="24"/>
        </w:rPr>
        <w:t xml:space="preserve"> Makes conforming changes.</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(d) Makes conforming changes to this subsection.</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1.08. Amends </w:t>
      </w:r>
      <w:r w:rsidRPr="009E494F">
        <w:rPr>
          <w:rFonts w:eastAsia="Times New Roman" w:cs="Times New Roman"/>
          <w:szCs w:val="24"/>
        </w:rPr>
        <w:t>Section 691.022, Health and Safety Code</w:t>
      </w:r>
      <w:r>
        <w:rPr>
          <w:rFonts w:eastAsia="Times New Roman" w:cs="Times New Roman"/>
          <w:szCs w:val="24"/>
        </w:rPr>
        <w:t>,</w:t>
      </w:r>
      <w:r w:rsidRPr="009E494F">
        <w:rPr>
          <w:rFonts w:eastAsia="Times New Roman" w:cs="Times New Roman"/>
          <w:szCs w:val="24"/>
        </w:rPr>
        <w:t xml:space="preserv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 xml:space="preserve">Sec. 691.022.  GENERAL DUTIES. (a) </w:t>
      </w:r>
      <w:r>
        <w:rPr>
          <w:rFonts w:eastAsia="Times New Roman" w:cs="Times New Roman"/>
          <w:szCs w:val="24"/>
        </w:rPr>
        <w:t>Requires TFSC to</w:t>
      </w:r>
      <w:r w:rsidRPr="009E494F">
        <w:rPr>
          <w:rFonts w:eastAsia="Times New Roman" w:cs="Times New Roman"/>
          <w:szCs w:val="24"/>
        </w:rPr>
        <w:t xml:space="preserve"> distribute bodies and anatomical specimens to institutions of higher education that operate willed body programs</w:t>
      </w:r>
      <w:r>
        <w:rPr>
          <w:rFonts w:eastAsia="Times New Roman" w:cs="Times New Roman"/>
          <w:szCs w:val="24"/>
        </w:rPr>
        <w:t xml:space="preserve"> </w:t>
      </w:r>
      <w:r w:rsidRPr="009E494F">
        <w:rPr>
          <w:rFonts w:eastAsia="Times New Roman" w:cs="Times New Roman"/>
          <w:szCs w:val="24"/>
        </w:rPr>
        <w:t>and other institutions and persons authorized to receive a body</w:t>
      </w:r>
      <w:r>
        <w:rPr>
          <w:rFonts w:eastAsia="Times New Roman" w:cs="Times New Roman"/>
          <w:szCs w:val="24"/>
        </w:rPr>
        <w:t xml:space="preserve"> or specimen under this chapter, rather than to institutions and other persons authorized to receive them. Makes a conforming change.</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(c) Prohibits TFSC from adopting </w:t>
      </w:r>
      <w:r w:rsidRPr="009E494F">
        <w:rPr>
          <w:rFonts w:eastAsia="Times New Roman" w:cs="Times New Roman"/>
          <w:szCs w:val="24"/>
        </w:rPr>
        <w:t xml:space="preserve">a rule related to standards of practice, ethics, qualifications, or disciplinary sanctions for institutions or persons regulated under this chapter unless the advisory committee first proposes the rule and the proposed rule </w:t>
      </w:r>
      <w:r>
        <w:rPr>
          <w:rFonts w:eastAsia="Times New Roman" w:cs="Times New Roman"/>
          <w:szCs w:val="24"/>
        </w:rPr>
        <w:t xml:space="preserve">is authorized by this chapter. Prohibits TFSC from modifying </w:t>
      </w:r>
      <w:r w:rsidRPr="009E494F">
        <w:rPr>
          <w:rFonts w:eastAsia="Times New Roman" w:cs="Times New Roman"/>
          <w:szCs w:val="24"/>
        </w:rPr>
        <w:t>a rule described by this subsection that is proposed by the advisory committee.</w:t>
      </w:r>
      <w:r>
        <w:rPr>
          <w:rFonts w:eastAsia="Times New Roman" w:cs="Times New Roman"/>
          <w:szCs w:val="24"/>
        </w:rPr>
        <w:t xml:space="preserve"> Requires TFSC, if declining to adopt a rule proposed by the advisory committee, to </w:t>
      </w:r>
      <w:r w:rsidRPr="009E494F">
        <w:rPr>
          <w:rFonts w:eastAsia="Times New Roman" w:cs="Times New Roman"/>
          <w:szCs w:val="24"/>
        </w:rPr>
        <w:t xml:space="preserve">return the rule to the advisory committee with an explanation of the reasons </w:t>
      </w:r>
      <w:r>
        <w:rPr>
          <w:rFonts w:eastAsia="Times New Roman" w:cs="Times New Roman"/>
          <w:szCs w:val="24"/>
        </w:rPr>
        <w:t>TFSC</w:t>
      </w:r>
      <w:r w:rsidRPr="009E494F">
        <w:rPr>
          <w:rFonts w:eastAsia="Times New Roman" w:cs="Times New Roman"/>
          <w:szCs w:val="24"/>
        </w:rPr>
        <w:t xml:space="preserve"> declined to adopt the rule.</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ind w:left="1440"/>
        <w:jc w:val="both"/>
        <w:rPr>
          <w:rFonts w:eastAsia="Times New Roman" w:cs="Times New Roman"/>
          <w:szCs w:val="24"/>
        </w:rPr>
      </w:pPr>
      <w:r>
        <w:rPr>
          <w:rFonts w:eastAsia="Times New Roman" w:cs="Times New Roman"/>
          <w:szCs w:val="24"/>
        </w:rPr>
        <w:t xml:space="preserve">(d) Requires TFSC to </w:t>
      </w:r>
      <w:r w:rsidRPr="009E494F">
        <w:rPr>
          <w:rFonts w:eastAsia="Times New Roman" w:cs="Times New Roman"/>
          <w:szCs w:val="24"/>
        </w:rPr>
        <w:t>adopt rules, establish procedures, and prescribe forms necessary to administer and enforce this chapter.</w:t>
      </w:r>
    </w:p>
    <w:p w:rsidR="008E1834" w:rsidRDefault="008E1834" w:rsidP="001C523F">
      <w:pPr>
        <w:spacing w:after="0" w:line="240" w:lineRule="auto"/>
        <w:ind w:left="144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1.09. Amends </w:t>
      </w:r>
      <w:r w:rsidRPr="009E494F">
        <w:rPr>
          <w:rFonts w:eastAsia="Times New Roman" w:cs="Times New Roman"/>
          <w:szCs w:val="24"/>
        </w:rPr>
        <w:t>Section 691.0225,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1.10. Amends </w:t>
      </w:r>
      <w:r w:rsidRPr="009E494F">
        <w:rPr>
          <w:rFonts w:eastAsia="Times New Roman" w:cs="Times New Roman"/>
          <w:szCs w:val="24"/>
        </w:rPr>
        <w:t>Section 691.023, Health and Safety Code,</w:t>
      </w:r>
      <w:r>
        <w:rPr>
          <w:rFonts w:eastAsia="Times New Roman" w:cs="Times New Roman"/>
          <w:szCs w:val="24"/>
        </w:rPr>
        <w:t xml:space="preserv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 xml:space="preserve">Sec. 691.023. New heading:  </w:t>
      </w:r>
      <w:r w:rsidRPr="0026638A">
        <w:rPr>
          <w:rFonts w:eastAsia="Times New Roman" w:cs="Times New Roman"/>
          <w:szCs w:val="24"/>
        </w:rPr>
        <w:t>DUTY TO DELIVER CERTAIN BODIES TO COMMISSION</w:t>
      </w:r>
      <w:r>
        <w:rPr>
          <w:rFonts w:eastAsia="Times New Roman" w:cs="Times New Roman"/>
          <w:szCs w:val="24"/>
        </w:rPr>
        <w:t>. (a) and (b) Makes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1.11. Amends </w:t>
      </w:r>
      <w:r w:rsidRPr="009E494F">
        <w:rPr>
          <w:rFonts w:eastAsia="Times New Roman" w:cs="Times New Roman"/>
          <w:szCs w:val="24"/>
        </w:rPr>
        <w:t>Section 691.025(c),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1.12. Amends </w:t>
      </w:r>
      <w:r w:rsidRPr="009E494F">
        <w:rPr>
          <w:rFonts w:eastAsia="Times New Roman" w:cs="Times New Roman"/>
          <w:szCs w:val="24"/>
        </w:rPr>
        <w:t>Section 691.026, Health and Safety Code,</w:t>
      </w:r>
      <w:r>
        <w:rPr>
          <w:rFonts w:eastAsia="Times New Roman" w:cs="Times New Roman"/>
          <w:szCs w:val="24"/>
        </w:rPr>
        <w:t xml:space="preserve"> to make a conforming change.</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1.13. Amends </w:t>
      </w:r>
      <w:r w:rsidRPr="009E494F">
        <w:rPr>
          <w:rFonts w:eastAsia="Times New Roman" w:cs="Times New Roman"/>
          <w:szCs w:val="24"/>
        </w:rPr>
        <w:t>Section 691.027,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1.14. Amends </w:t>
      </w:r>
      <w:r w:rsidRPr="009E494F">
        <w:rPr>
          <w:rFonts w:eastAsia="Times New Roman" w:cs="Times New Roman"/>
          <w:szCs w:val="24"/>
        </w:rPr>
        <w:t>Section 691.028(a),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1.15. Amends </w:t>
      </w:r>
      <w:r w:rsidRPr="009E494F">
        <w:rPr>
          <w:rFonts w:eastAsia="Times New Roman" w:cs="Times New Roman"/>
          <w:szCs w:val="24"/>
        </w:rPr>
        <w:t>Section 691.029,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1.16. Amends </w:t>
      </w:r>
      <w:r w:rsidRPr="009E494F">
        <w:rPr>
          <w:rFonts w:eastAsia="Times New Roman" w:cs="Times New Roman"/>
          <w:szCs w:val="24"/>
        </w:rPr>
        <w:t>Section 691.030, Health and Safety Code,</w:t>
      </w:r>
      <w:r>
        <w:rPr>
          <w:rFonts w:eastAsia="Times New Roman" w:cs="Times New Roman"/>
          <w:szCs w:val="24"/>
        </w:rPr>
        <w:t xml:space="preserv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 xml:space="preserve">Sec. 691.030. New heading: </w:t>
      </w:r>
      <w:r w:rsidRPr="0026638A">
        <w:rPr>
          <w:rFonts w:eastAsia="Times New Roman" w:cs="Times New Roman"/>
          <w:szCs w:val="24"/>
        </w:rPr>
        <w:t>COMMISSION'S AUTHORITY TO DISTRIBUTE BODIES AND ANATOMICAL SPECIMENS.</w:t>
      </w:r>
      <w:r>
        <w:rPr>
          <w:rFonts w:eastAsia="Times New Roman" w:cs="Times New Roman"/>
          <w:szCs w:val="24"/>
        </w:rPr>
        <w:t xml:space="preserve"> (a) - (d) Makes conforming and nonsubstantive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1.17. Amends </w:t>
      </w:r>
      <w:r w:rsidRPr="009E494F">
        <w:rPr>
          <w:rFonts w:eastAsia="Times New Roman" w:cs="Times New Roman"/>
          <w:szCs w:val="24"/>
        </w:rPr>
        <w:t>Sections 691.031(a), (b), and (f),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1.18. Amends </w:t>
      </w:r>
      <w:r w:rsidRPr="009E494F">
        <w:rPr>
          <w:rFonts w:eastAsia="Times New Roman" w:cs="Times New Roman"/>
          <w:szCs w:val="24"/>
        </w:rPr>
        <w:t>Section 691.032, Health and Safety Code,</w:t>
      </w:r>
      <w:r>
        <w:rPr>
          <w:rFonts w:eastAsia="Times New Roman" w:cs="Times New Roman"/>
          <w:szCs w:val="24"/>
        </w:rPr>
        <w:t xml:space="preserve"> to make a conforming change.</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1.19. Amends </w:t>
      </w:r>
      <w:r w:rsidRPr="009E494F">
        <w:rPr>
          <w:rFonts w:eastAsia="Times New Roman" w:cs="Times New Roman"/>
          <w:szCs w:val="24"/>
        </w:rPr>
        <w:t>Sections 691.033(a), (b), and (d),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Pr="009E494F" w:rsidRDefault="008E1834" w:rsidP="001C523F">
      <w:pPr>
        <w:spacing w:line="240" w:lineRule="auto"/>
        <w:jc w:val="both"/>
        <w:rPr>
          <w:rFonts w:eastAsia="Times New Roman" w:cs="Times New Roman"/>
          <w:szCs w:val="24"/>
        </w:rPr>
      </w:pPr>
      <w:r>
        <w:rPr>
          <w:rFonts w:eastAsia="Times New Roman" w:cs="Times New Roman"/>
          <w:szCs w:val="24"/>
        </w:rPr>
        <w:t xml:space="preserve">SECTION 1.20. Amends </w:t>
      </w:r>
      <w:r w:rsidRPr="009E494F">
        <w:rPr>
          <w:rFonts w:eastAsia="Times New Roman" w:cs="Times New Roman"/>
          <w:szCs w:val="24"/>
        </w:rPr>
        <w:t>Section 691.034, Health and Safety Code,</w:t>
      </w:r>
      <w:r>
        <w:rPr>
          <w:rFonts w:eastAsia="Times New Roman" w:cs="Times New Roman"/>
          <w:szCs w:val="24"/>
        </w:rPr>
        <w:t xml:space="preserve"> to make conforming changes.</w:t>
      </w:r>
    </w:p>
    <w:p w:rsidR="008E1834" w:rsidRDefault="008E1834" w:rsidP="001C523F">
      <w:pPr>
        <w:spacing w:line="240" w:lineRule="auto"/>
        <w:jc w:val="both"/>
        <w:rPr>
          <w:rFonts w:eastAsia="Times New Roman" w:cs="Times New Roman"/>
          <w:szCs w:val="24"/>
        </w:rPr>
      </w:pPr>
      <w:r>
        <w:rPr>
          <w:rFonts w:eastAsia="Times New Roman" w:cs="Times New Roman"/>
          <w:szCs w:val="24"/>
        </w:rPr>
        <w:t xml:space="preserve">SECTION 1.21. Amends </w:t>
      </w:r>
      <w:r w:rsidRPr="009E494F">
        <w:rPr>
          <w:rFonts w:eastAsia="Times New Roman" w:cs="Times New Roman"/>
          <w:szCs w:val="24"/>
        </w:rPr>
        <w:t>Subchapter A, Chapter 651, Occupations Code,</w:t>
      </w:r>
      <w:r>
        <w:rPr>
          <w:rFonts w:eastAsia="Times New Roman" w:cs="Times New Roman"/>
          <w:szCs w:val="24"/>
        </w:rPr>
        <w:t xml:space="preserve"> by adding S</w:t>
      </w:r>
      <w:r w:rsidRPr="009E494F">
        <w:rPr>
          <w:rFonts w:eastAsia="Times New Roman" w:cs="Times New Roman"/>
          <w:szCs w:val="24"/>
        </w:rPr>
        <w:t>ection 651.005</w:t>
      </w:r>
      <w:r>
        <w:rPr>
          <w:rFonts w:eastAsia="Times New Roman" w:cs="Times New Roman"/>
          <w:szCs w:val="24"/>
        </w:rPr>
        <w:t>, as follows:</w:t>
      </w:r>
    </w:p>
    <w:p w:rsidR="008E1834" w:rsidRDefault="008E1834" w:rsidP="001C523F">
      <w:pPr>
        <w:spacing w:line="240" w:lineRule="auto"/>
        <w:ind w:left="720"/>
        <w:jc w:val="both"/>
        <w:rPr>
          <w:rFonts w:eastAsia="Times New Roman" w:cs="Times New Roman"/>
          <w:szCs w:val="24"/>
        </w:rPr>
      </w:pPr>
      <w:r w:rsidRPr="009E494F">
        <w:rPr>
          <w:rFonts w:eastAsia="Times New Roman" w:cs="Times New Roman"/>
          <w:szCs w:val="24"/>
        </w:rPr>
        <w:t>Sec. 651.005.  REGULATION OF WILLED BODY PROGRAMS</w:t>
      </w:r>
      <w:r>
        <w:rPr>
          <w:rFonts w:eastAsia="Times New Roman" w:cs="Times New Roman"/>
          <w:szCs w:val="24"/>
        </w:rPr>
        <w:t xml:space="preserve">. Requires TFSC to </w:t>
      </w:r>
      <w:r w:rsidRPr="009E494F">
        <w:rPr>
          <w:rFonts w:eastAsia="Times New Roman" w:cs="Times New Roman"/>
          <w:szCs w:val="24"/>
        </w:rPr>
        <w:t>regulate willed body programs as provided by Chapter 691</w:t>
      </w:r>
      <w:r>
        <w:rPr>
          <w:rFonts w:eastAsia="Times New Roman" w:cs="Times New Roman"/>
          <w:szCs w:val="24"/>
        </w:rPr>
        <w:t xml:space="preserve">, </w:t>
      </w:r>
      <w:r w:rsidRPr="009E494F">
        <w:rPr>
          <w:rFonts w:eastAsia="Times New Roman" w:cs="Times New Roman"/>
          <w:szCs w:val="24"/>
        </w:rPr>
        <w:t xml:space="preserve">Health and Safety Code, and in accordance with the powers and duties granted by </w:t>
      </w:r>
      <w:r>
        <w:rPr>
          <w:rFonts w:eastAsia="Times New Roman" w:cs="Times New Roman"/>
          <w:szCs w:val="24"/>
        </w:rPr>
        <w:t xml:space="preserve">Chapter 651 (Crematory Services, Funeral Directing, and Embalming) </w:t>
      </w:r>
      <w:r w:rsidRPr="009E494F">
        <w:rPr>
          <w:rFonts w:eastAsia="Times New Roman" w:cs="Times New Roman"/>
          <w:szCs w:val="24"/>
        </w:rPr>
        <w:t xml:space="preserve">to the extent necessary to regulate the programs under </w:t>
      </w:r>
      <w:r>
        <w:rPr>
          <w:rFonts w:eastAsia="Times New Roman" w:cs="Times New Roman"/>
          <w:szCs w:val="24"/>
        </w:rPr>
        <w:t>Chapter 691</w:t>
      </w:r>
      <w:r w:rsidRPr="009E494F">
        <w:rPr>
          <w:rFonts w:eastAsia="Times New Roman" w:cs="Times New Roman"/>
          <w:szCs w:val="24"/>
        </w:rPr>
        <w:t>.</w:t>
      </w:r>
    </w:p>
    <w:p w:rsidR="008E1834" w:rsidRDefault="008E1834" w:rsidP="001C523F">
      <w:pPr>
        <w:spacing w:line="240" w:lineRule="auto"/>
        <w:jc w:val="both"/>
        <w:rPr>
          <w:rFonts w:eastAsia="Times New Roman" w:cs="Times New Roman"/>
          <w:szCs w:val="24"/>
        </w:rPr>
      </w:pPr>
      <w:r>
        <w:rPr>
          <w:rFonts w:eastAsia="Times New Roman" w:cs="Times New Roman"/>
          <w:szCs w:val="24"/>
        </w:rPr>
        <w:t xml:space="preserve">SECTION 1.22.  (1) Repealer: </w:t>
      </w:r>
      <w:r w:rsidRPr="009E494F">
        <w:rPr>
          <w:rFonts w:eastAsia="Times New Roman" w:cs="Times New Roman"/>
          <w:szCs w:val="24"/>
        </w:rPr>
        <w:t>Section 691.003</w:t>
      </w:r>
      <w:r>
        <w:rPr>
          <w:rFonts w:eastAsia="Times New Roman" w:cs="Times New Roman"/>
          <w:szCs w:val="24"/>
        </w:rPr>
        <w:t xml:space="preserve"> (Sunset Provision),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(2) Repealer: Section 691.004 (Lobbyist Restrictions</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(3) Repealer: Section 691.005 (Removal of Board Member</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(4) Repealer: Section 691.006 (Reimbursement</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(5) Repealers: Sections 691.007 (a) (</w:t>
      </w:r>
      <w:r w:rsidRPr="009E494F">
        <w:rPr>
          <w:rFonts w:eastAsia="Times New Roman" w:cs="Times New Roman"/>
          <w:szCs w:val="24"/>
        </w:rPr>
        <w:t xml:space="preserve">relating to the </w:t>
      </w:r>
      <w:r>
        <w:rPr>
          <w:rFonts w:eastAsia="Times New Roman" w:cs="Times New Roman"/>
          <w:szCs w:val="24"/>
        </w:rPr>
        <w:t>board's authority to adopt rules for its administration</w:t>
      </w:r>
      <w:r w:rsidRPr="009E494F">
        <w:rPr>
          <w:rFonts w:eastAsia="Times New Roman" w:cs="Times New Roman"/>
          <w:szCs w:val="24"/>
        </w:rPr>
        <w:t>)</w:t>
      </w:r>
      <w:r>
        <w:rPr>
          <w:rFonts w:eastAsia="Times New Roman" w:cs="Times New Roman"/>
          <w:szCs w:val="24"/>
        </w:rPr>
        <w:t>, (b) (relating to the requirement that the board keep complete minutes of its transactions), and (d) (relating to certain actors' ability to inspect the minutes or records taken by the board)</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(6) Repealers: Sections 691.008 (b) (relating to the authority of the board's secretary-treasurer to deposit fees collected in certain local accounts) and (d) (relating to the board's financial transactions being subject to audit  by the state auditor)</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(7) Repealers: the headings to Sections 691.007 (Minutes; Records</w:t>
      </w:r>
      <w:r w:rsidRPr="009E494F">
        <w:rPr>
          <w:rFonts w:eastAsia="Times New Roman" w:cs="Times New Roman"/>
          <w:szCs w:val="24"/>
        </w:rPr>
        <w:t>)</w:t>
      </w:r>
      <w:r>
        <w:rPr>
          <w:rFonts w:eastAsia="Times New Roman" w:cs="Times New Roman"/>
          <w:szCs w:val="24"/>
        </w:rPr>
        <w:t xml:space="preserve"> and 691.008 (Fees; Audits)</w:t>
      </w:r>
      <w:r w:rsidRPr="009E494F">
        <w:rPr>
          <w:rFonts w:eastAsia="Times New Roman" w:cs="Times New Roman"/>
          <w:szCs w:val="24"/>
        </w:rPr>
        <w:t>, Health and Safety Code;</w:t>
      </w:r>
    </w:p>
    <w:p w:rsidR="008E1834" w:rsidRDefault="008E1834" w:rsidP="001C523F">
      <w:pPr>
        <w:spacing w:line="240" w:lineRule="auto"/>
        <w:ind w:left="1440"/>
        <w:jc w:val="both"/>
        <w:rPr>
          <w:rFonts w:eastAsia="Times New Roman" w:cs="Times New Roman"/>
          <w:szCs w:val="24"/>
        </w:rPr>
      </w:pPr>
      <w:r>
        <w:rPr>
          <w:rFonts w:eastAsia="Times New Roman" w:cs="Times New Roman"/>
          <w:szCs w:val="24"/>
        </w:rPr>
        <w:t>(8) Repealer: Section 691.009 (Information to Members and Employees), Health and Safety Code.</w:t>
      </w:r>
    </w:p>
    <w:p w:rsidR="008E1834" w:rsidRPr="009E494F" w:rsidRDefault="008E1834" w:rsidP="001C523F">
      <w:pPr>
        <w:spacing w:line="240" w:lineRule="auto"/>
        <w:ind w:left="1440"/>
        <w:rPr>
          <w:rFonts w:eastAsia="Times New Roman" w:cs="Times New Roman"/>
          <w:szCs w:val="24"/>
        </w:rPr>
      </w:pPr>
    </w:p>
    <w:p w:rsidR="008E1834" w:rsidRPr="005C2A78" w:rsidRDefault="008E1834" w:rsidP="001C523F">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2.</w:t>
      </w:r>
      <w:r>
        <w:rPr>
          <w:rFonts w:eastAsia="Times New Roman" w:cs="Times New Roman"/>
          <w:szCs w:val="24"/>
        </w:rPr>
        <w:t xml:space="preserve"> CONFORMING AMENDMENTS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2.01. Amends </w:t>
      </w:r>
      <w:r w:rsidRPr="009E494F">
        <w:rPr>
          <w:rFonts w:eastAsia="Times New Roman" w:cs="Times New Roman"/>
          <w:szCs w:val="24"/>
        </w:rPr>
        <w:t>Article 43.25, Code of Criminal Procedure,</w:t>
      </w:r>
      <w:r>
        <w:rPr>
          <w:rFonts w:eastAsia="Times New Roman" w:cs="Times New Roman"/>
          <w:szCs w:val="24"/>
        </w:rPr>
        <w:t xml:space="preserve"> as follows: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Art. 43.25.  BODY OF CONVICT.</w:t>
      </w:r>
      <w:r>
        <w:rPr>
          <w:rFonts w:eastAsia="Times New Roman" w:cs="Times New Roman"/>
          <w:szCs w:val="24"/>
        </w:rPr>
        <w:t xml:space="preserve"> Requires that the </w:t>
      </w:r>
      <w:r w:rsidRPr="009E494F">
        <w:rPr>
          <w:rFonts w:eastAsia="Times New Roman" w:cs="Times New Roman"/>
          <w:szCs w:val="24"/>
        </w:rPr>
        <w:t>body of a convict who has been legally executed</w:t>
      </w:r>
      <w:r>
        <w:rPr>
          <w:rFonts w:eastAsia="Times New Roman" w:cs="Times New Roman"/>
          <w:szCs w:val="24"/>
        </w:rPr>
        <w:t xml:space="preserve"> be </w:t>
      </w:r>
      <w:r w:rsidRPr="009E494F">
        <w:rPr>
          <w:rFonts w:eastAsia="Times New Roman" w:cs="Times New Roman"/>
          <w:szCs w:val="24"/>
        </w:rPr>
        <w:t>embalmed imme</w:t>
      </w:r>
      <w:r>
        <w:rPr>
          <w:rFonts w:eastAsia="Times New Roman" w:cs="Times New Roman"/>
          <w:szCs w:val="24"/>
        </w:rPr>
        <w:t>diately and so directed by the D</w:t>
      </w:r>
      <w:r w:rsidRPr="009E494F">
        <w:rPr>
          <w:rFonts w:eastAsia="Times New Roman" w:cs="Times New Roman"/>
          <w:szCs w:val="24"/>
        </w:rPr>
        <w:t>irector of the correctional institutions division of the Texas Department of Criminal Justice</w:t>
      </w:r>
      <w:r>
        <w:rPr>
          <w:rFonts w:eastAsia="Times New Roman" w:cs="Times New Roman"/>
          <w:szCs w:val="24"/>
        </w:rPr>
        <w:t>, rather than by the director of the Department of Corrections. Makes conforming and nonsubstantive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2.02. Amends </w:t>
      </w:r>
      <w:r w:rsidRPr="009E494F">
        <w:rPr>
          <w:rFonts w:eastAsia="Times New Roman" w:cs="Times New Roman"/>
          <w:szCs w:val="24"/>
        </w:rPr>
        <w:t>Section 404.093(b), Government Code,</w:t>
      </w:r>
      <w:r>
        <w:rPr>
          <w:rFonts w:eastAsia="Times New Roman" w:cs="Times New Roman"/>
          <w:szCs w:val="24"/>
        </w:rPr>
        <w:t xml:space="preserve"> to delete existing text providing that Subchapter F (State Funds Reform Act) does not apply to </w:t>
      </w:r>
      <w:r w:rsidRPr="009E494F">
        <w:rPr>
          <w:rFonts w:eastAsia="Times New Roman" w:cs="Times New Roman"/>
          <w:szCs w:val="24"/>
        </w:rPr>
        <w:t>funds under the management of the secretary-treasurer of the</w:t>
      </w:r>
      <w:r>
        <w:rPr>
          <w:rFonts w:eastAsia="Times New Roman" w:cs="Times New Roman"/>
          <w:szCs w:val="24"/>
        </w:rPr>
        <w:t xml:space="preserve"> board, as provided by Section 691.008, Health and Safety Code. Makes nonsubstantive changes.</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2.03. Amends </w:t>
      </w:r>
      <w:r w:rsidRPr="009E494F">
        <w:rPr>
          <w:rFonts w:eastAsia="Times New Roman" w:cs="Times New Roman"/>
          <w:szCs w:val="24"/>
        </w:rPr>
        <w:t>Sections 692A.011(a), (b), and (c), Health and Safety Code,</w:t>
      </w:r>
      <w:r>
        <w:rPr>
          <w:rFonts w:eastAsia="Times New Roman" w:cs="Times New Roman"/>
          <w:szCs w:val="24"/>
        </w:rPr>
        <w:t xml:space="preserve"> to make conforming changes.</w:t>
      </w:r>
    </w:p>
    <w:p w:rsidR="008E1834" w:rsidRDefault="008E1834" w:rsidP="001C523F">
      <w:pPr>
        <w:spacing w:after="0" w:line="240" w:lineRule="auto"/>
        <w:jc w:val="both"/>
        <w:rPr>
          <w:rFonts w:eastAsia="Times New Roman" w:cs="Times New Roman"/>
          <w:szCs w:val="24"/>
        </w:rPr>
      </w:pPr>
    </w:p>
    <w:p w:rsidR="008E1834" w:rsidRPr="005C2A78" w:rsidRDefault="008E1834" w:rsidP="001C523F">
      <w:pPr>
        <w:spacing w:after="0" w:line="240" w:lineRule="auto"/>
        <w:jc w:val="center"/>
        <w:rPr>
          <w:rFonts w:eastAsia="Times New Roman" w:cs="Times New Roman"/>
          <w:szCs w:val="24"/>
        </w:rPr>
      </w:pPr>
    </w:p>
    <w:p w:rsidR="008E1834" w:rsidRDefault="008E1834" w:rsidP="001C523F">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3.</w:t>
      </w:r>
      <w:r>
        <w:rPr>
          <w:rFonts w:eastAsia="Times New Roman" w:cs="Times New Roman"/>
          <w:szCs w:val="24"/>
        </w:rPr>
        <w:t xml:space="preserve"> TRANSITIONS AND EFFECTIVE DATE</w:t>
      </w:r>
    </w:p>
    <w:p w:rsidR="008E1834" w:rsidRDefault="008E1834" w:rsidP="001C523F">
      <w:pPr>
        <w:spacing w:after="0" w:line="240" w:lineRule="auto"/>
        <w:jc w:val="center"/>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 xml:space="preserve">SECTION 3.01. (a) Provides that the board </w:t>
      </w:r>
      <w:r w:rsidRPr="009E494F">
        <w:rPr>
          <w:rFonts w:eastAsia="Times New Roman" w:cs="Times New Roman"/>
          <w:szCs w:val="24"/>
        </w:rPr>
        <w:t xml:space="preserve">is abolished but continues in existence until September 1, 2022, for the sole purpose of transferring obligations, property, rights, powers, and duties to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Provides that TFSC a</w:t>
      </w:r>
      <w:r w:rsidRPr="009E494F">
        <w:rPr>
          <w:rFonts w:eastAsia="Times New Roman" w:cs="Times New Roman"/>
          <w:szCs w:val="24"/>
        </w:rPr>
        <w:t>ssumes all of the obligations, property, rights, powers, and duties of the</w:t>
      </w:r>
      <w:r>
        <w:rPr>
          <w:rFonts w:eastAsia="Times New Roman" w:cs="Times New Roman"/>
          <w:szCs w:val="24"/>
        </w:rPr>
        <w:t xml:space="preserve"> board </w:t>
      </w:r>
      <w:r w:rsidRPr="009E494F">
        <w:rPr>
          <w:rFonts w:eastAsia="Times New Roman" w:cs="Times New Roman"/>
          <w:szCs w:val="24"/>
        </w:rPr>
        <w:t>as they exist immediately before the effective date of this Act.</w:t>
      </w:r>
      <w:r>
        <w:rPr>
          <w:rFonts w:eastAsia="Times New Roman" w:cs="Times New Roman"/>
          <w:szCs w:val="24"/>
        </w:rPr>
        <w:t xml:space="preserve"> Provides that a</w:t>
      </w:r>
      <w:r w:rsidRPr="009E494F">
        <w:rPr>
          <w:rFonts w:eastAsia="Times New Roman" w:cs="Times New Roman"/>
          <w:szCs w:val="24"/>
        </w:rPr>
        <w:t xml:space="preserve">ll unexpended and unobligated funds under the management of the secretary-treasurer of the </w:t>
      </w:r>
      <w:r>
        <w:rPr>
          <w:rFonts w:eastAsia="Times New Roman" w:cs="Times New Roman"/>
          <w:szCs w:val="24"/>
        </w:rPr>
        <w:t>board,</w:t>
      </w:r>
      <w:r w:rsidRPr="009E494F">
        <w:rPr>
          <w:rFonts w:eastAsia="Times New Roman" w:cs="Times New Roman"/>
          <w:szCs w:val="24"/>
        </w:rPr>
        <w:t xml:space="preserve"> as provided by Section 691.008, Health and Safety Code, as that section existed immediately before the effective date of this Act, are transferred to the general revenue fund for the purpose of </w:t>
      </w:r>
      <w:r>
        <w:rPr>
          <w:rFonts w:eastAsia="Times New Roman" w:cs="Times New Roman"/>
          <w:szCs w:val="24"/>
        </w:rPr>
        <w:t>TFSC a</w:t>
      </w:r>
      <w:r w:rsidRPr="009E494F">
        <w:rPr>
          <w:rFonts w:eastAsia="Times New Roman" w:cs="Times New Roman"/>
          <w:szCs w:val="24"/>
        </w:rPr>
        <w:t>dministering duties under Chapter 691, Health and Safety Code, as amended by this Act.</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 xml:space="preserve">(b)  </w:t>
      </w:r>
      <w:r>
        <w:rPr>
          <w:rFonts w:eastAsia="Times New Roman" w:cs="Times New Roman"/>
          <w:szCs w:val="24"/>
        </w:rPr>
        <w:t xml:space="preserve">Requires the board </w:t>
      </w:r>
      <w:r w:rsidRPr="009E494F">
        <w:rPr>
          <w:rFonts w:eastAsia="Times New Roman" w:cs="Times New Roman"/>
          <w:szCs w:val="24"/>
        </w:rPr>
        <w:t xml:space="preserve">and </w:t>
      </w:r>
      <w:r>
        <w:rPr>
          <w:rFonts w:eastAsia="Times New Roman" w:cs="Times New Roman"/>
          <w:szCs w:val="24"/>
        </w:rPr>
        <w:t>TFSC</w:t>
      </w:r>
      <w:r w:rsidRPr="009E494F">
        <w:rPr>
          <w:rFonts w:eastAsia="Times New Roman" w:cs="Times New Roman"/>
          <w:szCs w:val="24"/>
        </w:rPr>
        <w:t>, in consultation with appropriate state entities,</w:t>
      </w:r>
      <w:r>
        <w:rPr>
          <w:rFonts w:eastAsia="Times New Roman" w:cs="Times New Roman"/>
          <w:szCs w:val="24"/>
        </w:rPr>
        <w:t xml:space="preserve"> to</w:t>
      </w:r>
      <w:r w:rsidRPr="009E494F">
        <w:rPr>
          <w:rFonts w:eastAsia="Times New Roman" w:cs="Times New Roman"/>
          <w:szCs w:val="24"/>
        </w:rPr>
        <w:t xml:space="preserve"> ensure that the transfer of the obligations, property, rights, powers, and duties of the </w:t>
      </w:r>
      <w:r>
        <w:rPr>
          <w:rFonts w:eastAsia="Times New Roman" w:cs="Times New Roman"/>
          <w:szCs w:val="24"/>
        </w:rPr>
        <w:t>board</w:t>
      </w:r>
      <w:r w:rsidRPr="009E494F">
        <w:rPr>
          <w:rFonts w:eastAsia="Times New Roman" w:cs="Times New Roman"/>
          <w:szCs w:val="24"/>
        </w:rPr>
        <w:t xml:space="preserve"> to </w:t>
      </w:r>
      <w:r>
        <w:rPr>
          <w:rFonts w:eastAsia="Times New Roman" w:cs="Times New Roman"/>
          <w:szCs w:val="24"/>
        </w:rPr>
        <w:t>TFSC</w:t>
      </w:r>
      <w:r w:rsidRPr="009E494F">
        <w:rPr>
          <w:rFonts w:eastAsia="Times New Roman" w:cs="Times New Roman"/>
          <w:szCs w:val="24"/>
        </w:rPr>
        <w:t xml:space="preserve"> is completed not later than September 1, 2022.</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 xml:space="preserve">(c)  </w:t>
      </w:r>
      <w:r>
        <w:rPr>
          <w:rFonts w:eastAsia="Times New Roman" w:cs="Times New Roman"/>
          <w:szCs w:val="24"/>
        </w:rPr>
        <w:t>Provides that all</w:t>
      </w:r>
      <w:r w:rsidRPr="009E494F">
        <w:rPr>
          <w:rFonts w:eastAsia="Times New Roman" w:cs="Times New Roman"/>
          <w:szCs w:val="24"/>
        </w:rPr>
        <w:t xml:space="preserve"> rules of the </w:t>
      </w:r>
      <w:r>
        <w:rPr>
          <w:rFonts w:eastAsia="Times New Roman" w:cs="Times New Roman"/>
          <w:szCs w:val="24"/>
        </w:rPr>
        <w:t xml:space="preserve">board </w:t>
      </w:r>
      <w:r w:rsidRPr="009E494F">
        <w:rPr>
          <w:rFonts w:eastAsia="Times New Roman" w:cs="Times New Roman"/>
          <w:szCs w:val="24"/>
        </w:rPr>
        <w:t xml:space="preserve">are continued in effect as rules of </w:t>
      </w:r>
      <w:r>
        <w:rPr>
          <w:rFonts w:eastAsia="Times New Roman" w:cs="Times New Roman"/>
          <w:szCs w:val="24"/>
        </w:rPr>
        <w:t>TFSC</w:t>
      </w:r>
      <w:r w:rsidRPr="009E494F">
        <w:rPr>
          <w:rFonts w:eastAsia="Times New Roman" w:cs="Times New Roman"/>
          <w:szCs w:val="24"/>
        </w:rPr>
        <w:t xml:space="preserve"> until superseded by a rule of </w:t>
      </w:r>
      <w:r>
        <w:rPr>
          <w:rFonts w:eastAsia="Times New Roman" w:cs="Times New Roman"/>
          <w:szCs w:val="24"/>
        </w:rPr>
        <w:t>TFSC. Provides that a</w:t>
      </w:r>
      <w:r w:rsidRPr="009E494F">
        <w:rPr>
          <w:rFonts w:eastAsia="Times New Roman" w:cs="Times New Roman"/>
          <w:szCs w:val="24"/>
        </w:rPr>
        <w:t>n authorization issued by</w:t>
      </w:r>
      <w:r>
        <w:rPr>
          <w:rFonts w:eastAsia="Times New Roman" w:cs="Times New Roman"/>
          <w:szCs w:val="24"/>
        </w:rPr>
        <w:t xml:space="preserve"> the </w:t>
      </w:r>
      <w:r w:rsidRPr="009E494F">
        <w:rPr>
          <w:rFonts w:eastAsia="Times New Roman" w:cs="Times New Roman"/>
          <w:szCs w:val="24"/>
        </w:rPr>
        <w:t xml:space="preserve"> </w:t>
      </w:r>
      <w:r>
        <w:rPr>
          <w:rFonts w:eastAsia="Times New Roman" w:cs="Times New Roman"/>
          <w:szCs w:val="24"/>
        </w:rPr>
        <w:t>board</w:t>
      </w:r>
      <w:r w:rsidRPr="009E494F">
        <w:rPr>
          <w:rFonts w:eastAsia="Times New Roman" w:cs="Times New Roman"/>
          <w:szCs w:val="24"/>
        </w:rPr>
        <w:t xml:space="preserve"> is continued in effect as provided by the law in effect immediately before t</w:t>
      </w:r>
      <w:r>
        <w:rPr>
          <w:rFonts w:eastAsia="Times New Roman" w:cs="Times New Roman"/>
          <w:szCs w:val="24"/>
        </w:rPr>
        <w:t>he effective date of this Act. Provides that a</w:t>
      </w:r>
      <w:r w:rsidRPr="009E494F">
        <w:rPr>
          <w:rFonts w:eastAsia="Times New Roman" w:cs="Times New Roman"/>
          <w:szCs w:val="24"/>
        </w:rPr>
        <w:t>n authorization pending on the effective date of this Act is continued without change in status after t</w:t>
      </w:r>
      <w:r>
        <w:rPr>
          <w:rFonts w:eastAsia="Times New Roman" w:cs="Times New Roman"/>
          <w:szCs w:val="24"/>
        </w:rPr>
        <w:t>he effective date of this Act. Provides that a</w:t>
      </w:r>
      <w:r w:rsidRPr="009E494F">
        <w:rPr>
          <w:rFonts w:eastAsia="Times New Roman" w:cs="Times New Roman"/>
          <w:szCs w:val="24"/>
        </w:rPr>
        <w:t xml:space="preserve"> complaint, investigation, or other proceeding pending on the effective date of this Act is continued without change in status after the effective date of this Act.</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Pr>
          <w:rFonts w:eastAsia="Times New Roman" w:cs="Times New Roman"/>
          <w:szCs w:val="24"/>
        </w:rPr>
        <w:t>(d) Provides that u</w:t>
      </w:r>
      <w:r w:rsidRPr="009E494F">
        <w:rPr>
          <w:rFonts w:eastAsia="Times New Roman" w:cs="Times New Roman"/>
          <w:szCs w:val="24"/>
        </w:rPr>
        <w:t xml:space="preserve">nless the context indicates otherwise, a reference to the </w:t>
      </w:r>
      <w:r>
        <w:rPr>
          <w:rFonts w:eastAsia="Times New Roman" w:cs="Times New Roman"/>
          <w:szCs w:val="24"/>
        </w:rPr>
        <w:t>board</w:t>
      </w:r>
      <w:r w:rsidRPr="009E494F">
        <w:rPr>
          <w:rFonts w:eastAsia="Times New Roman" w:cs="Times New Roman"/>
          <w:szCs w:val="24"/>
        </w:rPr>
        <w:t xml:space="preserve"> in a law or administrative rule means </w:t>
      </w:r>
      <w:r>
        <w:rPr>
          <w:rFonts w:eastAsia="Times New Roman" w:cs="Times New Roman"/>
          <w:szCs w:val="24"/>
        </w:rPr>
        <w:t>TFSC</w:t>
      </w:r>
      <w:r w:rsidRPr="009E494F">
        <w:rPr>
          <w:rFonts w:eastAsia="Times New Roman" w:cs="Times New Roman"/>
          <w:szCs w:val="24"/>
        </w:rPr>
        <w:t>.</w:t>
      </w:r>
    </w:p>
    <w:p w:rsidR="008E1834" w:rsidRDefault="008E1834" w:rsidP="001C523F">
      <w:pPr>
        <w:spacing w:after="0" w:line="240" w:lineRule="auto"/>
        <w:ind w:left="720"/>
        <w:jc w:val="both"/>
        <w:rPr>
          <w:rFonts w:eastAsia="Times New Roman" w:cs="Times New Roman"/>
          <w:szCs w:val="24"/>
        </w:rPr>
      </w:pPr>
    </w:p>
    <w:p w:rsidR="008E1834" w:rsidRDefault="008E1834" w:rsidP="001C523F">
      <w:pPr>
        <w:spacing w:after="0" w:line="240" w:lineRule="auto"/>
        <w:jc w:val="both"/>
        <w:rPr>
          <w:rFonts w:eastAsia="Times New Roman" w:cs="Times New Roman"/>
          <w:szCs w:val="24"/>
        </w:rPr>
      </w:pPr>
      <w:r>
        <w:rPr>
          <w:rFonts w:eastAsia="Times New Roman" w:cs="Times New Roman"/>
          <w:szCs w:val="24"/>
        </w:rPr>
        <w:t>SECTION 3.02. (a) Requires TFSC, n</w:t>
      </w:r>
      <w:r w:rsidRPr="009E494F">
        <w:rPr>
          <w:rFonts w:eastAsia="Times New Roman" w:cs="Times New Roman"/>
          <w:szCs w:val="24"/>
        </w:rPr>
        <w:t xml:space="preserve">ot later than the 60th day after the effective date of this Act, </w:t>
      </w:r>
      <w:r>
        <w:rPr>
          <w:rFonts w:eastAsia="Times New Roman" w:cs="Times New Roman"/>
          <w:szCs w:val="24"/>
        </w:rPr>
        <w:t>to</w:t>
      </w:r>
      <w:r w:rsidRPr="009E494F">
        <w:rPr>
          <w:rFonts w:eastAsia="Times New Roman" w:cs="Times New Roman"/>
          <w:szCs w:val="24"/>
        </w:rPr>
        <w:t xml:space="preserve"> appoint members to the </w:t>
      </w:r>
      <w:r>
        <w:rPr>
          <w:rFonts w:eastAsia="Times New Roman" w:cs="Times New Roman"/>
          <w:szCs w:val="24"/>
        </w:rPr>
        <w:t>advisory committee</w:t>
      </w:r>
      <w:r w:rsidRPr="009E494F">
        <w:rPr>
          <w:rFonts w:eastAsia="Times New Roman" w:cs="Times New Roman"/>
          <w:szCs w:val="24"/>
        </w:rPr>
        <w:t xml:space="preserve"> in accordance with Section 691.002, Health and Safety Code, as amended by this Act.</w:t>
      </w:r>
    </w:p>
    <w:p w:rsidR="008E1834" w:rsidRDefault="008E1834" w:rsidP="001C523F">
      <w:pPr>
        <w:spacing w:after="0" w:line="240" w:lineRule="auto"/>
        <w:jc w:val="both"/>
        <w:rPr>
          <w:rFonts w:eastAsia="Times New Roman" w:cs="Times New Roman"/>
          <w:szCs w:val="24"/>
        </w:rPr>
      </w:pPr>
    </w:p>
    <w:p w:rsidR="008E1834" w:rsidRDefault="008E1834" w:rsidP="001C523F">
      <w:pPr>
        <w:spacing w:after="0" w:line="240" w:lineRule="auto"/>
        <w:ind w:left="720"/>
        <w:jc w:val="both"/>
        <w:rPr>
          <w:rFonts w:eastAsia="Times New Roman" w:cs="Times New Roman"/>
          <w:szCs w:val="24"/>
        </w:rPr>
      </w:pPr>
      <w:r w:rsidRPr="009E494F">
        <w:rPr>
          <w:rFonts w:eastAsia="Times New Roman" w:cs="Times New Roman"/>
          <w:szCs w:val="24"/>
        </w:rPr>
        <w:t xml:space="preserve">(b)  </w:t>
      </w:r>
      <w:r>
        <w:rPr>
          <w:rFonts w:eastAsia="Times New Roman" w:cs="Times New Roman"/>
          <w:szCs w:val="24"/>
        </w:rPr>
        <w:t>Requires the</w:t>
      </w:r>
      <w:r w:rsidRPr="009E494F">
        <w:rPr>
          <w:rFonts w:eastAsia="Times New Roman" w:cs="Times New Roman"/>
          <w:szCs w:val="24"/>
        </w:rPr>
        <w:t xml:space="preserve"> members of </w:t>
      </w:r>
      <w:r>
        <w:rPr>
          <w:rFonts w:eastAsia="Times New Roman" w:cs="Times New Roman"/>
          <w:szCs w:val="24"/>
        </w:rPr>
        <w:t>the board</w:t>
      </w:r>
      <w:r w:rsidRPr="009E494F">
        <w:rPr>
          <w:rFonts w:eastAsia="Times New Roman" w:cs="Times New Roman"/>
          <w:szCs w:val="24"/>
        </w:rPr>
        <w:t xml:space="preserve"> whose terms expire under Section 3.01 of this Act </w:t>
      </w:r>
      <w:r>
        <w:rPr>
          <w:rFonts w:eastAsia="Times New Roman" w:cs="Times New Roman"/>
          <w:szCs w:val="24"/>
        </w:rPr>
        <w:t>to</w:t>
      </w:r>
      <w:r w:rsidRPr="009E494F">
        <w:rPr>
          <w:rFonts w:eastAsia="Times New Roman" w:cs="Times New Roman"/>
          <w:szCs w:val="24"/>
        </w:rPr>
        <w:t xml:space="preserve"> continue to provide advice to </w:t>
      </w:r>
      <w:r>
        <w:rPr>
          <w:rFonts w:eastAsia="Times New Roman" w:cs="Times New Roman"/>
          <w:szCs w:val="24"/>
        </w:rPr>
        <w:t>TFSC</w:t>
      </w:r>
      <w:r w:rsidRPr="009E494F">
        <w:rPr>
          <w:rFonts w:eastAsia="Times New Roman" w:cs="Times New Roman"/>
          <w:szCs w:val="24"/>
        </w:rPr>
        <w:t xml:space="preserve"> until a majority of the members of the </w:t>
      </w:r>
      <w:r>
        <w:rPr>
          <w:rFonts w:eastAsia="Times New Roman" w:cs="Times New Roman"/>
          <w:szCs w:val="24"/>
        </w:rPr>
        <w:t>advisory committee</w:t>
      </w:r>
      <w:r w:rsidRPr="009E494F">
        <w:rPr>
          <w:rFonts w:eastAsia="Times New Roman" w:cs="Times New Roman"/>
          <w:szCs w:val="24"/>
        </w:rPr>
        <w:t xml:space="preserve"> are appointed under Subsection (a) of this section and qualified. A</w:t>
      </w:r>
      <w:r>
        <w:rPr>
          <w:rFonts w:eastAsia="Times New Roman" w:cs="Times New Roman"/>
          <w:szCs w:val="24"/>
        </w:rPr>
        <w:t>uthorizes a</w:t>
      </w:r>
      <w:r w:rsidRPr="009E494F">
        <w:rPr>
          <w:rFonts w:eastAsia="Times New Roman" w:cs="Times New Roman"/>
          <w:szCs w:val="24"/>
        </w:rPr>
        <w:t xml:space="preserve"> member of the </w:t>
      </w:r>
      <w:r>
        <w:rPr>
          <w:rFonts w:eastAsia="Times New Roman" w:cs="Times New Roman"/>
          <w:szCs w:val="24"/>
        </w:rPr>
        <w:t>board</w:t>
      </w:r>
      <w:r w:rsidRPr="009E494F">
        <w:rPr>
          <w:rFonts w:eastAsia="Times New Roman" w:cs="Times New Roman"/>
          <w:szCs w:val="24"/>
        </w:rPr>
        <w:t xml:space="preserve"> described by this subsection </w:t>
      </w:r>
      <w:r>
        <w:rPr>
          <w:rFonts w:eastAsia="Times New Roman" w:cs="Times New Roman"/>
          <w:szCs w:val="24"/>
        </w:rPr>
        <w:t>to</w:t>
      </w:r>
      <w:r w:rsidRPr="009E494F">
        <w:rPr>
          <w:rFonts w:eastAsia="Times New Roman" w:cs="Times New Roman"/>
          <w:szCs w:val="24"/>
        </w:rPr>
        <w:t xml:space="preserve"> be appointed to the </w:t>
      </w:r>
      <w:r>
        <w:rPr>
          <w:rFonts w:eastAsia="Times New Roman" w:cs="Times New Roman"/>
          <w:szCs w:val="24"/>
        </w:rPr>
        <w:t>advisory committee</w:t>
      </w:r>
      <w:r w:rsidRPr="009E494F">
        <w:rPr>
          <w:rFonts w:eastAsia="Times New Roman" w:cs="Times New Roman"/>
          <w:szCs w:val="24"/>
        </w:rPr>
        <w:t xml:space="preserve"> if the member is otherwise eligible for appointment under Section 691.002, Health and Safety Code, as amended by this Act.</w:t>
      </w:r>
    </w:p>
    <w:p w:rsidR="008E1834" w:rsidRDefault="008E1834" w:rsidP="001C523F">
      <w:pPr>
        <w:spacing w:after="0" w:line="240" w:lineRule="auto"/>
        <w:ind w:left="720"/>
        <w:jc w:val="both"/>
        <w:rPr>
          <w:rFonts w:eastAsia="Times New Roman" w:cs="Times New Roman"/>
          <w:szCs w:val="24"/>
        </w:rPr>
      </w:pPr>
    </w:p>
    <w:p w:rsidR="008E1834" w:rsidRPr="009E494F" w:rsidRDefault="008E1834" w:rsidP="001C523F">
      <w:pPr>
        <w:spacing w:after="0" w:line="240" w:lineRule="auto"/>
        <w:jc w:val="both"/>
        <w:rPr>
          <w:rFonts w:eastAsia="Times New Roman" w:cs="Times New Roman"/>
          <w:szCs w:val="24"/>
        </w:rPr>
      </w:pPr>
      <w:r>
        <w:rPr>
          <w:rFonts w:eastAsia="Times New Roman" w:cs="Times New Roman"/>
          <w:szCs w:val="24"/>
        </w:rPr>
        <w:t>SECTION 3.03. Effective date: September 1, 2021.</w:t>
      </w:r>
    </w:p>
    <w:sectPr w:rsidR="008E1834" w:rsidRPr="009E494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2D" w:rsidRDefault="001C152D" w:rsidP="000F1DF9">
      <w:pPr>
        <w:spacing w:after="0" w:line="240" w:lineRule="auto"/>
      </w:pPr>
      <w:r>
        <w:separator/>
      </w:r>
    </w:p>
  </w:endnote>
  <w:endnote w:type="continuationSeparator" w:id="0">
    <w:p w:rsidR="001C152D" w:rsidRDefault="001C15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15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183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1834">
                <w:rPr>
                  <w:sz w:val="20"/>
                  <w:szCs w:val="20"/>
                </w:rPr>
                <w:t>S.B. 701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183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15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2D" w:rsidRDefault="001C152D" w:rsidP="000F1DF9">
      <w:pPr>
        <w:spacing w:after="0" w:line="240" w:lineRule="auto"/>
      </w:pPr>
      <w:r>
        <w:separator/>
      </w:r>
    </w:p>
  </w:footnote>
  <w:footnote w:type="continuationSeparator" w:id="0">
    <w:p w:rsidR="001C152D" w:rsidRDefault="001C15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152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183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8192"/>
  <w15:docId w15:val="{4F4C74DD-6A92-4364-8553-CA9F1B2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18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CD05CF0D43417288017859711DE26E"/>
        <w:category>
          <w:name w:val="General"/>
          <w:gallery w:val="placeholder"/>
        </w:category>
        <w:types>
          <w:type w:val="bbPlcHdr"/>
        </w:types>
        <w:behaviors>
          <w:behavior w:val="content"/>
        </w:behaviors>
        <w:guid w:val="{915EEBA6-F375-4C97-90B8-1AD96C04E64D}"/>
      </w:docPartPr>
      <w:docPartBody>
        <w:p w:rsidR="00000000" w:rsidRDefault="00146DB8"/>
      </w:docPartBody>
    </w:docPart>
    <w:docPart>
      <w:docPartPr>
        <w:name w:val="2D49982B0A1842A49D07862A8B0B9379"/>
        <w:category>
          <w:name w:val="General"/>
          <w:gallery w:val="placeholder"/>
        </w:category>
        <w:types>
          <w:type w:val="bbPlcHdr"/>
        </w:types>
        <w:behaviors>
          <w:behavior w:val="content"/>
        </w:behaviors>
        <w:guid w:val="{1DA0CC3E-ED6D-485D-9E71-4937A03670F0}"/>
      </w:docPartPr>
      <w:docPartBody>
        <w:p w:rsidR="00000000" w:rsidRDefault="00146DB8"/>
      </w:docPartBody>
    </w:docPart>
    <w:docPart>
      <w:docPartPr>
        <w:name w:val="C67508A23DE24615921763DF2980A197"/>
        <w:category>
          <w:name w:val="General"/>
          <w:gallery w:val="placeholder"/>
        </w:category>
        <w:types>
          <w:type w:val="bbPlcHdr"/>
        </w:types>
        <w:behaviors>
          <w:behavior w:val="content"/>
        </w:behaviors>
        <w:guid w:val="{39DDC5E2-B171-4EA5-A2C3-9BBF047DE16F}"/>
      </w:docPartPr>
      <w:docPartBody>
        <w:p w:rsidR="00000000" w:rsidRDefault="00146DB8"/>
      </w:docPartBody>
    </w:docPart>
    <w:docPart>
      <w:docPartPr>
        <w:name w:val="E5B609F04A754D1EBDAC5053A7E8910A"/>
        <w:category>
          <w:name w:val="General"/>
          <w:gallery w:val="placeholder"/>
        </w:category>
        <w:types>
          <w:type w:val="bbPlcHdr"/>
        </w:types>
        <w:behaviors>
          <w:behavior w:val="content"/>
        </w:behaviors>
        <w:guid w:val="{3981CBE7-8908-4C11-8B07-11D18ADB9205}"/>
      </w:docPartPr>
      <w:docPartBody>
        <w:p w:rsidR="00000000" w:rsidRDefault="00146DB8"/>
      </w:docPartBody>
    </w:docPart>
    <w:docPart>
      <w:docPartPr>
        <w:name w:val="5CE615D3B95C40F9B883BB332CBA9DE6"/>
        <w:category>
          <w:name w:val="General"/>
          <w:gallery w:val="placeholder"/>
        </w:category>
        <w:types>
          <w:type w:val="bbPlcHdr"/>
        </w:types>
        <w:behaviors>
          <w:behavior w:val="content"/>
        </w:behaviors>
        <w:guid w:val="{DF0D7C3E-52BA-4DAD-8BD6-D81E99975423}"/>
      </w:docPartPr>
      <w:docPartBody>
        <w:p w:rsidR="00000000" w:rsidRDefault="00146DB8"/>
      </w:docPartBody>
    </w:docPart>
    <w:docPart>
      <w:docPartPr>
        <w:name w:val="D23F17F799D843AAACAA8828EDF4063B"/>
        <w:category>
          <w:name w:val="General"/>
          <w:gallery w:val="placeholder"/>
        </w:category>
        <w:types>
          <w:type w:val="bbPlcHdr"/>
        </w:types>
        <w:behaviors>
          <w:behavior w:val="content"/>
        </w:behaviors>
        <w:guid w:val="{3F26106E-4B47-40F4-B13D-ABEC769C8247}"/>
      </w:docPartPr>
      <w:docPartBody>
        <w:p w:rsidR="00000000" w:rsidRDefault="00146DB8"/>
      </w:docPartBody>
    </w:docPart>
    <w:docPart>
      <w:docPartPr>
        <w:name w:val="86C41122CF01433F8B0203A2FE15A8D2"/>
        <w:category>
          <w:name w:val="General"/>
          <w:gallery w:val="placeholder"/>
        </w:category>
        <w:types>
          <w:type w:val="bbPlcHdr"/>
        </w:types>
        <w:behaviors>
          <w:behavior w:val="content"/>
        </w:behaviors>
        <w:guid w:val="{8D19AEE2-147E-4434-85F3-D4C3AA2E7003}"/>
      </w:docPartPr>
      <w:docPartBody>
        <w:p w:rsidR="00000000" w:rsidRDefault="00146DB8"/>
      </w:docPartBody>
    </w:docPart>
    <w:docPart>
      <w:docPartPr>
        <w:name w:val="426D85C241954DA883F2ACB4DC7381AA"/>
        <w:category>
          <w:name w:val="General"/>
          <w:gallery w:val="placeholder"/>
        </w:category>
        <w:types>
          <w:type w:val="bbPlcHdr"/>
        </w:types>
        <w:behaviors>
          <w:behavior w:val="content"/>
        </w:behaviors>
        <w:guid w:val="{897790ED-3922-4929-80B0-9CEBD69C694B}"/>
      </w:docPartPr>
      <w:docPartBody>
        <w:p w:rsidR="00000000" w:rsidRDefault="00146DB8"/>
      </w:docPartBody>
    </w:docPart>
    <w:docPart>
      <w:docPartPr>
        <w:name w:val="576BFCB925324573AAE8147D6C2850F0"/>
        <w:category>
          <w:name w:val="General"/>
          <w:gallery w:val="placeholder"/>
        </w:category>
        <w:types>
          <w:type w:val="bbPlcHdr"/>
        </w:types>
        <w:behaviors>
          <w:behavior w:val="content"/>
        </w:behaviors>
        <w:guid w:val="{F8F782AF-5068-45B3-8A19-69E0425A5DC5}"/>
      </w:docPartPr>
      <w:docPartBody>
        <w:p w:rsidR="00000000" w:rsidRDefault="00146DB8"/>
      </w:docPartBody>
    </w:docPart>
    <w:docPart>
      <w:docPartPr>
        <w:name w:val="0F8C6B028BE449969E09D4D05BBE4732"/>
        <w:category>
          <w:name w:val="General"/>
          <w:gallery w:val="placeholder"/>
        </w:category>
        <w:types>
          <w:type w:val="bbPlcHdr"/>
        </w:types>
        <w:behaviors>
          <w:behavior w:val="content"/>
        </w:behaviors>
        <w:guid w:val="{2897CDCE-CB10-44CC-B9A6-1173C64412AA}"/>
      </w:docPartPr>
      <w:docPartBody>
        <w:p w:rsidR="00000000" w:rsidRDefault="00586BE2" w:rsidP="00586BE2">
          <w:pPr>
            <w:pStyle w:val="0F8C6B028BE449969E09D4D05BBE4732"/>
          </w:pPr>
          <w:r w:rsidRPr="00A30DD1">
            <w:rPr>
              <w:rStyle w:val="PlaceholderText"/>
            </w:rPr>
            <w:t>Click here to enter a date.</w:t>
          </w:r>
        </w:p>
      </w:docPartBody>
    </w:docPart>
    <w:docPart>
      <w:docPartPr>
        <w:name w:val="3B1E887DEA6A43358027DAE42697779F"/>
        <w:category>
          <w:name w:val="General"/>
          <w:gallery w:val="placeholder"/>
        </w:category>
        <w:types>
          <w:type w:val="bbPlcHdr"/>
        </w:types>
        <w:behaviors>
          <w:behavior w:val="content"/>
        </w:behaviors>
        <w:guid w:val="{77EC5EF5-653C-414A-80E6-B3A20985A2CF}"/>
      </w:docPartPr>
      <w:docPartBody>
        <w:p w:rsidR="00000000" w:rsidRDefault="00146DB8"/>
      </w:docPartBody>
    </w:docPart>
    <w:docPart>
      <w:docPartPr>
        <w:name w:val="EC70E6B860354485AEE0CA31D4BCE337"/>
        <w:category>
          <w:name w:val="General"/>
          <w:gallery w:val="placeholder"/>
        </w:category>
        <w:types>
          <w:type w:val="bbPlcHdr"/>
        </w:types>
        <w:behaviors>
          <w:behavior w:val="content"/>
        </w:behaviors>
        <w:guid w:val="{43D434AE-8BF8-4C8D-8E4E-F47899894B9E}"/>
      </w:docPartPr>
      <w:docPartBody>
        <w:p w:rsidR="00000000" w:rsidRDefault="00146DB8"/>
      </w:docPartBody>
    </w:docPart>
    <w:docPart>
      <w:docPartPr>
        <w:name w:val="650D8ABBC4F94875A5DCDE5DF40F12B8"/>
        <w:category>
          <w:name w:val="General"/>
          <w:gallery w:val="placeholder"/>
        </w:category>
        <w:types>
          <w:type w:val="bbPlcHdr"/>
        </w:types>
        <w:behaviors>
          <w:behavior w:val="content"/>
        </w:behaviors>
        <w:guid w:val="{AFEDB16C-7EE6-4EEA-A944-D8DB8EB9ED5B}"/>
      </w:docPartPr>
      <w:docPartBody>
        <w:p w:rsidR="00000000" w:rsidRDefault="00586BE2" w:rsidP="00586BE2">
          <w:pPr>
            <w:pStyle w:val="650D8ABBC4F94875A5DCDE5DF40F12B8"/>
          </w:pPr>
          <w:r>
            <w:rPr>
              <w:rFonts w:eastAsia="Times New Roman" w:cs="Times New Roman"/>
              <w:bCs/>
              <w:szCs w:val="24"/>
            </w:rPr>
            <w:t xml:space="preserve"> </w:t>
          </w:r>
        </w:p>
      </w:docPartBody>
    </w:docPart>
    <w:docPart>
      <w:docPartPr>
        <w:name w:val="E77353AAB1C241409BFEE5C2EABBDC3E"/>
        <w:category>
          <w:name w:val="General"/>
          <w:gallery w:val="placeholder"/>
        </w:category>
        <w:types>
          <w:type w:val="bbPlcHdr"/>
        </w:types>
        <w:behaviors>
          <w:behavior w:val="content"/>
        </w:behaviors>
        <w:guid w:val="{8923A970-6330-4989-93F9-D08DDD77B180}"/>
      </w:docPartPr>
      <w:docPartBody>
        <w:p w:rsidR="00000000" w:rsidRDefault="00146DB8"/>
      </w:docPartBody>
    </w:docPart>
    <w:docPart>
      <w:docPartPr>
        <w:name w:val="7CACD87761194E4FA895E70FDE6DA9E7"/>
        <w:category>
          <w:name w:val="General"/>
          <w:gallery w:val="placeholder"/>
        </w:category>
        <w:types>
          <w:type w:val="bbPlcHdr"/>
        </w:types>
        <w:behaviors>
          <w:behavior w:val="content"/>
        </w:behaviors>
        <w:guid w:val="{F7AFF8C4-018E-484E-9249-D51BFA49FC89}"/>
      </w:docPartPr>
      <w:docPartBody>
        <w:p w:rsidR="00000000" w:rsidRDefault="00146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6DB8"/>
    <w:rsid w:val="001C5F26"/>
    <w:rsid w:val="001E7483"/>
    <w:rsid w:val="00280096"/>
    <w:rsid w:val="00290C4E"/>
    <w:rsid w:val="002A4665"/>
    <w:rsid w:val="002A5E86"/>
    <w:rsid w:val="002F07B9"/>
    <w:rsid w:val="0032359E"/>
    <w:rsid w:val="00330290"/>
    <w:rsid w:val="004816E8"/>
    <w:rsid w:val="00493D6D"/>
    <w:rsid w:val="00576003"/>
    <w:rsid w:val="00586BE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B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8C6B028BE449969E09D4D05BBE4732">
    <w:name w:val="0F8C6B028BE449969E09D4D05BBE4732"/>
    <w:rsid w:val="00586BE2"/>
    <w:pPr>
      <w:spacing w:after="160" w:line="259" w:lineRule="auto"/>
    </w:pPr>
  </w:style>
  <w:style w:type="paragraph" w:customStyle="1" w:styleId="650D8ABBC4F94875A5DCDE5DF40F12B8">
    <w:name w:val="650D8ABBC4F94875A5DCDE5DF40F12B8"/>
    <w:rsid w:val="00586B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895973-95AD-4A75-9338-DDF40839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2072</Words>
  <Characters>11814</Characters>
  <Application>Microsoft Office Word</Application>
  <DocSecurity>0</DocSecurity>
  <Lines>98</Lines>
  <Paragraphs>27</Paragraphs>
  <ScaleCrop>false</ScaleCrop>
  <Company>Texas Legislative Council</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2021-03-13T17:58:00Z</dcterms:modified>
</cp:coreProperties>
</file>

<file path=docProps/custom.xml><?xml version="1.0" encoding="utf-8"?>
<op:Properties xmlns:vt="http://schemas.openxmlformats.org/officeDocument/2006/docPropsVTypes" xmlns:op="http://schemas.openxmlformats.org/officeDocument/2006/custom-properties"/>
</file>