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A0" w:rsidRDefault="00B463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83438B19904DD297994F6752D13587"/>
          </w:placeholder>
        </w:sdtPr>
        <w:sdtContent>
          <w:r w:rsidRPr="005C2A78">
            <w:rPr>
              <w:rFonts w:cs="Times New Roman"/>
              <w:b/>
              <w:szCs w:val="24"/>
              <w:u w:val="single"/>
            </w:rPr>
            <w:t>BILL ANALYSIS</w:t>
          </w:r>
        </w:sdtContent>
      </w:sdt>
    </w:p>
    <w:p w:rsidR="00B463A0" w:rsidRPr="00585C31" w:rsidRDefault="00B463A0" w:rsidP="000F1DF9">
      <w:pPr>
        <w:spacing w:after="0" w:line="240" w:lineRule="auto"/>
        <w:rPr>
          <w:rFonts w:cs="Times New Roman"/>
          <w:szCs w:val="24"/>
        </w:rPr>
      </w:pPr>
    </w:p>
    <w:p w:rsidR="00B463A0" w:rsidRPr="00585C31" w:rsidRDefault="00B463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63A0" w:rsidTr="000F1DF9">
        <w:tc>
          <w:tcPr>
            <w:tcW w:w="2718" w:type="dxa"/>
          </w:tcPr>
          <w:p w:rsidR="00B463A0" w:rsidRPr="005C2A78" w:rsidRDefault="00B463A0" w:rsidP="006D756B">
            <w:pPr>
              <w:rPr>
                <w:rFonts w:cs="Times New Roman"/>
                <w:szCs w:val="24"/>
              </w:rPr>
            </w:pPr>
            <w:sdt>
              <w:sdtPr>
                <w:rPr>
                  <w:rFonts w:cs="Times New Roman"/>
                  <w:szCs w:val="24"/>
                </w:rPr>
                <w:alias w:val="Agency Title"/>
                <w:tag w:val="AgencyTitleContentControl"/>
                <w:id w:val="1920747753"/>
                <w:lock w:val="sdtContentLocked"/>
                <w:placeholder>
                  <w:docPart w:val="B23E07E2E7714AB2B00933FD47DFAD38"/>
                </w:placeholder>
              </w:sdtPr>
              <w:sdtEndPr>
                <w:rPr>
                  <w:rFonts w:cstheme="minorBidi"/>
                  <w:szCs w:val="22"/>
                </w:rPr>
              </w:sdtEndPr>
              <w:sdtContent>
                <w:r>
                  <w:rPr>
                    <w:rFonts w:cs="Times New Roman"/>
                    <w:szCs w:val="24"/>
                  </w:rPr>
                  <w:t>Senate Research Center</w:t>
                </w:r>
              </w:sdtContent>
            </w:sdt>
          </w:p>
        </w:tc>
        <w:tc>
          <w:tcPr>
            <w:tcW w:w="6858" w:type="dxa"/>
          </w:tcPr>
          <w:p w:rsidR="00B463A0" w:rsidRPr="00FF6471" w:rsidRDefault="00B463A0" w:rsidP="000F1DF9">
            <w:pPr>
              <w:jc w:val="right"/>
              <w:rPr>
                <w:rFonts w:cs="Times New Roman"/>
                <w:szCs w:val="24"/>
              </w:rPr>
            </w:pPr>
            <w:sdt>
              <w:sdtPr>
                <w:rPr>
                  <w:rFonts w:cs="Times New Roman"/>
                  <w:szCs w:val="24"/>
                </w:rPr>
                <w:alias w:val="Bill Number"/>
                <w:tag w:val="BillNumberOne"/>
                <w:id w:val="-410784069"/>
                <w:lock w:val="sdtContentLocked"/>
                <w:placeholder>
                  <w:docPart w:val="B94C15707C4E4BCDB217366A43307CCB"/>
                </w:placeholder>
              </w:sdtPr>
              <w:sdtContent>
                <w:r>
                  <w:rPr>
                    <w:rFonts w:cs="Times New Roman"/>
                    <w:szCs w:val="24"/>
                  </w:rPr>
                  <w:t>S.B. 704</w:t>
                </w:r>
              </w:sdtContent>
            </w:sdt>
          </w:p>
        </w:tc>
      </w:tr>
      <w:tr w:rsidR="00B463A0" w:rsidTr="000F1DF9">
        <w:sdt>
          <w:sdtPr>
            <w:rPr>
              <w:rFonts w:cs="Times New Roman"/>
              <w:szCs w:val="24"/>
            </w:rPr>
            <w:alias w:val="TLCNumber"/>
            <w:tag w:val="TLCNumber"/>
            <w:id w:val="-542600604"/>
            <w:lock w:val="sdtLocked"/>
            <w:placeholder>
              <w:docPart w:val="888373531FA94C9E936AC4D16DB0BCDD"/>
            </w:placeholder>
          </w:sdtPr>
          <w:sdtContent>
            <w:tc>
              <w:tcPr>
                <w:tcW w:w="2718" w:type="dxa"/>
              </w:tcPr>
              <w:p w:rsidR="00B463A0" w:rsidRPr="000F1DF9" w:rsidRDefault="00B463A0" w:rsidP="00C65088">
                <w:pPr>
                  <w:rPr>
                    <w:rFonts w:cs="Times New Roman"/>
                    <w:szCs w:val="24"/>
                  </w:rPr>
                </w:pPr>
                <w:r w:rsidRPr="006933FE">
                  <w:rPr>
                    <w:rFonts w:cs="Times New Roman"/>
                    <w:szCs w:val="24"/>
                  </w:rPr>
                  <w:t>87R2596 BEE-D</w:t>
                </w:r>
              </w:p>
            </w:tc>
          </w:sdtContent>
        </w:sdt>
        <w:tc>
          <w:tcPr>
            <w:tcW w:w="6858" w:type="dxa"/>
          </w:tcPr>
          <w:p w:rsidR="00B463A0" w:rsidRPr="005C2A78" w:rsidRDefault="00B463A0" w:rsidP="00073EDD">
            <w:pPr>
              <w:jc w:val="right"/>
              <w:rPr>
                <w:rFonts w:cs="Times New Roman"/>
                <w:szCs w:val="24"/>
              </w:rPr>
            </w:pPr>
            <w:sdt>
              <w:sdtPr>
                <w:rPr>
                  <w:rFonts w:cs="Times New Roman"/>
                  <w:szCs w:val="24"/>
                </w:rPr>
                <w:alias w:val="Author Label"/>
                <w:tag w:val="By"/>
                <w:id w:val="72399597"/>
                <w:lock w:val="sdtLocked"/>
                <w:placeholder>
                  <w:docPart w:val="D53612FA64064E819FE0BDEFF6FFF6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F26A9DE2DA41EA9510AECA31471DCC"/>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2495E2EAF64C457C93059B8D00F5B0DD"/>
                </w:placeholder>
                <w:showingPlcHdr/>
              </w:sdtPr>
              <w:sdtContent/>
            </w:sdt>
            <w:sdt>
              <w:sdtPr>
                <w:rPr>
                  <w:rFonts w:cs="Times New Roman"/>
                  <w:szCs w:val="24"/>
                </w:rPr>
                <w:alias w:val="DualSponsor"/>
                <w:tag w:val="DualSponsor"/>
                <w:id w:val="1029379812"/>
                <w:lock w:val="sdtContentLocked"/>
                <w:placeholder>
                  <w:docPart w:val="2AA0C97A6D234019AA684E2CDC677AB7"/>
                </w:placeholder>
                <w:showingPlcHdr/>
              </w:sdtPr>
              <w:sdtContent/>
            </w:sdt>
          </w:p>
        </w:tc>
      </w:tr>
      <w:tr w:rsidR="00B463A0" w:rsidTr="000F1DF9">
        <w:tc>
          <w:tcPr>
            <w:tcW w:w="2718" w:type="dxa"/>
          </w:tcPr>
          <w:p w:rsidR="00B463A0" w:rsidRPr="00BC7495" w:rsidRDefault="00B463A0" w:rsidP="000F1DF9">
            <w:pPr>
              <w:rPr>
                <w:rFonts w:cs="Times New Roman"/>
                <w:szCs w:val="24"/>
              </w:rPr>
            </w:pPr>
          </w:p>
        </w:tc>
        <w:sdt>
          <w:sdtPr>
            <w:rPr>
              <w:rFonts w:cs="Times New Roman"/>
              <w:szCs w:val="24"/>
            </w:rPr>
            <w:alias w:val="Committee"/>
            <w:tag w:val="Committee"/>
            <w:id w:val="1914272295"/>
            <w:lock w:val="sdtContentLocked"/>
            <w:placeholder>
              <w:docPart w:val="F98D5674F4834E0A81481E26C685897F"/>
            </w:placeholder>
          </w:sdtPr>
          <w:sdtContent>
            <w:tc>
              <w:tcPr>
                <w:tcW w:w="6858" w:type="dxa"/>
              </w:tcPr>
              <w:p w:rsidR="00B463A0" w:rsidRPr="00FF6471" w:rsidRDefault="00B463A0" w:rsidP="000F1DF9">
                <w:pPr>
                  <w:jc w:val="right"/>
                  <w:rPr>
                    <w:rFonts w:cs="Times New Roman"/>
                    <w:szCs w:val="24"/>
                  </w:rPr>
                </w:pPr>
                <w:r>
                  <w:rPr>
                    <w:rFonts w:cs="Times New Roman"/>
                    <w:szCs w:val="24"/>
                  </w:rPr>
                  <w:t>State Affairs</w:t>
                </w:r>
              </w:p>
            </w:tc>
          </w:sdtContent>
        </w:sdt>
      </w:tr>
      <w:tr w:rsidR="00B463A0" w:rsidTr="000F1DF9">
        <w:tc>
          <w:tcPr>
            <w:tcW w:w="2718" w:type="dxa"/>
          </w:tcPr>
          <w:p w:rsidR="00B463A0" w:rsidRPr="00BC7495" w:rsidRDefault="00B463A0" w:rsidP="000F1DF9">
            <w:pPr>
              <w:rPr>
                <w:rFonts w:cs="Times New Roman"/>
                <w:szCs w:val="24"/>
              </w:rPr>
            </w:pPr>
          </w:p>
        </w:tc>
        <w:sdt>
          <w:sdtPr>
            <w:rPr>
              <w:rFonts w:cs="Times New Roman"/>
              <w:szCs w:val="24"/>
            </w:rPr>
            <w:alias w:val="Date"/>
            <w:tag w:val="DateContentControl"/>
            <w:id w:val="1178081906"/>
            <w:lock w:val="sdtLocked"/>
            <w:placeholder>
              <w:docPart w:val="A5334CB46411414DA153A7D725C83C85"/>
            </w:placeholder>
            <w:date w:fullDate="2021-04-15T00:00:00Z">
              <w:dateFormat w:val="M/d/yyyy"/>
              <w:lid w:val="en-US"/>
              <w:storeMappedDataAs w:val="dateTime"/>
              <w:calendar w:val="gregorian"/>
            </w:date>
          </w:sdtPr>
          <w:sdtContent>
            <w:tc>
              <w:tcPr>
                <w:tcW w:w="6858" w:type="dxa"/>
              </w:tcPr>
              <w:p w:rsidR="00B463A0" w:rsidRPr="00FF6471" w:rsidRDefault="00B463A0" w:rsidP="00E96962">
                <w:pPr>
                  <w:jc w:val="right"/>
                  <w:rPr>
                    <w:rFonts w:cs="Times New Roman"/>
                    <w:szCs w:val="24"/>
                  </w:rPr>
                </w:pPr>
                <w:r>
                  <w:rPr>
                    <w:rFonts w:cs="Times New Roman"/>
                    <w:szCs w:val="24"/>
                  </w:rPr>
                  <w:t>4/15/2021</w:t>
                </w:r>
              </w:p>
            </w:tc>
          </w:sdtContent>
        </w:sdt>
      </w:tr>
      <w:tr w:rsidR="00B463A0" w:rsidTr="000F1DF9">
        <w:tc>
          <w:tcPr>
            <w:tcW w:w="2718" w:type="dxa"/>
          </w:tcPr>
          <w:p w:rsidR="00B463A0" w:rsidRPr="00BC7495" w:rsidRDefault="00B463A0" w:rsidP="000F1DF9">
            <w:pPr>
              <w:rPr>
                <w:rFonts w:cs="Times New Roman"/>
                <w:szCs w:val="24"/>
              </w:rPr>
            </w:pPr>
          </w:p>
        </w:tc>
        <w:sdt>
          <w:sdtPr>
            <w:rPr>
              <w:rFonts w:cs="Times New Roman"/>
              <w:szCs w:val="24"/>
            </w:rPr>
            <w:alias w:val="BA Version"/>
            <w:tag w:val="BAVersion"/>
            <w:id w:val="-1685590809"/>
            <w:lock w:val="sdtContentLocked"/>
            <w:placeholder>
              <w:docPart w:val="EE85DFC6C58F4E6488789617DC3C4AF6"/>
            </w:placeholder>
          </w:sdtPr>
          <w:sdtContent>
            <w:tc>
              <w:tcPr>
                <w:tcW w:w="6858" w:type="dxa"/>
              </w:tcPr>
              <w:p w:rsidR="00B463A0" w:rsidRPr="00FF6471" w:rsidRDefault="00B463A0" w:rsidP="000F1DF9">
                <w:pPr>
                  <w:jc w:val="right"/>
                  <w:rPr>
                    <w:rFonts w:cs="Times New Roman"/>
                    <w:szCs w:val="24"/>
                  </w:rPr>
                </w:pPr>
                <w:r>
                  <w:rPr>
                    <w:rFonts w:cs="Times New Roman"/>
                    <w:szCs w:val="24"/>
                  </w:rPr>
                  <w:t>As Filed</w:t>
                </w:r>
              </w:p>
            </w:tc>
          </w:sdtContent>
        </w:sdt>
      </w:tr>
    </w:tbl>
    <w:p w:rsidR="00B463A0" w:rsidRPr="00FF6471" w:rsidRDefault="00B463A0" w:rsidP="000F1DF9">
      <w:pPr>
        <w:spacing w:after="0" w:line="240" w:lineRule="auto"/>
        <w:rPr>
          <w:rFonts w:cs="Times New Roman"/>
          <w:szCs w:val="24"/>
        </w:rPr>
      </w:pPr>
    </w:p>
    <w:p w:rsidR="00B463A0" w:rsidRPr="00FF6471" w:rsidRDefault="00B463A0" w:rsidP="000F1DF9">
      <w:pPr>
        <w:spacing w:after="0" w:line="240" w:lineRule="auto"/>
        <w:rPr>
          <w:rFonts w:cs="Times New Roman"/>
          <w:szCs w:val="24"/>
        </w:rPr>
      </w:pPr>
    </w:p>
    <w:p w:rsidR="00B463A0" w:rsidRPr="00FF6471" w:rsidRDefault="00B463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6DDD64643B4E1DAF7F1B445BA5E85D"/>
        </w:placeholder>
      </w:sdtPr>
      <w:sdtContent>
        <w:p w:rsidR="00B463A0" w:rsidRDefault="00B463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5DF409906D43DEA975C4C97EE89704"/>
        </w:placeholder>
      </w:sdtPr>
      <w:sdtContent>
        <w:p w:rsidR="00B463A0" w:rsidRDefault="00B463A0" w:rsidP="00974080">
          <w:pPr>
            <w:pStyle w:val="NormalWeb"/>
            <w:spacing w:before="0" w:beforeAutospacing="0" w:after="0" w:afterAutospacing="0"/>
            <w:jc w:val="both"/>
            <w:divId w:val="1995449821"/>
            <w:rPr>
              <w:rFonts w:eastAsia="Times New Roman" w:cstheme="minorBidi"/>
              <w:bCs/>
              <w:szCs w:val="22"/>
            </w:rPr>
          </w:pPr>
        </w:p>
        <w:p w:rsidR="00B463A0" w:rsidRPr="00974080" w:rsidRDefault="00B463A0" w:rsidP="00974080">
          <w:pPr>
            <w:pStyle w:val="NormalWeb"/>
            <w:spacing w:before="0" w:beforeAutospacing="0" w:after="0" w:afterAutospacing="0"/>
            <w:jc w:val="both"/>
            <w:divId w:val="1995449821"/>
          </w:pPr>
          <w:r w:rsidRPr="00974080">
            <w:t>The purpose of this bill is to enact the statutory recommendations of the Sunset Advisory Commission on the Texas Racing Commission (TRC).</w:t>
          </w:r>
        </w:p>
        <w:p w:rsidR="00B463A0" w:rsidRPr="00974080" w:rsidRDefault="00B463A0" w:rsidP="00974080">
          <w:pPr>
            <w:pStyle w:val="NormalWeb"/>
            <w:spacing w:before="0" w:beforeAutospacing="0" w:after="0" w:afterAutospacing="0"/>
            <w:jc w:val="both"/>
            <w:divId w:val="1995449821"/>
          </w:pPr>
          <w:r w:rsidRPr="00974080">
            <w:t> </w:t>
          </w:r>
        </w:p>
        <w:p w:rsidR="00B463A0" w:rsidRPr="00974080" w:rsidRDefault="00B463A0" w:rsidP="00974080">
          <w:pPr>
            <w:pStyle w:val="NormalWeb"/>
            <w:spacing w:before="0" w:beforeAutospacing="0" w:after="0" w:afterAutospacing="0"/>
            <w:jc w:val="both"/>
            <w:divId w:val="1995449821"/>
          </w:pPr>
          <w:r w:rsidRPr="00974080">
            <w:t>In 1986, facing a budget shortfall, the Legislature passed the Texas Racing Act, which authorized pari-mutuel wagering on horse and greyhound races and created the Texas Racing Commission to regulate the industry. However, the Texas racing industry has never been the economic driver originally envisioned. As racetrack attendance, race days, and wagers have declined, so too has the agency’s revenue, which comes in part from racetrack and license fees. The reduced revenue in turn affects the agency’s ability to most effectively regulate racing in Texas, with the level of regulation contingent on how much licensees are willing and able to pay. This push and pull has jeopardized the continued operation and regulation of the Texas racing industry.</w:t>
          </w:r>
        </w:p>
        <w:p w:rsidR="00B463A0" w:rsidRPr="00974080" w:rsidRDefault="00B463A0" w:rsidP="00974080">
          <w:pPr>
            <w:pStyle w:val="NormalWeb"/>
            <w:spacing w:before="0" w:beforeAutospacing="0" w:after="0" w:afterAutospacing="0"/>
            <w:jc w:val="both"/>
            <w:divId w:val="1995449821"/>
          </w:pPr>
          <w:r w:rsidRPr="00974080">
            <w:t> </w:t>
          </w:r>
        </w:p>
        <w:p w:rsidR="00B463A0" w:rsidRPr="00974080" w:rsidRDefault="00B463A0" w:rsidP="00974080">
          <w:pPr>
            <w:pStyle w:val="NormalWeb"/>
            <w:spacing w:before="0" w:beforeAutospacing="0" w:after="0" w:afterAutospacing="0"/>
            <w:jc w:val="both"/>
            <w:divId w:val="1995449821"/>
          </w:pPr>
          <w:r w:rsidRPr="00974080">
            <w:t>As a result, the Sunset Commission determined the Texas Racing Commission can no longer efficiently carry out its mission of ensuring the safety, integrity, and fairness of Texas pari-mutuel racing and wagering and recommends transferring it to the Comptroller of Public Accounts as a semi-independent board. The agency also does not effectively administer its horse event grant program and the commission recommends transferring it and the Horse Industry Escrow Account to the comptroller as well.</w:t>
          </w:r>
        </w:p>
        <w:p w:rsidR="00B463A0" w:rsidRPr="00D70925" w:rsidRDefault="00B463A0" w:rsidP="00974080">
          <w:pPr>
            <w:spacing w:after="0" w:line="240" w:lineRule="auto"/>
            <w:jc w:val="both"/>
            <w:rPr>
              <w:rFonts w:eastAsia="Times New Roman" w:cs="Times New Roman"/>
              <w:bCs/>
              <w:szCs w:val="24"/>
            </w:rPr>
          </w:pPr>
        </w:p>
      </w:sdtContent>
    </w:sdt>
    <w:p w:rsidR="00B463A0" w:rsidRDefault="00B463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704 </w:t>
      </w:r>
      <w:bookmarkStart w:id="1" w:name="AmendsCurrentLaw"/>
      <w:bookmarkEnd w:id="1"/>
      <w:r>
        <w:rPr>
          <w:rFonts w:cs="Times New Roman"/>
          <w:szCs w:val="24"/>
        </w:rPr>
        <w:t>amends current law relating to the continuation and functions of the Texas Racing Commission.</w:t>
      </w:r>
    </w:p>
    <w:p w:rsidR="00B463A0" w:rsidRPr="006933FE" w:rsidRDefault="00B463A0" w:rsidP="000F1DF9">
      <w:pPr>
        <w:spacing w:after="0" w:line="240" w:lineRule="auto"/>
        <w:jc w:val="both"/>
        <w:rPr>
          <w:rFonts w:eastAsia="Times New Roman" w:cs="Times New Roman"/>
          <w:szCs w:val="24"/>
        </w:rPr>
      </w:pPr>
    </w:p>
    <w:p w:rsidR="00B463A0" w:rsidRPr="005C2A78" w:rsidRDefault="00B463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9C80F81D3148B88C7D09798F2F7678"/>
          </w:placeholder>
        </w:sdtPr>
        <w:sdtContent>
          <w:r>
            <w:rPr>
              <w:rFonts w:eastAsia="Times New Roman" w:cs="Times New Roman"/>
              <w:b/>
              <w:szCs w:val="24"/>
              <w:u w:val="single"/>
            </w:rPr>
            <w:t>RULEMAKING AUTHORITY</w:t>
          </w:r>
        </w:sdtContent>
      </w:sdt>
    </w:p>
    <w:p w:rsidR="00B463A0" w:rsidRPr="006529C4" w:rsidRDefault="00B463A0" w:rsidP="00774EC7">
      <w:pPr>
        <w:spacing w:after="0" w:line="240" w:lineRule="auto"/>
        <w:jc w:val="both"/>
        <w:rPr>
          <w:rFonts w:cs="Times New Roman"/>
          <w:szCs w:val="24"/>
        </w:rPr>
      </w:pPr>
    </w:p>
    <w:p w:rsidR="00B463A0" w:rsidRDefault="00B463A0" w:rsidP="00774EC7">
      <w:pPr>
        <w:spacing w:after="0" w:line="240" w:lineRule="auto"/>
        <w:jc w:val="both"/>
        <w:rPr>
          <w:rFonts w:cs="Times New Roman"/>
          <w:szCs w:val="24"/>
        </w:rPr>
      </w:pPr>
      <w:r>
        <w:rPr>
          <w:rFonts w:cs="Times New Roman"/>
          <w:szCs w:val="24"/>
        </w:rPr>
        <w:t xml:space="preserve">Rulemaking authority is expressly granted </w:t>
      </w:r>
      <w:r w:rsidRPr="006933FE">
        <w:rPr>
          <w:rFonts w:cs="Times New Roman"/>
          <w:szCs w:val="24"/>
        </w:rPr>
        <w:t>to the Texas Racing Commission in</w:t>
      </w:r>
      <w:r>
        <w:rPr>
          <w:rFonts w:cs="Times New Roman"/>
          <w:szCs w:val="24"/>
        </w:rPr>
        <w:t xml:space="preserve"> SECTION 12 (</w:t>
      </w:r>
      <w:r w:rsidRPr="006933FE">
        <w:rPr>
          <w:rFonts w:cs="Times New Roman"/>
          <w:szCs w:val="24"/>
        </w:rPr>
        <w:t>Section 2025.251</w:t>
      </w:r>
      <w:r>
        <w:rPr>
          <w:rFonts w:cs="Times New Roman"/>
          <w:szCs w:val="24"/>
        </w:rPr>
        <w:t xml:space="preserve">, </w:t>
      </w:r>
      <w:r w:rsidRPr="006933FE">
        <w:rPr>
          <w:rFonts w:cs="Times New Roman"/>
          <w:szCs w:val="24"/>
        </w:rPr>
        <w:t>Occupations Code</w:t>
      </w:r>
      <w:r>
        <w:rPr>
          <w:rFonts w:cs="Times New Roman"/>
          <w:szCs w:val="24"/>
        </w:rPr>
        <w:t>) of this bill.</w:t>
      </w:r>
    </w:p>
    <w:p w:rsidR="00B463A0" w:rsidRDefault="00B463A0" w:rsidP="00774EC7">
      <w:pPr>
        <w:spacing w:after="0" w:line="240" w:lineRule="auto"/>
        <w:jc w:val="both"/>
        <w:rPr>
          <w:rFonts w:cs="Times New Roman"/>
          <w:szCs w:val="24"/>
        </w:rPr>
      </w:pPr>
    </w:p>
    <w:p w:rsidR="00B463A0" w:rsidRDefault="00B463A0"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14 (</w:t>
      </w:r>
      <w:r w:rsidRPr="006933FE">
        <w:rPr>
          <w:rFonts w:cs="Times New Roman"/>
          <w:szCs w:val="24"/>
        </w:rPr>
        <w:t>Section 2028.201, Occupations Code</w:t>
      </w:r>
      <w:r>
        <w:rPr>
          <w:rFonts w:cs="Times New Roman"/>
          <w:szCs w:val="24"/>
        </w:rPr>
        <w:t>) of this bill.</w:t>
      </w:r>
    </w:p>
    <w:p w:rsidR="00B463A0" w:rsidRDefault="00B463A0" w:rsidP="00774EC7">
      <w:pPr>
        <w:spacing w:after="0" w:line="240" w:lineRule="auto"/>
        <w:jc w:val="both"/>
        <w:rPr>
          <w:rFonts w:cs="Times New Roman"/>
          <w:szCs w:val="24"/>
        </w:rPr>
      </w:pPr>
    </w:p>
    <w:p w:rsidR="00B463A0" w:rsidRPr="006529C4" w:rsidRDefault="00B463A0" w:rsidP="00774EC7">
      <w:pPr>
        <w:spacing w:after="0" w:line="240" w:lineRule="auto"/>
        <w:jc w:val="both"/>
        <w:rPr>
          <w:rFonts w:cs="Times New Roman"/>
          <w:szCs w:val="24"/>
        </w:rPr>
      </w:pPr>
      <w:r>
        <w:rPr>
          <w:rFonts w:cs="Times New Roman"/>
          <w:szCs w:val="24"/>
        </w:rPr>
        <w:t xml:space="preserve">Rulemaking authority previously granted to the </w:t>
      </w:r>
      <w:r w:rsidRPr="006933FE">
        <w:rPr>
          <w:rFonts w:cs="Times New Roman"/>
          <w:szCs w:val="24"/>
        </w:rPr>
        <w:t>Texas Racing Commission</w:t>
      </w:r>
      <w:r>
        <w:rPr>
          <w:rFonts w:cs="Times New Roman"/>
          <w:szCs w:val="24"/>
        </w:rPr>
        <w:t xml:space="preserve"> is modified in SECTION 14 (</w:t>
      </w:r>
      <w:r w:rsidRPr="0013458A">
        <w:rPr>
          <w:rFonts w:cs="Times New Roman"/>
          <w:szCs w:val="24"/>
        </w:rPr>
        <w:t>Section 2028.201, Occupations Code</w:t>
      </w:r>
      <w:r>
        <w:rPr>
          <w:rFonts w:cs="Times New Roman"/>
          <w:szCs w:val="24"/>
        </w:rPr>
        <w:t>) of this bill.</w:t>
      </w:r>
    </w:p>
    <w:p w:rsidR="00B463A0" w:rsidRPr="006529C4" w:rsidRDefault="00B463A0" w:rsidP="00774EC7">
      <w:pPr>
        <w:spacing w:after="0" w:line="240" w:lineRule="auto"/>
        <w:jc w:val="both"/>
        <w:rPr>
          <w:rFonts w:cs="Times New Roman"/>
          <w:szCs w:val="24"/>
        </w:rPr>
      </w:pPr>
    </w:p>
    <w:p w:rsidR="00B463A0" w:rsidRPr="005C2A78" w:rsidRDefault="00B463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E152C9E839428FA9D3D3D8EFF744E2"/>
          </w:placeholder>
        </w:sdtPr>
        <w:sdtContent>
          <w:r>
            <w:rPr>
              <w:rFonts w:eastAsia="Times New Roman" w:cs="Times New Roman"/>
              <w:b/>
              <w:szCs w:val="24"/>
              <w:u w:val="single"/>
            </w:rPr>
            <w:t>SECTION BY SECTION ANALYSIS</w:t>
          </w:r>
        </w:sdtContent>
      </w:sdt>
    </w:p>
    <w:p w:rsidR="00B463A0" w:rsidRPr="005C2A78" w:rsidRDefault="00B463A0" w:rsidP="000B07C4">
      <w:pPr>
        <w:spacing w:after="0" w:line="240" w:lineRule="auto"/>
        <w:jc w:val="both"/>
        <w:rPr>
          <w:rFonts w:eastAsia="Times New Roman" w:cs="Times New Roman"/>
          <w:szCs w:val="24"/>
        </w:rPr>
      </w:pPr>
    </w:p>
    <w:p w:rsidR="00B463A0" w:rsidRPr="006933FE" w:rsidRDefault="00B463A0" w:rsidP="000B07C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A2C5C">
        <w:rPr>
          <w:rFonts w:eastAsia="Times New Roman" w:cs="Times New Roman"/>
          <w:szCs w:val="24"/>
        </w:rPr>
        <w:t xml:space="preserve"> Section 411.096(a), Government Code, </w:t>
      </w:r>
      <w:r>
        <w:rPr>
          <w:rFonts w:eastAsia="Times New Roman" w:cs="Times New Roman"/>
          <w:szCs w:val="24"/>
        </w:rPr>
        <w:t xml:space="preserve">to include </w:t>
      </w:r>
      <w:r w:rsidRPr="005A2C5C">
        <w:rPr>
          <w:rFonts w:eastAsia="Times New Roman" w:cs="Times New Roman"/>
          <w:szCs w:val="24"/>
        </w:rPr>
        <w:t>an applicant for a license under Subtitle A-1</w:t>
      </w:r>
      <w:r>
        <w:rPr>
          <w:rFonts w:eastAsia="Times New Roman" w:cs="Times New Roman"/>
          <w:szCs w:val="24"/>
        </w:rPr>
        <w:t xml:space="preserve"> (Texas Racing Act)</w:t>
      </w:r>
      <w:r w:rsidRPr="005A2C5C">
        <w:rPr>
          <w:rFonts w:eastAsia="Times New Roman" w:cs="Times New Roman"/>
          <w:szCs w:val="24"/>
        </w:rPr>
        <w:t>, Title 13</w:t>
      </w:r>
      <w:r>
        <w:rPr>
          <w:rFonts w:eastAsia="Times New Roman" w:cs="Times New Roman"/>
          <w:szCs w:val="24"/>
        </w:rPr>
        <w:t xml:space="preserve"> (Sports, Amusements, and Entertainment)</w:t>
      </w:r>
      <w:r w:rsidRPr="005A2C5C">
        <w:rPr>
          <w:rFonts w:eastAsia="Times New Roman" w:cs="Times New Roman"/>
          <w:szCs w:val="24"/>
        </w:rPr>
        <w:t>, Occupations Co</w:t>
      </w:r>
      <w:r>
        <w:rPr>
          <w:rFonts w:eastAsia="Times New Roman" w:cs="Times New Roman"/>
          <w:szCs w:val="24"/>
        </w:rPr>
        <w:t>de, including</w:t>
      </w:r>
      <w:r w:rsidRPr="005A2C5C">
        <w:rPr>
          <w:rFonts w:eastAsia="Times New Roman" w:cs="Times New Roman"/>
          <w:szCs w:val="24"/>
        </w:rPr>
        <w:t xml:space="preserve"> an occupational license described by Section 2025.251</w:t>
      </w:r>
      <w:r>
        <w:rPr>
          <w:rFonts w:eastAsia="Times New Roman" w:cs="Times New Roman"/>
          <w:szCs w:val="24"/>
        </w:rPr>
        <w:t xml:space="preserve"> (Occupational License Required)</w:t>
      </w:r>
      <w:r w:rsidRPr="005A2C5C">
        <w:rPr>
          <w:rFonts w:eastAsia="Times New Roman" w:cs="Times New Roman"/>
          <w:szCs w:val="24"/>
        </w:rPr>
        <w:t>, Occupations Code</w:t>
      </w:r>
      <w:r>
        <w:rPr>
          <w:rFonts w:eastAsia="Times New Roman" w:cs="Times New Roman"/>
          <w:szCs w:val="24"/>
        </w:rPr>
        <w:t xml:space="preserve">, among the persons about whom the Texas Racing Commission (TRC) is entitled to obtain information from the Department of Public Safety of the State of Texas (DPS) </w:t>
      </w:r>
      <w:r w:rsidRPr="005A2C5C">
        <w:rPr>
          <w:rFonts w:eastAsia="Times New Roman" w:cs="Times New Roman"/>
          <w:szCs w:val="24"/>
        </w:rPr>
        <w:t>criminal histor</w:t>
      </w:r>
      <w:r>
        <w:rPr>
          <w:rFonts w:eastAsia="Times New Roman" w:cs="Times New Roman"/>
          <w:szCs w:val="24"/>
        </w:rPr>
        <w:t>y record information maintained by DPS.</w:t>
      </w:r>
    </w:p>
    <w:p w:rsidR="00B463A0" w:rsidRPr="005C2A78" w:rsidRDefault="00B463A0" w:rsidP="000B07C4">
      <w:pPr>
        <w:spacing w:after="0" w:line="240" w:lineRule="auto"/>
        <w:jc w:val="both"/>
        <w:rPr>
          <w:rFonts w:eastAsia="Times New Roman" w:cs="Times New Roman"/>
          <w:szCs w:val="24"/>
        </w:rPr>
      </w:pPr>
    </w:p>
    <w:p w:rsidR="00B463A0" w:rsidRPr="005C2A78" w:rsidRDefault="00B463A0" w:rsidP="000B07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933FE">
        <w:rPr>
          <w:rFonts w:eastAsia="Times New Roman" w:cs="Times New Roman"/>
          <w:szCs w:val="24"/>
        </w:rPr>
        <w:t xml:space="preserve">Section 2021.008(a), Occupations Code, </w:t>
      </w:r>
      <w:r>
        <w:rPr>
          <w:rFonts w:eastAsia="Times New Roman" w:cs="Times New Roman"/>
          <w:szCs w:val="24"/>
        </w:rPr>
        <w:t>to provide that u</w:t>
      </w:r>
      <w:r w:rsidRPr="006933FE">
        <w:rPr>
          <w:rFonts w:eastAsia="Times New Roman" w:cs="Times New Roman"/>
          <w:szCs w:val="24"/>
        </w:rPr>
        <w:t xml:space="preserve">nless continued </w:t>
      </w:r>
      <w:r w:rsidRPr="005A2C5C">
        <w:rPr>
          <w:rFonts w:eastAsia="Times New Roman" w:cs="Times New Roman"/>
          <w:szCs w:val="24"/>
        </w:rPr>
        <w:t xml:space="preserve">in existence as provided by Chapter 325 (Sunset </w:t>
      </w:r>
      <w:r>
        <w:rPr>
          <w:rFonts w:eastAsia="Times New Roman" w:cs="Times New Roman"/>
          <w:szCs w:val="24"/>
        </w:rPr>
        <w:t>Law</w:t>
      </w:r>
      <w:r w:rsidRPr="005A2C5C">
        <w:rPr>
          <w:rFonts w:eastAsia="Times New Roman" w:cs="Times New Roman"/>
          <w:szCs w:val="24"/>
        </w:rPr>
        <w:t xml:space="preserve">), Government Code, and except as provided by Subsections (b) (relating to </w:t>
      </w:r>
      <w:r>
        <w:rPr>
          <w:rFonts w:eastAsia="Times New Roman" w:cs="Times New Roman"/>
          <w:szCs w:val="24"/>
        </w:rPr>
        <w:t>the continued operation of certain TRC entities if TRC has outstanding long-term liabilities at the time of its abolition</w:t>
      </w:r>
      <w:r w:rsidRPr="005A2C5C">
        <w:rPr>
          <w:rFonts w:eastAsia="Times New Roman" w:cs="Times New Roman"/>
          <w:szCs w:val="24"/>
        </w:rPr>
        <w:t xml:space="preserve">) and (c) (relating to </w:t>
      </w:r>
      <w:r>
        <w:rPr>
          <w:rFonts w:eastAsia="Times New Roman" w:cs="Times New Roman"/>
          <w:szCs w:val="24"/>
        </w:rPr>
        <w:t>the date of the abolition of TRC and Subtitle A-1), TRC is abolished and S</w:t>
      </w:r>
      <w:r w:rsidRPr="005A2C5C">
        <w:rPr>
          <w:rFonts w:eastAsia="Times New Roman" w:cs="Times New Roman"/>
          <w:szCs w:val="24"/>
        </w:rPr>
        <w:t xml:space="preserve">ubtitle </w:t>
      </w:r>
      <w:r>
        <w:rPr>
          <w:rFonts w:eastAsia="Times New Roman" w:cs="Times New Roman"/>
          <w:szCs w:val="24"/>
        </w:rPr>
        <w:t xml:space="preserve">A-1 </w:t>
      </w:r>
      <w:r w:rsidRPr="005A2C5C">
        <w:rPr>
          <w:rFonts w:eastAsia="Times New Roman" w:cs="Times New Roman"/>
          <w:szCs w:val="24"/>
        </w:rPr>
        <w:t xml:space="preserve">expires September 1, 2033, rather </w:t>
      </w:r>
      <w:r>
        <w:rPr>
          <w:rFonts w:eastAsia="Times New Roman" w:cs="Times New Roman"/>
          <w:szCs w:val="24"/>
        </w:rPr>
        <w:t>than 2021</w:t>
      </w:r>
      <w:r w:rsidRPr="006933FE">
        <w:rPr>
          <w:rFonts w:eastAsia="Times New Roman" w:cs="Times New Roman"/>
          <w:szCs w:val="24"/>
        </w:rPr>
        <w:t>.</w:t>
      </w:r>
    </w:p>
    <w:p w:rsidR="00B463A0" w:rsidRPr="005C2A78" w:rsidRDefault="00B463A0" w:rsidP="000B07C4">
      <w:pPr>
        <w:spacing w:after="0" w:line="240" w:lineRule="auto"/>
        <w:jc w:val="both"/>
        <w:rPr>
          <w:rFonts w:eastAsia="Times New Roman" w:cs="Times New Roman"/>
          <w:szCs w:val="24"/>
        </w:rPr>
      </w:pPr>
    </w:p>
    <w:p w:rsidR="00B463A0" w:rsidRPr="006933FE" w:rsidRDefault="00B463A0" w:rsidP="000B07C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933FE">
        <w:rPr>
          <w:rFonts w:eastAsia="Times New Roman" w:cs="Times New Roman"/>
          <w:szCs w:val="24"/>
        </w:rPr>
        <w:t>Subchapter A, Chapter 2022, Occupations Code, by adding Section 2022.0001</w:t>
      </w:r>
      <w:r>
        <w:rPr>
          <w:rFonts w:eastAsia="Times New Roman" w:cs="Times New Roman"/>
          <w:szCs w:val="24"/>
        </w:rPr>
        <w:t>,</w:t>
      </w:r>
      <w:r w:rsidRPr="006933FE">
        <w:rPr>
          <w:rFonts w:eastAsia="Times New Roman" w:cs="Times New Roman"/>
          <w:szCs w:val="24"/>
        </w:rPr>
        <w:t xml:space="preserve"> as follows:</w:t>
      </w:r>
    </w:p>
    <w:p w:rsidR="00B463A0" w:rsidRDefault="00B463A0" w:rsidP="000B07C4">
      <w:pPr>
        <w:spacing w:after="0" w:line="240" w:lineRule="auto"/>
        <w:jc w:val="both"/>
        <w:rPr>
          <w:rFonts w:eastAsia="Times New Roman" w:cs="Times New Roman"/>
          <w:szCs w:val="24"/>
        </w:rPr>
      </w:pPr>
    </w:p>
    <w:p w:rsidR="00B463A0" w:rsidRPr="006933FE" w:rsidRDefault="00B463A0" w:rsidP="000B07C4">
      <w:pPr>
        <w:spacing w:after="0" w:line="240" w:lineRule="auto"/>
        <w:ind w:left="720"/>
        <w:jc w:val="both"/>
        <w:rPr>
          <w:rFonts w:eastAsia="Times New Roman" w:cs="Times New Roman"/>
          <w:szCs w:val="24"/>
        </w:rPr>
      </w:pPr>
      <w:r w:rsidRPr="006933FE">
        <w:rPr>
          <w:rFonts w:eastAsia="Times New Roman" w:cs="Times New Roman"/>
          <w:szCs w:val="24"/>
        </w:rPr>
        <w:t>Sec. 2022.0001.  AFFILIATION W</w:t>
      </w:r>
      <w:r>
        <w:rPr>
          <w:rFonts w:eastAsia="Times New Roman" w:cs="Times New Roman"/>
          <w:szCs w:val="24"/>
        </w:rPr>
        <w:t xml:space="preserve">ITH OFFICE OF COMPTROLLER. (a) Provides that TRC </w:t>
      </w:r>
      <w:r w:rsidRPr="006933FE">
        <w:rPr>
          <w:rFonts w:eastAsia="Times New Roman" w:cs="Times New Roman"/>
          <w:szCs w:val="24"/>
        </w:rPr>
        <w:t xml:space="preserve">is administratively attached to the office of the </w:t>
      </w:r>
      <w:r>
        <w:rPr>
          <w:rFonts w:eastAsia="Times New Roman" w:cs="Times New Roman"/>
          <w:szCs w:val="24"/>
        </w:rPr>
        <w:t>Comptroller of Public Accounts of the State of Texas (comptroller)</w:t>
      </w:r>
      <w:r w:rsidRPr="006933FE">
        <w:rPr>
          <w:rFonts w:eastAsia="Times New Roman" w:cs="Times New Roman"/>
          <w:szCs w:val="24"/>
        </w:rPr>
        <w:t xml:space="preserve">, but </w:t>
      </w:r>
      <w:r>
        <w:rPr>
          <w:rFonts w:eastAsia="Times New Roman" w:cs="Times New Roman"/>
          <w:szCs w:val="24"/>
        </w:rPr>
        <w:t>TRC is required to</w:t>
      </w:r>
      <w:r w:rsidRPr="006933FE">
        <w:rPr>
          <w:rFonts w:eastAsia="Times New Roman" w:cs="Times New Roman"/>
          <w:szCs w:val="24"/>
        </w:rPr>
        <w:t xml:space="preserve"> be independent of the office of the comptroller's direction.</w:t>
      </w:r>
    </w:p>
    <w:p w:rsidR="00B463A0" w:rsidRPr="006933FE" w:rsidRDefault="00B463A0" w:rsidP="000B07C4">
      <w:pPr>
        <w:spacing w:after="0" w:line="240" w:lineRule="auto"/>
        <w:ind w:left="720"/>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sidRPr="006933FE">
        <w:rPr>
          <w:rFonts w:eastAsia="Times New Roman" w:cs="Times New Roman"/>
          <w:szCs w:val="24"/>
        </w:rPr>
        <w:t xml:space="preserve">(b)  </w:t>
      </w:r>
      <w:r>
        <w:rPr>
          <w:rFonts w:eastAsia="Times New Roman" w:cs="Times New Roman"/>
          <w:szCs w:val="24"/>
        </w:rPr>
        <w:t>Requires the</w:t>
      </w:r>
      <w:r w:rsidRPr="006933FE">
        <w:rPr>
          <w:rFonts w:eastAsia="Times New Roman" w:cs="Times New Roman"/>
          <w:szCs w:val="24"/>
        </w:rPr>
        <w:t xml:space="preserve"> comptroller </w:t>
      </w:r>
      <w:r>
        <w:rPr>
          <w:rFonts w:eastAsia="Times New Roman" w:cs="Times New Roman"/>
          <w:szCs w:val="24"/>
        </w:rPr>
        <w:t>to</w:t>
      </w:r>
      <w:r w:rsidRPr="006933FE">
        <w:rPr>
          <w:rFonts w:eastAsia="Times New Roman" w:cs="Times New Roman"/>
          <w:szCs w:val="24"/>
        </w:rPr>
        <w:t xml:space="preserve"> provide administrative support serv</w:t>
      </w:r>
      <w:r>
        <w:rPr>
          <w:rFonts w:eastAsia="Times New Roman" w:cs="Times New Roman"/>
          <w:szCs w:val="24"/>
        </w:rPr>
        <w:t xml:space="preserve">ices as necessary to assist TRC </w:t>
      </w:r>
      <w:r w:rsidRPr="006933FE">
        <w:rPr>
          <w:rFonts w:eastAsia="Times New Roman" w:cs="Times New Roman"/>
          <w:szCs w:val="24"/>
        </w:rPr>
        <w:t xml:space="preserve">in performing </w:t>
      </w:r>
      <w:r>
        <w:rPr>
          <w:rFonts w:eastAsia="Times New Roman" w:cs="Times New Roman"/>
          <w:szCs w:val="24"/>
        </w:rPr>
        <w:t>TRC's</w:t>
      </w:r>
      <w:r w:rsidRPr="006933FE">
        <w:rPr>
          <w:rFonts w:eastAsia="Times New Roman" w:cs="Times New Roman"/>
          <w:szCs w:val="24"/>
        </w:rPr>
        <w:t xml:space="preserve"> duties.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4. Amends </w:t>
      </w:r>
      <w:r w:rsidRPr="005A2C5C">
        <w:rPr>
          <w:rFonts w:eastAsia="Times New Roman" w:cs="Times New Roman"/>
          <w:szCs w:val="24"/>
        </w:rPr>
        <w:t xml:space="preserve">Section 2022.004(e), Occupations Code, </w:t>
      </w:r>
      <w:r>
        <w:rPr>
          <w:rFonts w:eastAsia="Times New Roman" w:cs="Times New Roman"/>
          <w:szCs w:val="24"/>
        </w:rPr>
        <w:t>to make nonsubstantive changes.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5. Amends </w:t>
      </w:r>
      <w:r w:rsidRPr="006933FE">
        <w:rPr>
          <w:rFonts w:eastAsia="Times New Roman" w:cs="Times New Roman"/>
          <w:szCs w:val="24"/>
        </w:rPr>
        <w:t>Subchapter A, Chapter 2022, Occupations Code, by adding Section 2022.0045</w:t>
      </w:r>
      <w:r>
        <w:rPr>
          <w:rFonts w:eastAsia="Times New Roman" w:cs="Times New Roman"/>
          <w:szCs w:val="24"/>
        </w:rPr>
        <w:t>,</w:t>
      </w:r>
      <w:r w:rsidRPr="006933FE">
        <w:rPr>
          <w:rFonts w:eastAsia="Times New Roman" w:cs="Times New Roman"/>
          <w:szCs w:val="24"/>
        </w:rPr>
        <w:t xml:space="preserve"> as follows:</w:t>
      </w:r>
    </w:p>
    <w:p w:rsidR="00B463A0" w:rsidRDefault="00B463A0" w:rsidP="000B07C4">
      <w:pPr>
        <w:spacing w:after="0" w:line="240" w:lineRule="auto"/>
        <w:jc w:val="both"/>
        <w:rPr>
          <w:rFonts w:eastAsia="Times New Roman" w:cs="Times New Roman"/>
          <w:szCs w:val="24"/>
        </w:rPr>
      </w:pPr>
    </w:p>
    <w:p w:rsidR="00B463A0" w:rsidRPr="006933FE" w:rsidRDefault="00B463A0" w:rsidP="000B07C4">
      <w:pPr>
        <w:spacing w:after="0" w:line="240" w:lineRule="auto"/>
        <w:ind w:left="720"/>
        <w:jc w:val="both"/>
        <w:rPr>
          <w:rFonts w:eastAsia="Times New Roman" w:cs="Times New Roman"/>
          <w:szCs w:val="24"/>
        </w:rPr>
      </w:pPr>
      <w:r w:rsidRPr="006933FE">
        <w:rPr>
          <w:rFonts w:eastAsia="Times New Roman" w:cs="Times New Roman"/>
          <w:szCs w:val="24"/>
        </w:rPr>
        <w:t xml:space="preserve">Sec. 2022.0045.  </w:t>
      </w:r>
      <w:r>
        <w:rPr>
          <w:rFonts w:eastAsia="Times New Roman" w:cs="Times New Roman"/>
          <w:szCs w:val="24"/>
        </w:rPr>
        <w:t>ELIGIBILITY OF PUBLIC MEMBERS. Prohibits a</w:t>
      </w:r>
      <w:r w:rsidRPr="006933FE">
        <w:rPr>
          <w:rFonts w:eastAsia="Times New Roman" w:cs="Times New Roman"/>
          <w:szCs w:val="24"/>
        </w:rPr>
        <w:t xml:space="preserve"> person </w:t>
      </w:r>
      <w:r>
        <w:rPr>
          <w:rFonts w:eastAsia="Times New Roman" w:cs="Times New Roman"/>
          <w:szCs w:val="24"/>
        </w:rPr>
        <w:t>from being</w:t>
      </w:r>
      <w:r w:rsidRPr="006933FE">
        <w:rPr>
          <w:rFonts w:eastAsia="Times New Roman" w:cs="Times New Roman"/>
          <w:szCs w:val="24"/>
        </w:rPr>
        <w:t xml:space="preserve"> a public member of </w:t>
      </w:r>
      <w:r>
        <w:rPr>
          <w:rFonts w:eastAsia="Times New Roman" w:cs="Times New Roman"/>
          <w:szCs w:val="24"/>
        </w:rPr>
        <w:t>TRC</w:t>
      </w:r>
      <w:r w:rsidRPr="006933FE">
        <w:rPr>
          <w:rFonts w:eastAsia="Times New Roman" w:cs="Times New Roman"/>
          <w:szCs w:val="24"/>
        </w:rPr>
        <w:t xml:space="preserve"> if the person or the person's spouse:</w:t>
      </w:r>
    </w:p>
    <w:p w:rsidR="00B463A0" w:rsidRPr="006933FE" w:rsidRDefault="00B463A0" w:rsidP="000B07C4">
      <w:pPr>
        <w:spacing w:after="0" w:line="240" w:lineRule="auto"/>
        <w:jc w:val="both"/>
        <w:rPr>
          <w:rFonts w:eastAsia="Times New Roman" w:cs="Times New Roman"/>
          <w:szCs w:val="24"/>
        </w:rPr>
      </w:pPr>
    </w:p>
    <w:p w:rsidR="00B463A0" w:rsidRPr="006933FE" w:rsidRDefault="00B463A0" w:rsidP="000B07C4">
      <w:pPr>
        <w:spacing w:after="0" w:line="240" w:lineRule="auto"/>
        <w:ind w:left="1440"/>
        <w:jc w:val="both"/>
        <w:rPr>
          <w:rFonts w:eastAsia="Times New Roman" w:cs="Times New Roman"/>
          <w:szCs w:val="24"/>
        </w:rPr>
      </w:pPr>
      <w:r w:rsidRPr="006933FE">
        <w:rPr>
          <w:rFonts w:eastAsia="Times New Roman" w:cs="Times New Roman"/>
          <w:szCs w:val="24"/>
        </w:rPr>
        <w:t>(1)  is registered, certified, or licensed by a regulatory agency in the field of horse racing, greyhound racing, or pari-mutuel wagering in connection with that racing;</w:t>
      </w:r>
    </w:p>
    <w:p w:rsidR="00B463A0" w:rsidRPr="006933FE" w:rsidRDefault="00B463A0" w:rsidP="000B07C4">
      <w:pPr>
        <w:spacing w:after="0" w:line="240" w:lineRule="auto"/>
        <w:ind w:left="1440"/>
        <w:jc w:val="both"/>
        <w:rPr>
          <w:rFonts w:eastAsia="Times New Roman" w:cs="Times New Roman"/>
          <w:szCs w:val="24"/>
        </w:rPr>
      </w:pPr>
    </w:p>
    <w:p w:rsidR="00B463A0" w:rsidRPr="006933FE" w:rsidRDefault="00B463A0" w:rsidP="000B07C4">
      <w:pPr>
        <w:spacing w:after="0" w:line="240" w:lineRule="auto"/>
        <w:ind w:left="1440"/>
        <w:jc w:val="both"/>
        <w:rPr>
          <w:rFonts w:eastAsia="Times New Roman" w:cs="Times New Roman"/>
          <w:szCs w:val="24"/>
        </w:rPr>
      </w:pPr>
      <w:r w:rsidRPr="006933FE">
        <w:rPr>
          <w:rFonts w:eastAsia="Times New Roman" w:cs="Times New Roman"/>
          <w:szCs w:val="24"/>
        </w:rPr>
        <w:t xml:space="preserve">(2)  is employed by or participates in the management of a business entity or other organization regulated by or receiving money from </w:t>
      </w:r>
      <w:r>
        <w:rPr>
          <w:rFonts w:eastAsia="Times New Roman" w:cs="Times New Roman"/>
          <w:szCs w:val="24"/>
        </w:rPr>
        <w:t>TRC;</w:t>
      </w:r>
    </w:p>
    <w:p w:rsidR="00B463A0" w:rsidRPr="006933FE" w:rsidRDefault="00B463A0" w:rsidP="000B07C4">
      <w:pPr>
        <w:spacing w:after="0" w:line="240" w:lineRule="auto"/>
        <w:ind w:left="1440"/>
        <w:jc w:val="both"/>
        <w:rPr>
          <w:rFonts w:eastAsia="Times New Roman" w:cs="Times New Roman"/>
          <w:szCs w:val="24"/>
        </w:rPr>
      </w:pPr>
    </w:p>
    <w:p w:rsidR="00B463A0" w:rsidRPr="006933FE" w:rsidRDefault="00B463A0" w:rsidP="000B07C4">
      <w:pPr>
        <w:spacing w:after="0" w:line="240" w:lineRule="auto"/>
        <w:ind w:left="1440"/>
        <w:jc w:val="both"/>
        <w:rPr>
          <w:rFonts w:eastAsia="Times New Roman" w:cs="Times New Roman"/>
          <w:szCs w:val="24"/>
        </w:rPr>
      </w:pPr>
      <w:r w:rsidRPr="006933FE">
        <w:rPr>
          <w:rFonts w:eastAsia="Times New Roman" w:cs="Times New Roman"/>
          <w:szCs w:val="24"/>
        </w:rPr>
        <w:t xml:space="preserve">(3)  owns or controls, directly or indirectly, more than a 10 percent interest in a business entity or other organization regulated by or receiving money from </w:t>
      </w:r>
      <w:r>
        <w:rPr>
          <w:rFonts w:eastAsia="Times New Roman" w:cs="Times New Roman"/>
          <w:szCs w:val="24"/>
        </w:rPr>
        <w:t>TRC</w:t>
      </w:r>
      <w:r w:rsidRPr="006933FE">
        <w:rPr>
          <w:rFonts w:eastAsia="Times New Roman" w:cs="Times New Roman"/>
          <w:szCs w:val="24"/>
        </w:rPr>
        <w:t>; or</w:t>
      </w:r>
    </w:p>
    <w:p w:rsidR="00B463A0" w:rsidRPr="006933FE" w:rsidRDefault="00B463A0" w:rsidP="000B07C4">
      <w:pPr>
        <w:spacing w:after="0" w:line="240" w:lineRule="auto"/>
        <w:ind w:left="1440"/>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sidRPr="006933FE">
        <w:rPr>
          <w:rFonts w:eastAsia="Times New Roman" w:cs="Times New Roman"/>
          <w:szCs w:val="24"/>
        </w:rPr>
        <w:t xml:space="preserve">(4)  uses or receives a substantial amount of tangible goods, services, or money from </w:t>
      </w:r>
      <w:r>
        <w:rPr>
          <w:rFonts w:eastAsia="Times New Roman" w:cs="Times New Roman"/>
          <w:szCs w:val="24"/>
        </w:rPr>
        <w:t>TRC</w:t>
      </w:r>
      <w:r w:rsidRPr="006933FE">
        <w:rPr>
          <w:rFonts w:eastAsia="Times New Roman" w:cs="Times New Roman"/>
          <w:szCs w:val="24"/>
        </w:rPr>
        <w:t xml:space="preserve"> other than compensation or reimbursement authorized by law for </w:t>
      </w:r>
      <w:r>
        <w:rPr>
          <w:rFonts w:eastAsia="Times New Roman" w:cs="Times New Roman"/>
          <w:szCs w:val="24"/>
        </w:rPr>
        <w:t>TRC</w:t>
      </w:r>
      <w:r w:rsidRPr="006933FE">
        <w:rPr>
          <w:rFonts w:eastAsia="Times New Roman" w:cs="Times New Roman"/>
          <w:szCs w:val="24"/>
        </w:rPr>
        <w:t xml:space="preserve"> membership, attendance, or expenses.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6. Amends </w:t>
      </w:r>
      <w:r w:rsidRPr="005A2C5C">
        <w:rPr>
          <w:rFonts w:eastAsia="Times New Roman" w:cs="Times New Roman"/>
          <w:szCs w:val="24"/>
        </w:rPr>
        <w:t>Section 2022.006, Occupations Code,</w:t>
      </w:r>
      <w:r>
        <w:rPr>
          <w:rFonts w:eastAsia="Times New Roman" w:cs="Times New Roman"/>
          <w:szCs w:val="24"/>
        </w:rPr>
        <w:t xml:space="preserve"> as follows: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720"/>
        <w:jc w:val="both"/>
        <w:rPr>
          <w:rFonts w:eastAsia="Times New Roman" w:cs="Times New Roman"/>
          <w:szCs w:val="24"/>
        </w:rPr>
      </w:pPr>
      <w:r w:rsidRPr="005A2C5C">
        <w:rPr>
          <w:rFonts w:eastAsia="Times New Roman" w:cs="Times New Roman"/>
          <w:szCs w:val="24"/>
        </w:rPr>
        <w:t>Sec. 2022.006.  MEMBER TRAINING.</w:t>
      </w:r>
      <w:r>
        <w:rPr>
          <w:rFonts w:eastAsia="Times New Roman" w:cs="Times New Roman"/>
          <w:szCs w:val="24"/>
        </w:rPr>
        <w:t xml:space="preserve"> (a) Prohibits a person </w:t>
      </w:r>
      <w:r w:rsidRPr="005A2C5C">
        <w:rPr>
          <w:rFonts w:eastAsia="Times New Roman" w:cs="Times New Roman"/>
          <w:szCs w:val="24"/>
        </w:rPr>
        <w:t xml:space="preserve">who is appointed to and qualifies for office as a member of </w:t>
      </w:r>
      <w:r>
        <w:rPr>
          <w:rFonts w:eastAsia="Times New Roman" w:cs="Times New Roman"/>
          <w:szCs w:val="24"/>
        </w:rPr>
        <w:t xml:space="preserve">TRC from voting, deliberating, or being </w:t>
      </w:r>
      <w:r w:rsidRPr="005A2C5C">
        <w:rPr>
          <w:rFonts w:eastAsia="Times New Roman" w:cs="Times New Roman"/>
          <w:szCs w:val="24"/>
        </w:rPr>
        <w:t>counted as a member in attendance at a meeting of</w:t>
      </w:r>
      <w:r>
        <w:rPr>
          <w:rFonts w:eastAsia="Times New Roman" w:cs="Times New Roman"/>
          <w:szCs w:val="24"/>
        </w:rPr>
        <w:t xml:space="preserve"> TRC u</w:t>
      </w:r>
      <w:r w:rsidRPr="005A2C5C">
        <w:rPr>
          <w:rFonts w:eastAsia="Times New Roman" w:cs="Times New Roman"/>
          <w:szCs w:val="24"/>
        </w:rPr>
        <w:t>ntil the person completes</w:t>
      </w:r>
      <w:r>
        <w:rPr>
          <w:rFonts w:eastAsia="Times New Roman" w:cs="Times New Roman"/>
          <w:szCs w:val="24"/>
        </w:rPr>
        <w:t xml:space="preserve">, rather than completes at least one course of, </w:t>
      </w:r>
      <w:r w:rsidRPr="005A2C5C">
        <w:rPr>
          <w:rFonts w:eastAsia="Times New Roman" w:cs="Times New Roman"/>
          <w:szCs w:val="24"/>
        </w:rPr>
        <w:t>a training program that complies with this section.</w:t>
      </w:r>
      <w:r>
        <w:rPr>
          <w:rFonts w:eastAsia="Times New Roman" w:cs="Times New Roman"/>
          <w:szCs w:val="24"/>
        </w:rPr>
        <w:t xml:space="preserve"> Makes a nonsubstantive change.</w:t>
      </w:r>
    </w:p>
    <w:p w:rsidR="00B463A0" w:rsidRDefault="00B463A0" w:rsidP="000B07C4">
      <w:pPr>
        <w:spacing w:after="0" w:line="240" w:lineRule="auto"/>
        <w:ind w:left="720"/>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Pr>
          <w:rFonts w:eastAsia="Times New Roman" w:cs="Times New Roman"/>
          <w:szCs w:val="24"/>
        </w:rPr>
        <w:t>(b) Requires that the training program provide the person with information regarding:</w:t>
      </w:r>
    </w:p>
    <w:p w:rsidR="00B463A0" w:rsidRDefault="00B463A0" w:rsidP="000B07C4">
      <w:pPr>
        <w:spacing w:after="0" w:line="240" w:lineRule="auto"/>
        <w:ind w:left="1440"/>
        <w:jc w:val="both"/>
        <w:rPr>
          <w:rFonts w:eastAsia="Times New Roman" w:cs="Times New Roman"/>
          <w:szCs w:val="24"/>
        </w:rPr>
      </w:pPr>
    </w:p>
    <w:p w:rsidR="00B463A0" w:rsidRDefault="00B463A0" w:rsidP="000B07C4">
      <w:pPr>
        <w:spacing w:after="0" w:line="240" w:lineRule="auto"/>
        <w:ind w:left="2160"/>
        <w:jc w:val="both"/>
        <w:rPr>
          <w:rFonts w:eastAsia="Times New Roman" w:cs="Times New Roman"/>
          <w:szCs w:val="24"/>
        </w:rPr>
      </w:pPr>
      <w:r>
        <w:rPr>
          <w:rFonts w:eastAsia="Times New Roman" w:cs="Times New Roman"/>
          <w:szCs w:val="24"/>
        </w:rPr>
        <w:t>(1) the law governing TRC operations, rather than the enabling legislation that created TRC;</w:t>
      </w:r>
    </w:p>
    <w:p w:rsidR="00B463A0" w:rsidRDefault="00B463A0" w:rsidP="000B07C4">
      <w:pPr>
        <w:spacing w:after="0" w:line="240" w:lineRule="auto"/>
        <w:ind w:left="2160"/>
        <w:jc w:val="both"/>
        <w:rPr>
          <w:rFonts w:eastAsia="Times New Roman" w:cs="Times New Roman"/>
          <w:szCs w:val="24"/>
        </w:rPr>
      </w:pPr>
    </w:p>
    <w:p w:rsidR="00B463A0" w:rsidRDefault="00B463A0" w:rsidP="000B07C4">
      <w:pPr>
        <w:spacing w:after="0" w:line="240" w:lineRule="auto"/>
        <w:ind w:left="2160"/>
        <w:jc w:val="both"/>
        <w:rPr>
          <w:rFonts w:eastAsia="Times New Roman" w:cs="Times New Roman"/>
          <w:szCs w:val="24"/>
        </w:rPr>
      </w:pPr>
      <w:r>
        <w:rPr>
          <w:rFonts w:eastAsia="Times New Roman" w:cs="Times New Roman"/>
          <w:szCs w:val="24"/>
        </w:rPr>
        <w:t>(2) the programs, functions, rules, and budget of TRC;</w:t>
      </w:r>
    </w:p>
    <w:p w:rsidR="00B463A0" w:rsidRDefault="00B463A0" w:rsidP="000B07C4">
      <w:pPr>
        <w:spacing w:after="0" w:line="240" w:lineRule="auto"/>
        <w:ind w:left="2160"/>
        <w:jc w:val="both"/>
        <w:rPr>
          <w:rFonts w:eastAsia="Times New Roman" w:cs="Times New Roman"/>
          <w:szCs w:val="24"/>
        </w:rPr>
      </w:pPr>
    </w:p>
    <w:p w:rsidR="00B463A0" w:rsidRDefault="00B463A0" w:rsidP="000B07C4">
      <w:pPr>
        <w:spacing w:after="0" w:line="240" w:lineRule="auto"/>
        <w:ind w:left="2160"/>
        <w:jc w:val="both"/>
        <w:rPr>
          <w:rFonts w:eastAsia="Times New Roman" w:cs="Times New Roman"/>
          <w:szCs w:val="24"/>
        </w:rPr>
      </w:pPr>
      <w:r>
        <w:rPr>
          <w:rFonts w:eastAsia="Times New Roman" w:cs="Times New Roman"/>
          <w:szCs w:val="24"/>
        </w:rPr>
        <w:t>(3) the scope and limitations on the rulemaking authority of TRC;</w:t>
      </w:r>
    </w:p>
    <w:p w:rsidR="00B463A0" w:rsidRDefault="00B463A0" w:rsidP="000B07C4">
      <w:pPr>
        <w:spacing w:after="0" w:line="240" w:lineRule="auto"/>
        <w:ind w:left="2160"/>
        <w:jc w:val="both"/>
        <w:rPr>
          <w:rFonts w:eastAsia="Times New Roman" w:cs="Times New Roman"/>
          <w:szCs w:val="24"/>
        </w:rPr>
      </w:pPr>
    </w:p>
    <w:p w:rsidR="00B463A0" w:rsidRDefault="00B463A0" w:rsidP="000B07C4">
      <w:pPr>
        <w:spacing w:after="0" w:line="240" w:lineRule="auto"/>
        <w:ind w:left="2160"/>
        <w:jc w:val="both"/>
        <w:rPr>
          <w:rFonts w:eastAsia="Times New Roman" w:cs="Times New Roman"/>
          <w:szCs w:val="24"/>
        </w:rPr>
      </w:pPr>
      <w:r>
        <w:rPr>
          <w:rFonts w:eastAsia="Times New Roman" w:cs="Times New Roman"/>
          <w:szCs w:val="24"/>
        </w:rPr>
        <w:t>(4) creates this subdivision from existing text;</w:t>
      </w:r>
    </w:p>
    <w:p w:rsidR="00B463A0" w:rsidRDefault="00B463A0" w:rsidP="000B07C4">
      <w:pPr>
        <w:spacing w:after="0" w:line="240" w:lineRule="auto"/>
        <w:ind w:left="2160"/>
        <w:jc w:val="both"/>
        <w:rPr>
          <w:rFonts w:eastAsia="Times New Roman" w:cs="Times New Roman"/>
          <w:szCs w:val="24"/>
        </w:rPr>
      </w:pPr>
    </w:p>
    <w:p w:rsidR="00B463A0" w:rsidRDefault="00B463A0" w:rsidP="000B07C4">
      <w:pPr>
        <w:spacing w:after="0" w:line="240" w:lineRule="auto"/>
        <w:ind w:left="2160"/>
        <w:jc w:val="both"/>
        <w:rPr>
          <w:rFonts w:eastAsia="Times New Roman" w:cs="Times New Roman"/>
          <w:szCs w:val="24"/>
        </w:rPr>
      </w:pPr>
      <w:r>
        <w:rPr>
          <w:rFonts w:eastAsia="Times New Roman" w:cs="Times New Roman"/>
          <w:szCs w:val="24"/>
        </w:rPr>
        <w:t xml:space="preserve">(5) the requirements of </w:t>
      </w:r>
      <w:r w:rsidRPr="005A2C5C">
        <w:rPr>
          <w:rFonts w:eastAsia="Times New Roman" w:cs="Times New Roman"/>
          <w:szCs w:val="24"/>
        </w:rPr>
        <w:t>laws relating to open meetings, public information, administrative procedure, and disclosing</w:t>
      </w:r>
      <w:r>
        <w:rPr>
          <w:rFonts w:eastAsia="Times New Roman" w:cs="Times New Roman"/>
          <w:szCs w:val="24"/>
        </w:rPr>
        <w:t xml:space="preserve"> conflicts of interest, and of </w:t>
      </w:r>
      <w:r w:rsidRPr="005A2C5C">
        <w:rPr>
          <w:rFonts w:eastAsia="Times New Roman" w:cs="Times New Roman"/>
          <w:szCs w:val="24"/>
        </w:rPr>
        <w:t>other laws applicable to members of a state policy-making body in performing their duties</w:t>
      </w:r>
      <w:r>
        <w:rPr>
          <w:rFonts w:eastAsia="Times New Roman" w:cs="Times New Roman"/>
          <w:szCs w:val="24"/>
        </w:rPr>
        <w:t>; and</w:t>
      </w:r>
    </w:p>
    <w:p w:rsidR="00B463A0" w:rsidRDefault="00B463A0" w:rsidP="000B07C4">
      <w:pPr>
        <w:spacing w:after="0" w:line="240" w:lineRule="auto"/>
        <w:ind w:left="2160"/>
        <w:jc w:val="both"/>
        <w:rPr>
          <w:rFonts w:eastAsia="Times New Roman" w:cs="Times New Roman"/>
          <w:szCs w:val="24"/>
        </w:rPr>
      </w:pPr>
    </w:p>
    <w:p w:rsidR="00B463A0" w:rsidRPr="005A2C5C" w:rsidRDefault="00B463A0" w:rsidP="000B07C4">
      <w:pPr>
        <w:spacing w:after="0" w:line="240" w:lineRule="auto"/>
        <w:ind w:left="2160"/>
        <w:jc w:val="both"/>
        <w:rPr>
          <w:rFonts w:eastAsia="Times New Roman" w:cs="Times New Roman"/>
          <w:szCs w:val="24"/>
        </w:rPr>
      </w:pPr>
      <w:r>
        <w:rPr>
          <w:rFonts w:eastAsia="Times New Roman" w:cs="Times New Roman"/>
          <w:szCs w:val="24"/>
        </w:rPr>
        <w:t>(6) creates this subdivision from existing text to make a nonsubstantive change.</w:t>
      </w:r>
    </w:p>
    <w:p w:rsidR="00B463A0" w:rsidRDefault="00B463A0" w:rsidP="000B07C4">
      <w:pPr>
        <w:spacing w:after="0" w:line="240" w:lineRule="auto"/>
        <w:ind w:left="2160"/>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Pr>
          <w:rFonts w:eastAsia="Times New Roman" w:cs="Times New Roman"/>
          <w:szCs w:val="24"/>
        </w:rPr>
        <w:t>Deletes existing text requiring that the training program provide information regarding legislation, programs, and roles related to TRC. Makes nonsubstantive changes.</w:t>
      </w:r>
    </w:p>
    <w:p w:rsidR="00B463A0" w:rsidRDefault="00B463A0" w:rsidP="000B07C4">
      <w:pPr>
        <w:spacing w:after="0" w:line="240" w:lineRule="auto"/>
        <w:ind w:left="1440"/>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Pr>
          <w:rFonts w:eastAsia="Times New Roman" w:cs="Times New Roman"/>
          <w:szCs w:val="24"/>
        </w:rPr>
        <w:t xml:space="preserve">(c) Provides that a person appointed to TRC </w:t>
      </w:r>
      <w:r w:rsidRPr="005A2C5C">
        <w:rPr>
          <w:rFonts w:eastAsia="Times New Roman" w:cs="Times New Roman"/>
          <w:szCs w:val="24"/>
        </w:rPr>
        <w:t>is entitled to reimbursement, as provided by the General Appropriations Act, for the travel expenses incurred in attending the training program regardless of whether the attendance at the program occurs before or after the person qualifies for office</w:t>
      </w:r>
      <w:r>
        <w:rPr>
          <w:rFonts w:eastAsia="Times New Roman" w:cs="Times New Roman"/>
          <w:szCs w:val="24"/>
        </w:rPr>
        <w:t>, rather than</w:t>
      </w:r>
      <w:r w:rsidRPr="005A2C5C">
        <w:rPr>
          <w:rFonts w:eastAsia="Times New Roman" w:cs="Times New Roman"/>
          <w:szCs w:val="24"/>
        </w:rPr>
        <w:t xml:space="preserve"> </w:t>
      </w:r>
      <w:r>
        <w:rPr>
          <w:rFonts w:eastAsia="Times New Roman" w:cs="Times New Roman"/>
          <w:szCs w:val="24"/>
        </w:rPr>
        <w:t xml:space="preserve">if </w:t>
      </w:r>
      <w:r w:rsidRPr="005A2C5C">
        <w:rPr>
          <w:rFonts w:eastAsia="Times New Roman" w:cs="Times New Roman"/>
          <w:szCs w:val="24"/>
        </w:rPr>
        <w:t xml:space="preserve">the person </w:t>
      </w:r>
      <w:r>
        <w:rPr>
          <w:rFonts w:eastAsia="Times New Roman" w:cs="Times New Roman"/>
          <w:szCs w:val="24"/>
        </w:rPr>
        <w:t>were a TRC member</w:t>
      </w:r>
      <w:r w:rsidRPr="005A2C5C">
        <w:rPr>
          <w:rFonts w:eastAsia="Times New Roman" w:cs="Times New Roman"/>
          <w:szCs w:val="24"/>
        </w:rPr>
        <w:t>.</w:t>
      </w:r>
      <w:r>
        <w:rPr>
          <w:rFonts w:eastAsia="Times New Roman" w:cs="Times New Roman"/>
          <w:szCs w:val="24"/>
        </w:rPr>
        <w:t xml:space="preserve"> Makes a nonsubstantive change.</w:t>
      </w:r>
    </w:p>
    <w:p w:rsidR="00B463A0" w:rsidRDefault="00B463A0" w:rsidP="000B07C4">
      <w:pPr>
        <w:spacing w:after="0" w:line="240" w:lineRule="auto"/>
        <w:ind w:left="1440"/>
        <w:jc w:val="both"/>
        <w:rPr>
          <w:rFonts w:eastAsia="Times New Roman" w:cs="Times New Roman"/>
          <w:szCs w:val="24"/>
        </w:rPr>
      </w:pPr>
    </w:p>
    <w:p w:rsidR="00B463A0" w:rsidRPr="005A2C5C" w:rsidRDefault="00B463A0" w:rsidP="000B07C4">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5A2C5C">
        <w:rPr>
          <w:rFonts w:eastAsia="Times New Roman" w:cs="Times New Roman"/>
          <w:szCs w:val="24"/>
        </w:rPr>
        <w:t xml:space="preserve">executive director </w:t>
      </w:r>
      <w:r>
        <w:rPr>
          <w:rFonts w:eastAsia="Times New Roman" w:cs="Times New Roman"/>
          <w:szCs w:val="24"/>
        </w:rPr>
        <w:t>of TRC (executive director) to</w:t>
      </w:r>
      <w:r w:rsidRPr="005A2C5C">
        <w:rPr>
          <w:rFonts w:eastAsia="Times New Roman" w:cs="Times New Roman"/>
          <w:szCs w:val="24"/>
        </w:rPr>
        <w:t xml:space="preserve"> create a training manual that includes the information required by Subsection (b). </w:t>
      </w:r>
      <w:r>
        <w:rPr>
          <w:rFonts w:eastAsia="Times New Roman" w:cs="Times New Roman"/>
          <w:szCs w:val="24"/>
        </w:rPr>
        <w:t>Requires the</w:t>
      </w:r>
      <w:r w:rsidRPr="005A2C5C">
        <w:rPr>
          <w:rFonts w:eastAsia="Times New Roman" w:cs="Times New Roman"/>
          <w:szCs w:val="24"/>
        </w:rPr>
        <w:t xml:space="preserve"> executive director </w:t>
      </w:r>
      <w:r>
        <w:rPr>
          <w:rFonts w:eastAsia="Times New Roman" w:cs="Times New Roman"/>
          <w:szCs w:val="24"/>
        </w:rPr>
        <w:t>to</w:t>
      </w:r>
      <w:r w:rsidRPr="005A2C5C">
        <w:rPr>
          <w:rFonts w:eastAsia="Times New Roman" w:cs="Times New Roman"/>
          <w:szCs w:val="24"/>
        </w:rPr>
        <w:t xml:space="preserve"> distribute a copy of the training manua</w:t>
      </w:r>
      <w:r>
        <w:rPr>
          <w:rFonts w:eastAsia="Times New Roman" w:cs="Times New Roman"/>
          <w:szCs w:val="24"/>
        </w:rPr>
        <w:t>l annually to each member of TRC. Requires each member of TRC to</w:t>
      </w:r>
      <w:r w:rsidRPr="005A2C5C">
        <w:rPr>
          <w:rFonts w:eastAsia="Times New Roman" w:cs="Times New Roman"/>
          <w:szCs w:val="24"/>
        </w:rPr>
        <w:t xml:space="preserve"> sign and submit to the executive director a statement acknowledging that the member received and has reviewed the training manual.</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7. Amends </w:t>
      </w:r>
      <w:r w:rsidRPr="006933FE">
        <w:rPr>
          <w:rFonts w:eastAsia="Times New Roman" w:cs="Times New Roman"/>
          <w:szCs w:val="24"/>
        </w:rPr>
        <w:t>Subchapter C, Chapter 2022, Occupations Code, by adding Section 2022.1015</w:t>
      </w:r>
      <w:r>
        <w:rPr>
          <w:rFonts w:eastAsia="Times New Roman" w:cs="Times New Roman"/>
          <w:szCs w:val="24"/>
        </w:rPr>
        <w:t>,</w:t>
      </w:r>
      <w:r w:rsidRPr="006933FE">
        <w:rPr>
          <w:rFonts w:eastAsia="Times New Roman" w:cs="Times New Roman"/>
          <w:szCs w:val="24"/>
        </w:rPr>
        <w:t xml:space="preserve"> as follows:</w:t>
      </w:r>
    </w:p>
    <w:p w:rsidR="00B463A0" w:rsidRDefault="00B463A0" w:rsidP="000B07C4">
      <w:pPr>
        <w:spacing w:after="0" w:line="240" w:lineRule="auto"/>
        <w:jc w:val="both"/>
        <w:rPr>
          <w:rFonts w:eastAsia="Times New Roman" w:cs="Times New Roman"/>
          <w:szCs w:val="24"/>
        </w:rPr>
      </w:pPr>
    </w:p>
    <w:p w:rsidR="00B463A0" w:rsidRPr="006933FE" w:rsidRDefault="00B463A0" w:rsidP="000B07C4">
      <w:pPr>
        <w:spacing w:after="0" w:line="240" w:lineRule="auto"/>
        <w:ind w:left="720"/>
        <w:jc w:val="both"/>
        <w:rPr>
          <w:rFonts w:eastAsia="Times New Roman" w:cs="Times New Roman"/>
          <w:szCs w:val="24"/>
        </w:rPr>
      </w:pPr>
      <w:r w:rsidRPr="006933FE">
        <w:rPr>
          <w:rFonts w:eastAsia="Times New Roman" w:cs="Times New Roman"/>
          <w:szCs w:val="24"/>
        </w:rPr>
        <w:t xml:space="preserve">Sec. 2022.1015.  COMPLAINTS. (a) </w:t>
      </w:r>
      <w:r>
        <w:rPr>
          <w:rFonts w:eastAsia="Times New Roman" w:cs="Times New Roman"/>
          <w:szCs w:val="24"/>
        </w:rPr>
        <w:t>Requires TRC</w:t>
      </w:r>
      <w:r w:rsidRPr="006933FE">
        <w:rPr>
          <w:rFonts w:eastAsia="Times New Roman" w:cs="Times New Roman"/>
          <w:szCs w:val="24"/>
        </w:rPr>
        <w:t xml:space="preserve"> </w:t>
      </w:r>
      <w:r>
        <w:rPr>
          <w:rFonts w:eastAsia="Times New Roman" w:cs="Times New Roman"/>
          <w:szCs w:val="24"/>
        </w:rPr>
        <w:t>to</w:t>
      </w:r>
      <w:r w:rsidRPr="006933FE">
        <w:rPr>
          <w:rFonts w:eastAsia="Times New Roman" w:cs="Times New Roman"/>
          <w:szCs w:val="24"/>
        </w:rPr>
        <w:t xml:space="preserve"> maintain a system to promptly and efficiently act on complaints filed with </w:t>
      </w:r>
      <w:r>
        <w:rPr>
          <w:rFonts w:eastAsia="Times New Roman" w:cs="Times New Roman"/>
          <w:szCs w:val="24"/>
        </w:rPr>
        <w:t>TRC</w:t>
      </w:r>
      <w:r w:rsidRPr="006933FE">
        <w:rPr>
          <w:rFonts w:eastAsia="Times New Roman" w:cs="Times New Roman"/>
          <w:szCs w:val="24"/>
        </w:rPr>
        <w:t xml:space="preserve">. </w:t>
      </w:r>
      <w:r>
        <w:rPr>
          <w:rFonts w:eastAsia="Times New Roman" w:cs="Times New Roman"/>
          <w:szCs w:val="24"/>
        </w:rPr>
        <w:t>Requires TRC to</w:t>
      </w:r>
      <w:r w:rsidRPr="006933FE">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B463A0" w:rsidRPr="006933FE" w:rsidRDefault="00B463A0" w:rsidP="000B07C4">
      <w:pPr>
        <w:spacing w:after="0" w:line="240" w:lineRule="auto"/>
        <w:ind w:left="720"/>
        <w:jc w:val="both"/>
        <w:rPr>
          <w:rFonts w:eastAsia="Times New Roman" w:cs="Times New Roman"/>
          <w:szCs w:val="24"/>
        </w:rPr>
      </w:pPr>
    </w:p>
    <w:p w:rsidR="00B463A0" w:rsidRPr="006933FE" w:rsidRDefault="00B463A0" w:rsidP="000B07C4">
      <w:pPr>
        <w:spacing w:after="0" w:line="240" w:lineRule="auto"/>
        <w:ind w:left="1440"/>
        <w:jc w:val="both"/>
        <w:rPr>
          <w:rFonts w:eastAsia="Times New Roman" w:cs="Times New Roman"/>
          <w:szCs w:val="24"/>
        </w:rPr>
      </w:pPr>
      <w:r w:rsidRPr="006933FE">
        <w:rPr>
          <w:rFonts w:eastAsia="Times New Roman" w:cs="Times New Roman"/>
          <w:szCs w:val="24"/>
        </w:rPr>
        <w:t xml:space="preserve">(b)  </w:t>
      </w:r>
      <w:r>
        <w:rPr>
          <w:rFonts w:eastAsia="Times New Roman" w:cs="Times New Roman"/>
          <w:szCs w:val="24"/>
        </w:rPr>
        <w:t>Requires TRC</w:t>
      </w:r>
      <w:r w:rsidRPr="006933FE">
        <w:rPr>
          <w:rFonts w:eastAsia="Times New Roman" w:cs="Times New Roman"/>
          <w:szCs w:val="24"/>
        </w:rPr>
        <w:t xml:space="preserve"> </w:t>
      </w:r>
      <w:r>
        <w:rPr>
          <w:rFonts w:eastAsia="Times New Roman" w:cs="Times New Roman"/>
          <w:szCs w:val="24"/>
        </w:rPr>
        <w:t>to</w:t>
      </w:r>
      <w:r w:rsidRPr="006933FE">
        <w:rPr>
          <w:rFonts w:eastAsia="Times New Roman" w:cs="Times New Roman"/>
          <w:szCs w:val="24"/>
        </w:rPr>
        <w:t xml:space="preserve"> make information available describing its procedures for complaint investigation and resolution.</w:t>
      </w:r>
    </w:p>
    <w:p w:rsidR="00B463A0" w:rsidRPr="006933FE" w:rsidRDefault="00B463A0" w:rsidP="000B07C4">
      <w:pPr>
        <w:spacing w:after="0" w:line="240" w:lineRule="auto"/>
        <w:ind w:left="1440"/>
        <w:jc w:val="both"/>
        <w:rPr>
          <w:rFonts w:eastAsia="Times New Roman" w:cs="Times New Roman"/>
          <w:szCs w:val="24"/>
        </w:rPr>
      </w:pPr>
    </w:p>
    <w:p w:rsidR="00B463A0" w:rsidRPr="006933FE" w:rsidRDefault="00B463A0" w:rsidP="000B07C4">
      <w:pPr>
        <w:spacing w:after="0" w:line="240" w:lineRule="auto"/>
        <w:ind w:left="1440"/>
        <w:jc w:val="both"/>
        <w:rPr>
          <w:rFonts w:eastAsia="Times New Roman" w:cs="Times New Roman"/>
          <w:szCs w:val="24"/>
        </w:rPr>
      </w:pPr>
      <w:r w:rsidRPr="006933FE">
        <w:rPr>
          <w:rFonts w:eastAsia="Times New Roman" w:cs="Times New Roman"/>
          <w:szCs w:val="24"/>
        </w:rPr>
        <w:t xml:space="preserve">(c)  </w:t>
      </w:r>
      <w:r>
        <w:rPr>
          <w:rFonts w:eastAsia="Times New Roman" w:cs="Times New Roman"/>
          <w:szCs w:val="24"/>
        </w:rPr>
        <w:t>Requires TRC</w:t>
      </w:r>
      <w:r w:rsidRPr="006933FE">
        <w:rPr>
          <w:rFonts w:eastAsia="Times New Roman" w:cs="Times New Roman"/>
          <w:szCs w:val="24"/>
        </w:rPr>
        <w:t xml:space="preserve"> </w:t>
      </w:r>
      <w:r>
        <w:rPr>
          <w:rFonts w:eastAsia="Times New Roman" w:cs="Times New Roman"/>
          <w:szCs w:val="24"/>
        </w:rPr>
        <w:t>to</w:t>
      </w:r>
      <w:r w:rsidRPr="006933FE">
        <w:rPr>
          <w:rFonts w:eastAsia="Times New Roman" w:cs="Times New Roman"/>
          <w:szCs w:val="24"/>
        </w:rPr>
        <w:t xml:space="preserve"> periodically notify the complaint parties of the status of the complaint until final disposition unless the notice would jeopardize an investigation.</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8. Amends </w:t>
      </w:r>
      <w:r w:rsidRPr="006933FE">
        <w:rPr>
          <w:rFonts w:eastAsia="Times New Roman" w:cs="Times New Roman"/>
          <w:szCs w:val="24"/>
        </w:rPr>
        <w:t xml:space="preserve">Section 2023.053(f), Occupations Code, </w:t>
      </w:r>
      <w:r>
        <w:rPr>
          <w:rFonts w:eastAsia="Times New Roman" w:cs="Times New Roman"/>
          <w:szCs w:val="24"/>
        </w:rPr>
        <w:t xml:space="preserve">to include </w:t>
      </w:r>
      <w:r w:rsidRPr="006933FE">
        <w:rPr>
          <w:rFonts w:eastAsia="Times New Roman" w:cs="Times New Roman"/>
          <w:szCs w:val="24"/>
        </w:rPr>
        <w:t>an administrative penalty remitted to the comptroller for deposit in the general reve</w:t>
      </w:r>
      <w:r>
        <w:rPr>
          <w:rFonts w:eastAsia="Times New Roman" w:cs="Times New Roman"/>
          <w:szCs w:val="24"/>
        </w:rPr>
        <w:t>nue fund under Section 2033.058 among the revenue to which Section 2023.053 (</w:t>
      </w:r>
      <w:r w:rsidRPr="006933FE">
        <w:rPr>
          <w:rFonts w:eastAsia="Times New Roman" w:cs="Times New Roman"/>
          <w:szCs w:val="24"/>
        </w:rPr>
        <w:t>Texas Racing Commission Fund; Additional Appropriations)</w:t>
      </w:r>
      <w:r>
        <w:rPr>
          <w:rFonts w:eastAsia="Times New Roman" w:cs="Times New Roman"/>
          <w:szCs w:val="24"/>
        </w:rPr>
        <w:t xml:space="preserve"> does not apply. Makes nonsubstantive changes.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9. Amends </w:t>
      </w:r>
      <w:r w:rsidRPr="006933FE">
        <w:rPr>
          <w:rFonts w:eastAsia="Times New Roman" w:cs="Times New Roman"/>
          <w:szCs w:val="24"/>
        </w:rPr>
        <w:t xml:space="preserve">Section 2023.057, Occupations Code, </w:t>
      </w:r>
      <w:r>
        <w:rPr>
          <w:rFonts w:eastAsia="Times New Roman" w:cs="Times New Roman"/>
          <w:szCs w:val="24"/>
        </w:rPr>
        <w:t xml:space="preserve">to make a conforming change. </w:t>
      </w:r>
    </w:p>
    <w:p w:rsidR="00B463A0" w:rsidRDefault="00B463A0" w:rsidP="000B07C4">
      <w:pPr>
        <w:spacing w:after="0" w:line="240" w:lineRule="auto"/>
        <w:jc w:val="both"/>
        <w:rPr>
          <w:rFonts w:eastAsia="Times New Roman" w:cs="Times New Roman"/>
          <w:szCs w:val="24"/>
        </w:rPr>
      </w:pPr>
    </w:p>
    <w:p w:rsidR="00B463A0" w:rsidRPr="005A2C5C"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10. Amends </w:t>
      </w:r>
      <w:r w:rsidRPr="005A2C5C">
        <w:rPr>
          <w:rFonts w:eastAsia="Times New Roman" w:cs="Times New Roman"/>
          <w:szCs w:val="24"/>
        </w:rPr>
        <w:t xml:space="preserve">Section 2025.101(e), Occupations Code, to </w:t>
      </w:r>
      <w:r>
        <w:rPr>
          <w:rFonts w:eastAsia="Times New Roman" w:cs="Times New Roman"/>
          <w:szCs w:val="24"/>
        </w:rPr>
        <w:t>make a conforming change.</w:t>
      </w:r>
    </w:p>
    <w:p w:rsidR="00B463A0" w:rsidRDefault="00B463A0" w:rsidP="000B07C4">
      <w:pPr>
        <w:spacing w:after="0" w:line="240" w:lineRule="auto"/>
        <w:jc w:val="both"/>
        <w:rPr>
          <w:rFonts w:eastAsia="Times New Roman" w:cs="Times New Roman"/>
          <w:szCs w:val="24"/>
        </w:rPr>
      </w:pPr>
    </w:p>
    <w:p w:rsidR="00B463A0" w:rsidRDefault="00B463A0" w:rsidP="00B463A0">
      <w:pPr>
        <w:spacing w:after="0" w:line="240" w:lineRule="auto"/>
        <w:jc w:val="both"/>
        <w:rPr>
          <w:rFonts w:eastAsia="Times New Roman" w:cs="Times New Roman"/>
          <w:szCs w:val="24"/>
        </w:rPr>
      </w:pPr>
      <w:r>
        <w:rPr>
          <w:rFonts w:eastAsia="Times New Roman" w:cs="Times New Roman"/>
          <w:szCs w:val="24"/>
        </w:rPr>
        <w:t xml:space="preserve">SECTION 11. Amends </w:t>
      </w:r>
      <w:r w:rsidRPr="006933FE">
        <w:rPr>
          <w:rFonts w:eastAsia="Times New Roman" w:cs="Times New Roman"/>
          <w:szCs w:val="24"/>
        </w:rPr>
        <w:t xml:space="preserve">Section 2025.201(a), Occupations Code, </w:t>
      </w:r>
      <w:r>
        <w:rPr>
          <w:rFonts w:eastAsia="Times New Roman" w:cs="Times New Roman"/>
          <w:szCs w:val="24"/>
        </w:rPr>
        <w:t>to include among the findings based on which TRC</w:t>
      </w:r>
      <w:r w:rsidRPr="006933FE">
        <w:rPr>
          <w:rFonts w:eastAsia="Times New Roman" w:cs="Times New Roman"/>
          <w:szCs w:val="24"/>
        </w:rPr>
        <w:t xml:space="preserve"> </w:t>
      </w:r>
      <w:r>
        <w:rPr>
          <w:rFonts w:eastAsia="Times New Roman" w:cs="Times New Roman"/>
          <w:szCs w:val="24"/>
        </w:rPr>
        <w:t>is authorized to</w:t>
      </w:r>
      <w:r w:rsidRPr="006933FE">
        <w:rPr>
          <w:rFonts w:eastAsia="Times New Roman" w:cs="Times New Roman"/>
          <w:szCs w:val="24"/>
        </w:rPr>
        <w:t xml:space="preserve"> refuse to issue a racetrack license or</w:t>
      </w:r>
      <w:r>
        <w:rPr>
          <w:rFonts w:eastAsia="Times New Roman" w:cs="Times New Roman"/>
          <w:szCs w:val="24"/>
        </w:rPr>
        <w:t xml:space="preserve"> to</w:t>
      </w:r>
      <w:r w:rsidRPr="006933FE">
        <w:rPr>
          <w:rFonts w:eastAsia="Times New Roman" w:cs="Times New Roman"/>
          <w:szCs w:val="24"/>
        </w:rPr>
        <w:t xml:space="preserve"> revoke or suspend a license, after notice and hearing, </w:t>
      </w:r>
      <w:r>
        <w:rPr>
          <w:rFonts w:eastAsia="Times New Roman" w:cs="Times New Roman"/>
          <w:szCs w:val="24"/>
        </w:rPr>
        <w:t xml:space="preserve">the finding that the applicant or license holder </w:t>
      </w:r>
      <w:r w:rsidRPr="006933FE">
        <w:rPr>
          <w:rFonts w:eastAsia="Times New Roman" w:cs="Times New Roman"/>
          <w:szCs w:val="24"/>
        </w:rPr>
        <w:t>has developed an incapacity that prevents or could prevent the applicant or license holder from conducting the applicant's or license holder's business with reasonable skill and competence and in a manner that does not endanger public safety</w:t>
      </w:r>
      <w:r>
        <w:rPr>
          <w:rFonts w:eastAsia="Times New Roman" w:cs="Times New Roman"/>
          <w:szCs w:val="24"/>
        </w:rPr>
        <w:t xml:space="preserve">. Deletes existing text including as a basis for such a finding </w:t>
      </w:r>
      <w:r>
        <w:rPr>
          <w:rFonts w:eastAsia="Times New Roman" w:cs="Times New Roman"/>
          <w:szCs w:val="24"/>
        </w:rPr>
        <w:t>that the applicant or license holder</w:t>
      </w:r>
      <w:r>
        <w:rPr>
          <w:rFonts w:eastAsia="Times New Roman" w:cs="Times New Roman"/>
          <w:szCs w:val="24"/>
        </w:rPr>
        <w:t xml:space="preserve"> </w:t>
      </w:r>
      <w:r w:rsidRPr="00B463A0">
        <w:rPr>
          <w:rFonts w:eastAsia="Times New Roman" w:cs="Times New Roman"/>
          <w:szCs w:val="24"/>
        </w:rPr>
        <w:t>is not of good moral character or the person's reputation as a peaceable, law-abiding citizen in the community where the person resides is bad</w:t>
      </w:r>
      <w:r>
        <w:rPr>
          <w:rFonts w:eastAsia="Times New Roman" w:cs="Times New Roman"/>
          <w:szCs w:val="24"/>
        </w:rPr>
        <w:t xml:space="preserve"> or </w:t>
      </w:r>
      <w:r>
        <w:rPr>
          <w:rFonts w:eastAsia="Times New Roman" w:cs="Times New Roman"/>
          <w:szCs w:val="24"/>
        </w:rPr>
        <w:t>that the applicant or license holder</w:t>
      </w:r>
      <w:r>
        <w:rPr>
          <w:rFonts w:eastAsia="Times New Roman" w:cs="Times New Roman"/>
          <w:szCs w:val="24"/>
        </w:rPr>
        <w:t xml:space="preserve"> </w:t>
      </w:r>
      <w:r w:rsidRPr="00B463A0">
        <w:rPr>
          <w:rFonts w:eastAsia="Times New Roman" w:cs="Times New Roman"/>
          <w:szCs w:val="24"/>
        </w:rPr>
        <w:t>is in the habit of using alcoholic beverages to an excess or uses a controlled substance as defined by Chapter 481</w:t>
      </w:r>
      <w:r>
        <w:rPr>
          <w:rFonts w:eastAsia="Times New Roman" w:cs="Times New Roman"/>
          <w:szCs w:val="24"/>
        </w:rPr>
        <w:t xml:space="preserve"> (Texas Controlled Substances Act)</w:t>
      </w:r>
      <w:r w:rsidRPr="00B463A0">
        <w:rPr>
          <w:rFonts w:eastAsia="Times New Roman" w:cs="Times New Roman"/>
          <w:szCs w:val="24"/>
        </w:rPr>
        <w:t>, Health and Safety Code, or a dangerous drug as defined in Chapter 483</w:t>
      </w:r>
      <w:r>
        <w:rPr>
          <w:rFonts w:eastAsia="Times New Roman" w:cs="Times New Roman"/>
          <w:szCs w:val="24"/>
        </w:rPr>
        <w:t xml:space="preserve"> (Dangerous Drugs)</w:t>
      </w:r>
      <w:r w:rsidRPr="00B463A0">
        <w:rPr>
          <w:rFonts w:eastAsia="Times New Roman" w:cs="Times New Roman"/>
          <w:szCs w:val="24"/>
        </w:rPr>
        <w:t>, Health and Safety Code, or is mentally incapacitated</w:t>
      </w:r>
      <w:r>
        <w:rPr>
          <w:rFonts w:eastAsia="Times New Roman" w:cs="Times New Roman"/>
          <w:szCs w:val="24"/>
        </w:rPr>
        <w:t>.</w:t>
      </w:r>
    </w:p>
    <w:p w:rsidR="00B463A0" w:rsidRDefault="00B463A0" w:rsidP="00B463A0">
      <w:pPr>
        <w:spacing w:after="0" w:line="240" w:lineRule="auto"/>
        <w:ind w:left="720"/>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12. Amends </w:t>
      </w:r>
      <w:r w:rsidRPr="006933FE">
        <w:rPr>
          <w:rFonts w:eastAsia="Times New Roman" w:cs="Times New Roman"/>
          <w:szCs w:val="24"/>
        </w:rPr>
        <w:t xml:space="preserve">Section 2025.251, Occupations Code, by adding Subsection (c) to </w:t>
      </w:r>
      <w:r>
        <w:rPr>
          <w:rFonts w:eastAsia="Times New Roman" w:cs="Times New Roman"/>
          <w:szCs w:val="24"/>
        </w:rPr>
        <w:t xml:space="preserve">authorize TRC by rule to require certain categories of persons </w:t>
      </w:r>
      <w:r w:rsidRPr="006933FE">
        <w:rPr>
          <w:rFonts w:eastAsia="Times New Roman" w:cs="Times New Roman"/>
          <w:szCs w:val="24"/>
        </w:rPr>
        <w:t>to hold an occupatio</w:t>
      </w:r>
      <w:r>
        <w:rPr>
          <w:rFonts w:eastAsia="Times New Roman" w:cs="Times New Roman"/>
          <w:szCs w:val="24"/>
        </w:rPr>
        <w:t>nal license under Subtitle A-1.</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13. Amends </w:t>
      </w:r>
      <w:r w:rsidRPr="005A2C5C">
        <w:rPr>
          <w:rFonts w:eastAsia="Times New Roman" w:cs="Times New Roman"/>
          <w:szCs w:val="24"/>
        </w:rPr>
        <w:t>Section 2025.262, Occupations Code,</w:t>
      </w:r>
      <w:r>
        <w:rPr>
          <w:rFonts w:eastAsia="Times New Roman" w:cs="Times New Roman"/>
          <w:szCs w:val="24"/>
        </w:rPr>
        <w:t xml:space="preserve"> </w:t>
      </w:r>
      <w:r>
        <w:rPr>
          <w:rFonts w:eastAsia="Times New Roman" w:cs="Times New Roman"/>
          <w:szCs w:val="24"/>
        </w:rPr>
        <w:t>to include among the findings based on which TRC</w:t>
      </w:r>
      <w:r w:rsidRPr="006933FE">
        <w:rPr>
          <w:rFonts w:eastAsia="Times New Roman" w:cs="Times New Roman"/>
          <w:szCs w:val="24"/>
        </w:rPr>
        <w:t xml:space="preserve"> </w:t>
      </w:r>
      <w:r>
        <w:rPr>
          <w:rFonts w:eastAsia="Times New Roman" w:cs="Times New Roman"/>
          <w:szCs w:val="24"/>
        </w:rPr>
        <w:t>is authorized to</w:t>
      </w:r>
      <w:r w:rsidRPr="006933FE">
        <w:rPr>
          <w:rFonts w:eastAsia="Times New Roman" w:cs="Times New Roman"/>
          <w:szCs w:val="24"/>
        </w:rPr>
        <w:t xml:space="preserve"> refuse to issue </w:t>
      </w:r>
      <w:r w:rsidRPr="00B463A0">
        <w:rPr>
          <w:rFonts w:eastAsia="Times New Roman" w:cs="Times New Roman"/>
          <w:szCs w:val="24"/>
        </w:rPr>
        <w:t xml:space="preserve">any original or renewal license under </w:t>
      </w:r>
      <w:r>
        <w:rPr>
          <w:rFonts w:eastAsia="Times New Roman" w:cs="Times New Roman"/>
          <w:szCs w:val="24"/>
        </w:rPr>
        <w:t>Subchapter F (Occupational Licenses)</w:t>
      </w:r>
      <w:r w:rsidRPr="00B463A0">
        <w:rPr>
          <w:rFonts w:eastAsia="Times New Roman" w:cs="Times New Roman"/>
          <w:szCs w:val="24"/>
        </w:rPr>
        <w:t xml:space="preserve"> or </w:t>
      </w:r>
      <w:r>
        <w:rPr>
          <w:rFonts w:eastAsia="Times New Roman" w:cs="Times New Roman"/>
          <w:szCs w:val="24"/>
        </w:rPr>
        <w:t>to revoke or suspend the license</w:t>
      </w:r>
      <w:r w:rsidRPr="006933FE">
        <w:rPr>
          <w:rFonts w:eastAsia="Times New Roman" w:cs="Times New Roman"/>
          <w:szCs w:val="24"/>
        </w:rPr>
        <w:t xml:space="preserve">, after notice and hearing, </w:t>
      </w:r>
      <w:r>
        <w:rPr>
          <w:rFonts w:eastAsia="Times New Roman" w:cs="Times New Roman"/>
          <w:szCs w:val="24"/>
        </w:rPr>
        <w:t xml:space="preserve">the finding that the applicant or license holder </w:t>
      </w:r>
      <w:r w:rsidRPr="006933FE">
        <w:rPr>
          <w:rFonts w:eastAsia="Times New Roman" w:cs="Times New Roman"/>
          <w:szCs w:val="24"/>
        </w:rPr>
        <w:t>has developed an incapacity that prevents or could prevent the applicant or license holder from conducting the applicant's or license holder's business with reasonable skill and competence and in a manner that does not endanger public safety</w:t>
      </w:r>
      <w:r>
        <w:rPr>
          <w:rFonts w:eastAsia="Times New Roman" w:cs="Times New Roman"/>
          <w:szCs w:val="24"/>
        </w:rPr>
        <w:t>.</w:t>
      </w:r>
      <w:r>
        <w:rPr>
          <w:rFonts w:eastAsia="Times New Roman" w:cs="Times New Roman"/>
          <w:szCs w:val="24"/>
        </w:rPr>
        <w:t xml:space="preserve"> </w:t>
      </w:r>
      <w:r>
        <w:rPr>
          <w:rFonts w:eastAsia="Times New Roman" w:cs="Times New Roman"/>
          <w:szCs w:val="24"/>
        </w:rPr>
        <w:t xml:space="preserve">Deletes existing text including as a basis for such a finding that the applicant or license holder </w:t>
      </w:r>
      <w:r w:rsidRPr="00B463A0">
        <w:rPr>
          <w:rFonts w:eastAsia="Times New Roman" w:cs="Times New Roman"/>
          <w:szCs w:val="24"/>
        </w:rPr>
        <w:t>is not of good moral character or the person's reputation as a peaceable, law-abiding citizen in the community where the person resides is bad</w:t>
      </w:r>
      <w:r>
        <w:rPr>
          <w:rFonts w:eastAsia="Times New Roman" w:cs="Times New Roman"/>
          <w:szCs w:val="24"/>
        </w:rPr>
        <w:t xml:space="preserve"> or that the applicant or license holder </w:t>
      </w:r>
      <w:r w:rsidRPr="00B463A0">
        <w:rPr>
          <w:rFonts w:eastAsia="Times New Roman" w:cs="Times New Roman"/>
          <w:szCs w:val="24"/>
        </w:rPr>
        <w:t>is in the habit of using alcoholic beverages to an excess or uses a controlled substance as defined by Chapter 481, Health and Safety Code, or a dangerous drug as defined in Chapter 483, Health and Safety Code, or is mentally incapacitated</w:t>
      </w:r>
      <w:r>
        <w:rPr>
          <w:rFonts w:eastAsia="Times New Roman" w:cs="Times New Roman"/>
          <w:szCs w:val="24"/>
        </w:rPr>
        <w:t>.</w:t>
      </w:r>
    </w:p>
    <w:p w:rsidR="00B463A0" w:rsidRDefault="00B463A0" w:rsidP="000B07C4">
      <w:pPr>
        <w:spacing w:after="0" w:line="240" w:lineRule="auto"/>
        <w:jc w:val="both"/>
        <w:rPr>
          <w:rFonts w:eastAsia="Times New Roman" w:cs="Times New Roman"/>
          <w:szCs w:val="24"/>
        </w:rPr>
      </w:pPr>
    </w:p>
    <w:p w:rsidR="00B463A0" w:rsidRPr="005A2C5C"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14. Amends </w:t>
      </w:r>
      <w:r w:rsidRPr="005A2C5C">
        <w:rPr>
          <w:rFonts w:eastAsia="Times New Roman" w:cs="Times New Roman"/>
          <w:szCs w:val="24"/>
        </w:rPr>
        <w:t xml:space="preserve">Section 2028.201, Occupations Code, </w:t>
      </w:r>
      <w:r>
        <w:rPr>
          <w:rFonts w:eastAsia="Times New Roman" w:cs="Times New Roman"/>
          <w:szCs w:val="24"/>
        </w:rPr>
        <w:t>as follows:</w:t>
      </w:r>
    </w:p>
    <w:p w:rsidR="00B463A0" w:rsidRPr="005A2C5C" w:rsidRDefault="00B463A0" w:rsidP="000B07C4">
      <w:pPr>
        <w:spacing w:after="0" w:line="240" w:lineRule="auto"/>
        <w:jc w:val="both"/>
        <w:rPr>
          <w:rFonts w:eastAsia="Times New Roman" w:cs="Times New Roman"/>
          <w:szCs w:val="24"/>
        </w:rPr>
      </w:pPr>
    </w:p>
    <w:p w:rsidR="00B463A0" w:rsidRPr="005A2C5C" w:rsidRDefault="00B463A0" w:rsidP="000B07C4">
      <w:pPr>
        <w:spacing w:after="0" w:line="240" w:lineRule="auto"/>
        <w:ind w:left="720"/>
        <w:jc w:val="both"/>
        <w:rPr>
          <w:rFonts w:eastAsia="Times New Roman" w:cs="Times New Roman"/>
          <w:szCs w:val="24"/>
        </w:rPr>
      </w:pPr>
      <w:r w:rsidRPr="005A2C5C">
        <w:rPr>
          <w:rFonts w:eastAsia="Times New Roman" w:cs="Times New Roman"/>
          <w:szCs w:val="24"/>
        </w:rPr>
        <w:t xml:space="preserve">Sec. 2028.201.  RULES.  (a) </w:t>
      </w:r>
      <w:r>
        <w:rPr>
          <w:rFonts w:eastAsia="Times New Roman" w:cs="Times New Roman"/>
          <w:szCs w:val="24"/>
        </w:rPr>
        <w:t>Creates this subsection from existing text. Requires TRC</w:t>
      </w:r>
      <w:r w:rsidRPr="005A2C5C">
        <w:rPr>
          <w:rFonts w:eastAsia="Times New Roman" w:cs="Times New Roman"/>
          <w:szCs w:val="24"/>
        </w:rPr>
        <w:t xml:space="preserve"> </w:t>
      </w:r>
      <w:r>
        <w:rPr>
          <w:rFonts w:eastAsia="Times New Roman" w:cs="Times New Roman"/>
          <w:szCs w:val="24"/>
        </w:rPr>
        <w:t>to</w:t>
      </w:r>
      <w:r w:rsidRPr="005A2C5C">
        <w:rPr>
          <w:rFonts w:eastAsia="Times New Roman" w:cs="Times New Roman"/>
          <w:szCs w:val="24"/>
        </w:rPr>
        <w:t xml:space="preserve"> adopt</w:t>
      </w:r>
      <w:r>
        <w:rPr>
          <w:rFonts w:eastAsia="Times New Roman" w:cs="Times New Roman"/>
          <w:szCs w:val="24"/>
        </w:rPr>
        <w:t xml:space="preserve"> certain</w:t>
      </w:r>
      <w:r w:rsidRPr="005A2C5C">
        <w:rPr>
          <w:rFonts w:eastAsia="Times New Roman" w:cs="Times New Roman"/>
          <w:szCs w:val="24"/>
        </w:rPr>
        <w:t xml:space="preserve"> rules</w:t>
      </w:r>
      <w:r>
        <w:rPr>
          <w:rFonts w:eastAsia="Times New Roman" w:cs="Times New Roman"/>
          <w:szCs w:val="24"/>
        </w:rPr>
        <w:t>, including</w:t>
      </w:r>
      <w:r w:rsidRPr="005A2C5C">
        <w:rPr>
          <w:rFonts w:eastAsia="Times New Roman" w:cs="Times New Roman"/>
          <w:szCs w:val="24"/>
        </w:rPr>
        <w:t xml:space="preserve"> </w:t>
      </w:r>
      <w:r>
        <w:rPr>
          <w:rFonts w:eastAsia="Times New Roman" w:cs="Times New Roman"/>
          <w:szCs w:val="24"/>
        </w:rPr>
        <w:t xml:space="preserve">rules </w:t>
      </w:r>
      <w:r w:rsidRPr="005A2C5C">
        <w:rPr>
          <w:rFonts w:eastAsia="Times New Roman" w:cs="Times New Roman"/>
          <w:szCs w:val="24"/>
        </w:rPr>
        <w:t>relating to the oversight of the amounts allocated under Sections 2028.202(b)(1), (2), and (3)</w:t>
      </w:r>
      <w:r>
        <w:rPr>
          <w:rFonts w:eastAsia="Times New Roman" w:cs="Times New Roman"/>
          <w:szCs w:val="24"/>
        </w:rPr>
        <w:t xml:space="preserve"> (relating to the certain required amount </w:t>
      </w:r>
      <w:r w:rsidRPr="0013458A">
        <w:rPr>
          <w:rFonts w:eastAsia="Times New Roman" w:cs="Times New Roman"/>
          <w:szCs w:val="24"/>
        </w:rPr>
        <w:t>for a horse racetrack association</w:t>
      </w:r>
      <w:r>
        <w:rPr>
          <w:rFonts w:eastAsia="Times New Roman" w:cs="Times New Roman"/>
          <w:szCs w:val="24"/>
        </w:rPr>
        <w:t xml:space="preserve"> to distribute </w:t>
      </w:r>
      <w:r w:rsidRPr="0013458A">
        <w:rPr>
          <w:rFonts w:eastAsia="Times New Roman" w:cs="Times New Roman"/>
          <w:szCs w:val="24"/>
        </w:rPr>
        <w:t xml:space="preserve">from each simulcast </w:t>
      </w:r>
      <w:r>
        <w:rPr>
          <w:rFonts w:eastAsia="Times New Roman" w:cs="Times New Roman"/>
          <w:szCs w:val="24"/>
        </w:rPr>
        <w:t>pool)</w:t>
      </w:r>
      <w:r w:rsidRPr="005A2C5C">
        <w:rPr>
          <w:rFonts w:eastAsia="Times New Roman" w:cs="Times New Roman"/>
          <w:szCs w:val="24"/>
        </w:rPr>
        <w:t xml:space="preserve"> and (c) (relating to the amounts certain horse racetrack associations are required to distribute from each pool wagered on the signal at the racetrack), rather than 2028.202(b) and (c).</w:t>
      </w:r>
    </w:p>
    <w:p w:rsidR="00B463A0" w:rsidRPr="005A2C5C" w:rsidRDefault="00B463A0" w:rsidP="000B07C4">
      <w:pPr>
        <w:spacing w:after="0" w:line="240" w:lineRule="auto"/>
        <w:ind w:left="720"/>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sidRPr="005A2C5C">
        <w:rPr>
          <w:rFonts w:eastAsia="Times New Roman" w:cs="Times New Roman"/>
          <w:szCs w:val="24"/>
        </w:rPr>
        <w:t xml:space="preserve">(b)  </w:t>
      </w:r>
      <w:r>
        <w:rPr>
          <w:rFonts w:eastAsia="Times New Roman" w:cs="Times New Roman"/>
          <w:szCs w:val="24"/>
        </w:rPr>
        <w:t>Requires the</w:t>
      </w:r>
      <w:r w:rsidRPr="005A2C5C">
        <w:rPr>
          <w:rFonts w:eastAsia="Times New Roman" w:cs="Times New Roman"/>
          <w:szCs w:val="24"/>
        </w:rPr>
        <w:t xml:space="preserve"> comptroller </w:t>
      </w:r>
      <w:r>
        <w:rPr>
          <w:rFonts w:eastAsia="Times New Roman" w:cs="Times New Roman"/>
          <w:szCs w:val="24"/>
        </w:rPr>
        <w:t>to</w:t>
      </w:r>
      <w:r w:rsidRPr="005A2C5C">
        <w:rPr>
          <w:rFonts w:eastAsia="Times New Roman" w:cs="Times New Roman"/>
          <w:szCs w:val="24"/>
        </w:rPr>
        <w:t xml:space="preserve"> adopt rules relating to the oversight of the amounts allocated under Section 2028.202(b)(4).</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15. Amends </w:t>
      </w:r>
      <w:r w:rsidRPr="005A2C5C">
        <w:rPr>
          <w:rFonts w:eastAsia="Times New Roman" w:cs="Times New Roman"/>
          <w:szCs w:val="24"/>
        </w:rPr>
        <w:t xml:space="preserve">Section 2028.202(b), Occupations Code, </w:t>
      </w:r>
      <w:r>
        <w:rPr>
          <w:rFonts w:eastAsia="Times New Roman" w:cs="Times New Roman"/>
          <w:szCs w:val="24"/>
        </w:rPr>
        <w:t xml:space="preserve">as follows: </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5A2C5C">
        <w:rPr>
          <w:rFonts w:eastAsia="Times New Roman" w:cs="Times New Roman"/>
          <w:szCs w:val="24"/>
        </w:rPr>
        <w:t>a greyhound racetrack association that receives an interstate cross-species simulcast signal</w:t>
      </w:r>
      <w:r>
        <w:rPr>
          <w:rFonts w:eastAsia="Times New Roman" w:cs="Times New Roman"/>
          <w:szCs w:val="24"/>
        </w:rPr>
        <w:t>,</w:t>
      </w:r>
      <w:r w:rsidRPr="005A2C5C">
        <w:rPr>
          <w:rFonts w:eastAsia="Times New Roman" w:cs="Times New Roman"/>
          <w:szCs w:val="24"/>
        </w:rPr>
        <w:t xml:space="preserve"> </w:t>
      </w:r>
      <w:r>
        <w:rPr>
          <w:rFonts w:eastAsia="Times New Roman" w:cs="Times New Roman"/>
          <w:szCs w:val="24"/>
        </w:rPr>
        <w:t>f</w:t>
      </w:r>
      <w:r w:rsidRPr="005A2C5C">
        <w:rPr>
          <w:rFonts w:eastAsia="Times New Roman" w:cs="Times New Roman"/>
          <w:szCs w:val="24"/>
        </w:rPr>
        <w:t>rom the total amount deducted under Subsection (a), to distribute the following amounts from each pari-mutuel pool wagered on the signal at the racetrack:</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Pr>
          <w:rFonts w:eastAsia="Times New Roman" w:cs="Times New Roman"/>
          <w:szCs w:val="24"/>
        </w:rPr>
        <w:t>(1) - (3) makes no changes to these subdivisions; and</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sidRPr="005A2C5C">
        <w:rPr>
          <w:rFonts w:eastAsia="Times New Roman" w:cs="Times New Roman"/>
          <w:szCs w:val="24"/>
        </w:rPr>
        <w:t>(4)  a purse of 4.5 percent to be deposited in the horse industry escrow account as provided by Section 2028.204, rather</w:t>
      </w:r>
      <w:r>
        <w:rPr>
          <w:rFonts w:eastAsia="Times New Roman" w:cs="Times New Roman"/>
          <w:szCs w:val="24"/>
        </w:rPr>
        <w:t xml:space="preserve"> than a purse of 4.5 percent to be </w:t>
      </w:r>
      <w:r w:rsidRPr="005A2C5C">
        <w:rPr>
          <w:rFonts w:eastAsia="Times New Roman" w:cs="Times New Roman"/>
          <w:szCs w:val="24"/>
        </w:rPr>
        <w:t>escrowed wi</w:t>
      </w:r>
      <w:r>
        <w:rPr>
          <w:rFonts w:eastAsia="Times New Roman" w:cs="Times New Roman"/>
          <w:szCs w:val="24"/>
        </w:rPr>
        <w:t xml:space="preserve">th TRC in the manner </w:t>
      </w:r>
      <w:r w:rsidRPr="005A2C5C">
        <w:rPr>
          <w:rFonts w:eastAsia="Times New Roman" w:cs="Times New Roman"/>
          <w:szCs w:val="24"/>
        </w:rPr>
        <w:t>provided by Section 202</w:t>
      </w:r>
      <w:r>
        <w:rPr>
          <w:rFonts w:eastAsia="Times New Roman" w:cs="Times New Roman"/>
          <w:szCs w:val="24"/>
        </w:rPr>
        <w:t>8.204.</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16. Amends </w:t>
      </w:r>
      <w:r w:rsidRPr="005A2C5C">
        <w:rPr>
          <w:rFonts w:eastAsia="Times New Roman" w:cs="Times New Roman"/>
          <w:szCs w:val="24"/>
        </w:rPr>
        <w:t>Section 2028.203, Occupations Code,</w:t>
      </w:r>
      <w:r>
        <w:rPr>
          <w:rFonts w:eastAsia="Times New Roman" w:cs="Times New Roman"/>
          <w:szCs w:val="24"/>
        </w:rPr>
        <w:t xml:space="preserve"> as follows:</w:t>
      </w:r>
    </w:p>
    <w:p w:rsidR="00B463A0" w:rsidRDefault="00B463A0" w:rsidP="000B07C4">
      <w:pPr>
        <w:spacing w:before="240" w:after="0" w:line="240" w:lineRule="auto"/>
        <w:ind w:left="720"/>
        <w:jc w:val="both"/>
        <w:rPr>
          <w:rFonts w:eastAsia="Times New Roman" w:cs="Times New Roman"/>
          <w:szCs w:val="24"/>
        </w:rPr>
      </w:pPr>
      <w:r w:rsidRPr="005A2C5C">
        <w:rPr>
          <w:rFonts w:eastAsia="Times New Roman" w:cs="Times New Roman"/>
          <w:szCs w:val="24"/>
        </w:rPr>
        <w:t>Sec. 2028.203.  REIMBURSEM</w:t>
      </w:r>
      <w:r>
        <w:rPr>
          <w:rFonts w:eastAsia="Times New Roman" w:cs="Times New Roman"/>
          <w:szCs w:val="24"/>
        </w:rPr>
        <w:t>ENT FOR SIMULCAST SIGNAL COST. Requires the comptroller, rather than TRC, i</w:t>
      </w:r>
      <w:r w:rsidRPr="005A2C5C">
        <w:rPr>
          <w:rFonts w:eastAsia="Times New Roman" w:cs="Times New Roman"/>
          <w:szCs w:val="24"/>
        </w:rPr>
        <w:t>f a racetrack association purchases an interstate simulcast signal and the signal cost exceeds five percent of the pari-mutuel pool</w:t>
      </w:r>
      <w:r>
        <w:rPr>
          <w:rFonts w:eastAsia="Times New Roman" w:cs="Times New Roman"/>
          <w:szCs w:val="24"/>
        </w:rPr>
        <w:t xml:space="preserve">, from the horse industry escrow account, </w:t>
      </w:r>
      <w:r w:rsidRPr="005A2C5C">
        <w:rPr>
          <w:rFonts w:eastAsia="Times New Roman" w:cs="Times New Roman"/>
          <w:szCs w:val="24"/>
        </w:rPr>
        <w:t>est</w:t>
      </w:r>
      <w:r>
        <w:rPr>
          <w:rFonts w:eastAsia="Times New Roman" w:cs="Times New Roman"/>
          <w:szCs w:val="24"/>
        </w:rPr>
        <w:t>ablished under Section 2028.204, rather than from the escrowed</w:t>
      </w:r>
      <w:r w:rsidRPr="005A2C5C">
        <w:rPr>
          <w:rFonts w:eastAsia="Times New Roman" w:cs="Times New Roman"/>
          <w:szCs w:val="24"/>
        </w:rPr>
        <w:t xml:space="preserve"> account</w:t>
      </w:r>
      <w:r>
        <w:rPr>
          <w:rFonts w:eastAsia="Times New Roman" w:cs="Times New Roman"/>
          <w:szCs w:val="24"/>
        </w:rPr>
        <w:t xml:space="preserve"> under Section 2028.202(b)(4), to</w:t>
      </w:r>
      <w:r w:rsidRPr="005A2C5C">
        <w:rPr>
          <w:rFonts w:eastAsia="Times New Roman" w:cs="Times New Roman"/>
          <w:szCs w:val="24"/>
        </w:rPr>
        <w:t xml:space="preserve"> reimburse the racetrack association an amount equal to one-half of the signal cost that exceeds five percent of the pari-mutuel pool.</w:t>
      </w:r>
    </w:p>
    <w:p w:rsidR="00B463A0" w:rsidRDefault="00B463A0" w:rsidP="000B07C4">
      <w:pPr>
        <w:spacing w:after="0" w:line="240" w:lineRule="auto"/>
        <w:jc w:val="both"/>
        <w:rPr>
          <w:rFonts w:eastAsia="Times New Roman" w:cs="Times New Roman"/>
          <w:szCs w:val="24"/>
        </w:rPr>
      </w:pPr>
    </w:p>
    <w:p w:rsidR="00B463A0" w:rsidRPr="005A2C5C"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17. Amends </w:t>
      </w:r>
      <w:r w:rsidRPr="005A2C5C">
        <w:rPr>
          <w:rFonts w:eastAsia="Times New Roman" w:cs="Times New Roman"/>
          <w:szCs w:val="24"/>
        </w:rPr>
        <w:t>Section 2028.204, Occupations Code</w:t>
      </w:r>
      <w:r>
        <w:rPr>
          <w:rFonts w:eastAsia="Times New Roman" w:cs="Times New Roman"/>
          <w:szCs w:val="24"/>
        </w:rPr>
        <w:t>,</w:t>
      </w:r>
      <w:r w:rsidRPr="005A2C5C">
        <w:rPr>
          <w:rFonts w:eastAsia="Times New Roman" w:cs="Times New Roman"/>
          <w:szCs w:val="24"/>
        </w:rPr>
        <w:t xml:space="preserve"> as follows:</w:t>
      </w:r>
    </w:p>
    <w:p w:rsidR="00B463A0" w:rsidRPr="005A2C5C"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720"/>
        <w:jc w:val="both"/>
        <w:rPr>
          <w:rFonts w:eastAsia="Times New Roman" w:cs="Times New Roman"/>
          <w:szCs w:val="24"/>
        </w:rPr>
      </w:pPr>
      <w:r>
        <w:rPr>
          <w:rFonts w:eastAsia="Times New Roman" w:cs="Times New Roman"/>
          <w:szCs w:val="24"/>
        </w:rPr>
        <w:t>Sec. 2028.204.</w:t>
      </w:r>
      <w:r w:rsidRPr="005A2C5C">
        <w:rPr>
          <w:rFonts w:eastAsia="Times New Roman" w:cs="Times New Roman"/>
          <w:szCs w:val="24"/>
        </w:rPr>
        <w:t xml:space="preserve"> </w:t>
      </w:r>
      <w:r>
        <w:rPr>
          <w:rFonts w:eastAsia="Times New Roman" w:cs="Times New Roman"/>
          <w:szCs w:val="24"/>
        </w:rPr>
        <w:t xml:space="preserve">New heading: </w:t>
      </w:r>
      <w:r w:rsidRPr="005A2C5C">
        <w:rPr>
          <w:rFonts w:eastAsia="Times New Roman" w:cs="Times New Roman"/>
          <w:szCs w:val="24"/>
        </w:rPr>
        <w:t>HORSE INDUSTRY ESCROW ACCOUNT; D</w:t>
      </w:r>
      <w:r>
        <w:rPr>
          <w:rFonts w:eastAsia="Times New Roman" w:cs="Times New Roman"/>
          <w:szCs w:val="24"/>
        </w:rPr>
        <w:t>EPOSIT AND ALLOCATION OF MONEY</w:t>
      </w:r>
      <w:r w:rsidRPr="005A2C5C">
        <w:rPr>
          <w:rFonts w:eastAsia="Times New Roman" w:cs="Times New Roman"/>
          <w:szCs w:val="24"/>
        </w:rPr>
        <w:t xml:space="preserve">. (a) </w:t>
      </w:r>
      <w:r>
        <w:rPr>
          <w:rFonts w:eastAsia="Times New Roman" w:cs="Times New Roman"/>
          <w:szCs w:val="24"/>
        </w:rPr>
        <w:t>Provides that the</w:t>
      </w:r>
      <w:r w:rsidRPr="005A2C5C">
        <w:rPr>
          <w:rFonts w:eastAsia="Times New Roman" w:cs="Times New Roman"/>
          <w:szCs w:val="24"/>
        </w:rPr>
        <w:t xml:space="preserve"> horse industry escrow account is a trust account administered by the comptroller and composed of money deposited to the account in accordance with this subtitle.</w:t>
      </w:r>
    </w:p>
    <w:p w:rsidR="00B463A0" w:rsidRDefault="00B463A0" w:rsidP="000B07C4">
      <w:pPr>
        <w:spacing w:after="0" w:line="240" w:lineRule="auto"/>
        <w:ind w:left="720"/>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Pr>
          <w:rFonts w:eastAsia="Times New Roman" w:cs="Times New Roman"/>
          <w:szCs w:val="24"/>
        </w:rPr>
        <w:t>(b) Creates this subsection from existing text. Requires a</w:t>
      </w:r>
      <w:r w:rsidRPr="005A2C5C">
        <w:rPr>
          <w:rFonts w:eastAsia="Times New Roman" w:cs="Times New Roman"/>
          <w:szCs w:val="24"/>
        </w:rPr>
        <w:t xml:space="preserve"> greyhound racetrack association </w:t>
      </w:r>
      <w:r>
        <w:rPr>
          <w:rFonts w:eastAsia="Times New Roman" w:cs="Times New Roman"/>
          <w:szCs w:val="24"/>
        </w:rPr>
        <w:t>to</w:t>
      </w:r>
      <w:r w:rsidRPr="005A2C5C">
        <w:rPr>
          <w:rFonts w:eastAsia="Times New Roman" w:cs="Times New Roman"/>
          <w:szCs w:val="24"/>
        </w:rPr>
        <w:t xml:space="preserve"> deposit into the horse industry escrow account</w:t>
      </w:r>
      <w:r>
        <w:rPr>
          <w:rFonts w:eastAsia="Times New Roman" w:cs="Times New Roman"/>
          <w:szCs w:val="24"/>
        </w:rPr>
        <w:t>, rather than</w:t>
      </w:r>
      <w:r w:rsidRPr="005A2C5C">
        <w:rPr>
          <w:rFonts w:eastAsia="Times New Roman" w:cs="Times New Roman"/>
          <w:szCs w:val="24"/>
        </w:rPr>
        <w:t xml:space="preserve"> </w:t>
      </w:r>
      <w:r>
        <w:rPr>
          <w:rFonts w:eastAsia="Times New Roman" w:cs="Times New Roman"/>
          <w:szCs w:val="24"/>
        </w:rPr>
        <w:t xml:space="preserve">into an escrow account in TRC's registry, </w:t>
      </w:r>
      <w:r w:rsidRPr="005A2C5C">
        <w:rPr>
          <w:rFonts w:eastAsia="Times New Roman" w:cs="Times New Roman"/>
          <w:szCs w:val="24"/>
        </w:rPr>
        <w:t>the purse set aside under Section 2028.202(b)(4).</w:t>
      </w:r>
    </w:p>
    <w:p w:rsidR="00B463A0" w:rsidRDefault="00B463A0" w:rsidP="000B07C4">
      <w:pPr>
        <w:spacing w:after="0" w:line="240" w:lineRule="auto"/>
        <w:ind w:left="1440"/>
        <w:jc w:val="both"/>
        <w:rPr>
          <w:rFonts w:eastAsia="Times New Roman" w:cs="Times New Roman"/>
          <w:szCs w:val="24"/>
        </w:rPr>
      </w:pPr>
    </w:p>
    <w:p w:rsidR="00B463A0" w:rsidRDefault="00B463A0" w:rsidP="000B07C4">
      <w:pPr>
        <w:spacing w:after="0" w:line="240" w:lineRule="auto"/>
        <w:ind w:left="1440"/>
        <w:jc w:val="both"/>
        <w:rPr>
          <w:rFonts w:eastAsia="Times New Roman" w:cs="Times New Roman"/>
          <w:szCs w:val="24"/>
        </w:rPr>
      </w:pPr>
      <w:r>
        <w:rPr>
          <w:rFonts w:eastAsia="Times New Roman" w:cs="Times New Roman"/>
          <w:szCs w:val="24"/>
        </w:rPr>
        <w:t>(c) Creates this subsection from existing text and makes conforming and nonsubstantive changes.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18. Amends </w:t>
      </w:r>
      <w:r w:rsidRPr="005A2C5C">
        <w:rPr>
          <w:rFonts w:eastAsia="Times New Roman" w:cs="Times New Roman"/>
          <w:szCs w:val="24"/>
        </w:rPr>
        <w:t>Section 2028.2041, Occupations Code,</w:t>
      </w:r>
      <w:r>
        <w:rPr>
          <w:rFonts w:eastAsia="Times New Roman" w:cs="Times New Roman"/>
          <w:szCs w:val="24"/>
        </w:rPr>
        <w:t xml:space="preserve"> as follows:</w:t>
      </w:r>
    </w:p>
    <w:p w:rsidR="00B463A0" w:rsidRDefault="00B463A0" w:rsidP="000B07C4">
      <w:pPr>
        <w:spacing w:after="0" w:line="240" w:lineRule="auto"/>
        <w:jc w:val="both"/>
        <w:rPr>
          <w:rFonts w:eastAsia="Times New Roman" w:cs="Times New Roman"/>
          <w:szCs w:val="24"/>
        </w:rPr>
      </w:pPr>
    </w:p>
    <w:p w:rsidR="00B463A0" w:rsidRPr="005A2C5C" w:rsidRDefault="00B463A0" w:rsidP="000B07C4">
      <w:pPr>
        <w:spacing w:after="0" w:line="240" w:lineRule="auto"/>
        <w:ind w:left="720"/>
        <w:jc w:val="both"/>
        <w:rPr>
          <w:rFonts w:eastAsia="Times New Roman" w:cs="Times New Roman"/>
          <w:szCs w:val="24"/>
        </w:rPr>
      </w:pPr>
      <w:r w:rsidRPr="005A2C5C">
        <w:rPr>
          <w:rFonts w:eastAsia="Times New Roman" w:cs="Times New Roman"/>
          <w:szCs w:val="24"/>
        </w:rPr>
        <w:t xml:space="preserve">Sec. 2028.2041. </w:t>
      </w:r>
      <w:r>
        <w:rPr>
          <w:rFonts w:eastAsia="Times New Roman" w:cs="Times New Roman"/>
          <w:szCs w:val="24"/>
        </w:rPr>
        <w:t>New heading:</w:t>
      </w:r>
      <w:r w:rsidRPr="005A2C5C">
        <w:rPr>
          <w:rFonts w:eastAsia="Times New Roman" w:cs="Times New Roman"/>
          <w:szCs w:val="24"/>
        </w:rPr>
        <w:t xml:space="preserve"> ALLOCATION OF CERTAIN FUNDS IN HORSE INDUSTRY ESCROW ACCOUNT TO GENERAL REVENUE FUND; MAXIMUM ACCOUNT BALANCE.</w:t>
      </w:r>
      <w:r>
        <w:rPr>
          <w:rFonts w:eastAsia="Times New Roman" w:cs="Times New Roman"/>
          <w:szCs w:val="24"/>
        </w:rPr>
        <w:t xml:space="preserve"> (a) - (c) Makes conforming changes to these subsections.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19. Amends </w:t>
      </w:r>
      <w:r w:rsidRPr="005A2C5C">
        <w:rPr>
          <w:rFonts w:eastAsia="Times New Roman" w:cs="Times New Roman"/>
          <w:szCs w:val="24"/>
        </w:rPr>
        <w:t xml:space="preserve">Section 2028.205, Occupations Code, </w:t>
      </w:r>
      <w:r>
        <w:rPr>
          <w:rFonts w:eastAsia="Times New Roman" w:cs="Times New Roman"/>
          <w:szCs w:val="24"/>
        </w:rPr>
        <w:t>as follows: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720"/>
        <w:jc w:val="both"/>
        <w:rPr>
          <w:rFonts w:eastAsia="Times New Roman" w:cs="Times New Roman"/>
          <w:szCs w:val="24"/>
        </w:rPr>
      </w:pPr>
      <w:r w:rsidRPr="005A2C5C">
        <w:rPr>
          <w:rFonts w:eastAsia="Times New Roman" w:cs="Times New Roman"/>
          <w:szCs w:val="24"/>
        </w:rPr>
        <w:t xml:space="preserve">Sec. 2028.205. </w:t>
      </w:r>
      <w:r>
        <w:rPr>
          <w:rFonts w:eastAsia="Times New Roman" w:cs="Times New Roman"/>
          <w:szCs w:val="24"/>
        </w:rPr>
        <w:t>New heading:</w:t>
      </w:r>
      <w:r w:rsidRPr="005A2C5C">
        <w:rPr>
          <w:rFonts w:eastAsia="Times New Roman" w:cs="Times New Roman"/>
          <w:szCs w:val="24"/>
        </w:rPr>
        <w:t xml:space="preserve"> ADDITIONAL ALLOCATIONS FROM HORSE INDUSTRY ESCROW ACCOUNT FOR CERTAIN RACETRACKS.</w:t>
      </w:r>
      <w:r>
        <w:rPr>
          <w:rFonts w:eastAsia="Times New Roman" w:cs="Times New Roman"/>
          <w:szCs w:val="24"/>
        </w:rPr>
        <w:t xml:space="preserve"> (a) - (c) Makes conforming changes to these subsections.</w:t>
      </w:r>
    </w:p>
    <w:p w:rsidR="00B463A0" w:rsidRDefault="00B463A0" w:rsidP="000B07C4">
      <w:pPr>
        <w:spacing w:after="0" w:line="240" w:lineRule="auto"/>
        <w:jc w:val="both"/>
        <w:rPr>
          <w:rFonts w:eastAsia="Times New Roman" w:cs="Times New Roman"/>
          <w:szCs w:val="24"/>
        </w:rPr>
      </w:pPr>
    </w:p>
    <w:p w:rsidR="00B463A0" w:rsidRPr="005A2C5C"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20. Amends </w:t>
      </w:r>
      <w:r w:rsidRPr="005A2C5C">
        <w:rPr>
          <w:rFonts w:eastAsia="Times New Roman" w:cs="Times New Roman"/>
          <w:szCs w:val="24"/>
        </w:rPr>
        <w:t>Section 2031.004(e), Occupations Code,</w:t>
      </w:r>
      <w:r>
        <w:rPr>
          <w:rFonts w:eastAsia="Times New Roman" w:cs="Times New Roman"/>
          <w:szCs w:val="24"/>
        </w:rPr>
        <w:t xml:space="preserve"> to make conforming changes.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SECTION 21. Amends</w:t>
      </w:r>
      <w:r w:rsidRPr="005A2C5C">
        <w:rPr>
          <w:rFonts w:eastAsia="Times New Roman" w:cs="Times New Roman"/>
          <w:szCs w:val="24"/>
        </w:rPr>
        <w:t xml:space="preserve"> Subchapter B, Chapter 2033, Occupations Code, </w:t>
      </w:r>
      <w:r>
        <w:rPr>
          <w:rFonts w:eastAsia="Times New Roman" w:cs="Times New Roman"/>
          <w:szCs w:val="24"/>
        </w:rPr>
        <w:t xml:space="preserve">by adding Section 2033.058, </w:t>
      </w:r>
      <w:r w:rsidRPr="005A2C5C">
        <w:rPr>
          <w:rFonts w:eastAsia="Times New Roman" w:cs="Times New Roman"/>
          <w:szCs w:val="24"/>
        </w:rPr>
        <w:t>as follows: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720"/>
        <w:jc w:val="both"/>
        <w:rPr>
          <w:rFonts w:eastAsia="Times New Roman" w:cs="Times New Roman"/>
          <w:szCs w:val="24"/>
        </w:rPr>
      </w:pPr>
      <w:r>
        <w:rPr>
          <w:rFonts w:eastAsia="Times New Roman" w:cs="Times New Roman"/>
          <w:szCs w:val="24"/>
        </w:rPr>
        <w:t xml:space="preserve">Sec. 2033.058. </w:t>
      </w:r>
      <w:r w:rsidRPr="005A2C5C">
        <w:rPr>
          <w:rFonts w:eastAsia="Times New Roman" w:cs="Times New Roman"/>
          <w:szCs w:val="24"/>
        </w:rPr>
        <w:t xml:space="preserve">DISPOSITION OF ADMINISTRATIVE PENALTY. </w:t>
      </w:r>
      <w:r>
        <w:rPr>
          <w:rFonts w:eastAsia="Times New Roman" w:cs="Times New Roman"/>
          <w:szCs w:val="24"/>
        </w:rPr>
        <w:t>Requires TRC to</w:t>
      </w:r>
      <w:r w:rsidRPr="005A2C5C">
        <w:rPr>
          <w:rFonts w:eastAsia="Times New Roman" w:cs="Times New Roman"/>
          <w:szCs w:val="24"/>
        </w:rPr>
        <w:t xml:space="preserve"> remit an administrative penalty collected under this subtitle to the comptroller for deposit in the general revenue fund.</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22. Amends </w:t>
      </w:r>
      <w:r w:rsidRPr="005A2C5C">
        <w:rPr>
          <w:rFonts w:eastAsia="Times New Roman" w:cs="Times New Roman"/>
          <w:szCs w:val="24"/>
        </w:rPr>
        <w:t>Section 151.801(c-3), Tax Code,</w:t>
      </w:r>
      <w:r>
        <w:rPr>
          <w:rFonts w:eastAsia="Times New Roman" w:cs="Times New Roman"/>
          <w:szCs w:val="24"/>
        </w:rPr>
        <w:t xml:space="preserve"> to make conforming changes.</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SECTION 23. Repealer: Section 2022.102(b) (relating to the requirement that TRC keep certain information about complaints), Occupations Code.</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720"/>
        <w:jc w:val="both"/>
        <w:rPr>
          <w:rFonts w:eastAsia="Times New Roman" w:cs="Times New Roman"/>
          <w:szCs w:val="24"/>
        </w:rPr>
      </w:pPr>
      <w:r>
        <w:rPr>
          <w:rFonts w:eastAsia="Times New Roman" w:cs="Times New Roman"/>
          <w:szCs w:val="24"/>
        </w:rPr>
        <w:t>Repealer: Section 2022.102</w:t>
      </w:r>
      <w:r w:rsidRPr="005A2C5C">
        <w:rPr>
          <w:rFonts w:eastAsia="Times New Roman" w:cs="Times New Roman"/>
          <w:szCs w:val="24"/>
        </w:rPr>
        <w:t>(c)</w:t>
      </w:r>
      <w:r>
        <w:rPr>
          <w:rFonts w:eastAsia="Times New Roman" w:cs="Times New Roman"/>
          <w:szCs w:val="24"/>
        </w:rPr>
        <w:t xml:space="preserve"> (relating the requirement that TRC keep files about complaints it has the authority to resolve and persons related to the complaint), Occupations Code.</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720"/>
        <w:jc w:val="both"/>
        <w:rPr>
          <w:rFonts w:eastAsia="Times New Roman" w:cs="Times New Roman"/>
          <w:szCs w:val="24"/>
        </w:rPr>
      </w:pPr>
      <w:r>
        <w:rPr>
          <w:rFonts w:eastAsia="Times New Roman" w:cs="Times New Roman"/>
          <w:szCs w:val="24"/>
        </w:rPr>
        <w:t>Repealer: Section 2022.102(d</w:t>
      </w:r>
      <w:r w:rsidRPr="005A2C5C">
        <w:rPr>
          <w:rFonts w:eastAsia="Times New Roman" w:cs="Times New Roman"/>
          <w:szCs w:val="24"/>
        </w:rPr>
        <w:t>)</w:t>
      </w:r>
      <w:r>
        <w:rPr>
          <w:rFonts w:eastAsia="Times New Roman" w:cs="Times New Roman"/>
          <w:szCs w:val="24"/>
        </w:rPr>
        <w:t xml:space="preserve"> (relating to</w:t>
      </w:r>
      <w:r w:rsidRPr="000B07C4">
        <w:rPr>
          <w:rFonts w:eastAsia="Times New Roman" w:cs="Times New Roman"/>
          <w:szCs w:val="24"/>
        </w:rPr>
        <w:t xml:space="preserve"> </w:t>
      </w:r>
      <w:r>
        <w:rPr>
          <w:rFonts w:eastAsia="Times New Roman" w:cs="Times New Roman"/>
          <w:szCs w:val="24"/>
        </w:rPr>
        <w:t>the requirement that TRC regularly  notify persons related to the complaint of the complaint's status, unless doing so would jeopardize an investigation), Occupations Code.</w:t>
      </w:r>
    </w:p>
    <w:p w:rsidR="00B463A0" w:rsidRDefault="00B463A0" w:rsidP="000B07C4">
      <w:pPr>
        <w:spacing w:after="0" w:line="240" w:lineRule="auto"/>
        <w:ind w:left="720"/>
        <w:jc w:val="both"/>
        <w:rPr>
          <w:rFonts w:eastAsia="Times New Roman" w:cs="Times New Roman"/>
          <w:szCs w:val="24"/>
        </w:rPr>
      </w:pPr>
    </w:p>
    <w:p w:rsidR="00B463A0" w:rsidRPr="005A2C5C" w:rsidRDefault="00B463A0" w:rsidP="000B07C4">
      <w:pPr>
        <w:spacing w:after="0" w:line="240" w:lineRule="auto"/>
        <w:ind w:left="720"/>
        <w:jc w:val="both"/>
        <w:rPr>
          <w:rFonts w:eastAsia="Times New Roman" w:cs="Times New Roman"/>
          <w:szCs w:val="24"/>
        </w:rPr>
      </w:pPr>
      <w:r>
        <w:rPr>
          <w:rFonts w:eastAsia="Times New Roman" w:cs="Times New Roman"/>
          <w:szCs w:val="24"/>
        </w:rPr>
        <w:t xml:space="preserve">Repealer: Section </w:t>
      </w:r>
      <w:r w:rsidRPr="005A2C5C">
        <w:rPr>
          <w:rFonts w:eastAsia="Times New Roman" w:cs="Times New Roman"/>
          <w:szCs w:val="24"/>
        </w:rPr>
        <w:t>2025.258(b)</w:t>
      </w:r>
      <w:r>
        <w:rPr>
          <w:rFonts w:eastAsia="Times New Roman" w:cs="Times New Roman"/>
          <w:szCs w:val="24"/>
        </w:rPr>
        <w:t xml:space="preserve"> (relating to the requirement that TRC ensure a license holder's criminal history record is obtained every 36 months), Occupations Code.</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24. Provides that </w:t>
      </w:r>
      <w:r w:rsidRPr="005A2C5C">
        <w:rPr>
          <w:rFonts w:eastAsia="Times New Roman" w:cs="Times New Roman"/>
          <w:szCs w:val="24"/>
        </w:rPr>
        <w:t xml:space="preserve">Section 2022.0045, Occupations Code, as added by this Act, does not affect the entitlement of a member serving on </w:t>
      </w:r>
      <w:r>
        <w:rPr>
          <w:rFonts w:eastAsia="Times New Roman" w:cs="Times New Roman"/>
          <w:szCs w:val="24"/>
        </w:rPr>
        <w:t>TRC</w:t>
      </w:r>
      <w:r w:rsidRPr="005A2C5C">
        <w:rPr>
          <w:rFonts w:eastAsia="Times New Roman" w:cs="Times New Roman"/>
          <w:szCs w:val="24"/>
        </w:rPr>
        <w:t xml:space="preserve"> immediately before the effective date of this Act to continue to serve for the r</w:t>
      </w:r>
      <w:r>
        <w:rPr>
          <w:rFonts w:eastAsia="Times New Roman" w:cs="Times New Roman"/>
          <w:szCs w:val="24"/>
        </w:rPr>
        <w:t>emainder of the member's term. Requires the governor, a</w:t>
      </w:r>
      <w:r w:rsidRPr="005A2C5C">
        <w:rPr>
          <w:rFonts w:eastAsia="Times New Roman" w:cs="Times New Roman"/>
          <w:szCs w:val="24"/>
        </w:rPr>
        <w:t xml:space="preserve">s the terms of board members expire, </w:t>
      </w:r>
      <w:r>
        <w:rPr>
          <w:rFonts w:eastAsia="Times New Roman" w:cs="Times New Roman"/>
          <w:szCs w:val="24"/>
        </w:rPr>
        <w:t>to</w:t>
      </w:r>
      <w:r w:rsidRPr="005A2C5C">
        <w:rPr>
          <w:rFonts w:eastAsia="Times New Roman" w:cs="Times New Roman"/>
          <w:szCs w:val="24"/>
        </w:rPr>
        <w:t xml:space="preserve"> appoint or reappoint members who have the qualifications required for members under Subchapter A</w:t>
      </w:r>
      <w:r>
        <w:rPr>
          <w:rFonts w:eastAsia="Times New Roman" w:cs="Times New Roman"/>
          <w:szCs w:val="24"/>
        </w:rPr>
        <w:t xml:space="preserve"> (Composition and Operation)</w:t>
      </w:r>
      <w:r w:rsidRPr="005A2C5C">
        <w:rPr>
          <w:rFonts w:eastAsia="Times New Roman" w:cs="Times New Roman"/>
          <w:szCs w:val="24"/>
        </w:rPr>
        <w:t>, Chapter 2022</w:t>
      </w:r>
      <w:r>
        <w:rPr>
          <w:rFonts w:eastAsia="Times New Roman" w:cs="Times New Roman"/>
          <w:szCs w:val="24"/>
        </w:rPr>
        <w:t xml:space="preserve"> (Texas Racing Commission)</w:t>
      </w:r>
      <w:r w:rsidRPr="005A2C5C">
        <w:rPr>
          <w:rFonts w:eastAsia="Times New Roman" w:cs="Times New Roman"/>
          <w:szCs w:val="24"/>
        </w:rPr>
        <w:t>, Occupations Code, as amended by this Act.</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SECTION 25.</w:t>
      </w:r>
      <w:r w:rsidRPr="005A2C5C">
        <w:t xml:space="preserve"> </w:t>
      </w:r>
      <w:r>
        <w:rPr>
          <w:rFonts w:eastAsia="Times New Roman" w:cs="Times New Roman"/>
          <w:szCs w:val="24"/>
        </w:rPr>
        <w:t>(a) Provides that, e</w:t>
      </w:r>
      <w:r w:rsidRPr="005A2C5C">
        <w:rPr>
          <w:rFonts w:eastAsia="Times New Roman" w:cs="Times New Roman"/>
          <w:szCs w:val="24"/>
        </w:rPr>
        <w:t xml:space="preserve">xcept as provided by Subsection (b) of this section, Section 2022.006, Occupations Code, as amended by this Act, applies to a member of the board of </w:t>
      </w:r>
      <w:r>
        <w:rPr>
          <w:rFonts w:eastAsia="Times New Roman" w:cs="Times New Roman"/>
          <w:szCs w:val="24"/>
        </w:rPr>
        <w:t>TRC</w:t>
      </w:r>
      <w:r w:rsidRPr="005A2C5C">
        <w:rPr>
          <w:rFonts w:eastAsia="Times New Roman" w:cs="Times New Roman"/>
          <w:szCs w:val="24"/>
        </w:rPr>
        <w:t xml:space="preserve"> who is appointed before, on, or after the effective date of this Act.</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ind w:left="720"/>
        <w:jc w:val="both"/>
        <w:rPr>
          <w:rFonts w:eastAsia="Times New Roman" w:cs="Times New Roman"/>
          <w:szCs w:val="24"/>
        </w:rPr>
      </w:pPr>
      <w:r>
        <w:rPr>
          <w:rFonts w:eastAsia="Times New Roman" w:cs="Times New Roman"/>
          <w:szCs w:val="24"/>
        </w:rPr>
        <w:t>(b)  Provides that a</w:t>
      </w:r>
      <w:r w:rsidRPr="005A2C5C">
        <w:rPr>
          <w:rFonts w:eastAsia="Times New Roman" w:cs="Times New Roman"/>
          <w:szCs w:val="24"/>
        </w:rPr>
        <w:t xml:space="preserve"> member of </w:t>
      </w:r>
      <w:r>
        <w:rPr>
          <w:rFonts w:eastAsia="Times New Roman" w:cs="Times New Roman"/>
          <w:szCs w:val="24"/>
        </w:rPr>
        <w:t>TRC</w:t>
      </w:r>
      <w:r w:rsidRPr="005A2C5C">
        <w:rPr>
          <w:rFonts w:eastAsia="Times New Roman" w:cs="Times New Roman"/>
          <w:szCs w:val="24"/>
        </w:rPr>
        <w:t xml:space="preserve"> who, before the effective date of this Act, completed the training program required by Section 2022.006, Occupations Code, as that law existed before the effective date of this Act, is required to complete additional training only on subjects added to the training program under Section 2022.006, Occupations</w:t>
      </w:r>
      <w:r>
        <w:rPr>
          <w:rFonts w:eastAsia="Times New Roman" w:cs="Times New Roman"/>
          <w:szCs w:val="24"/>
        </w:rPr>
        <w:t xml:space="preserve"> Code, as amended by this Act. Prohibits a</w:t>
      </w:r>
      <w:r w:rsidRPr="005A2C5C">
        <w:rPr>
          <w:rFonts w:eastAsia="Times New Roman" w:cs="Times New Roman"/>
          <w:szCs w:val="24"/>
        </w:rPr>
        <w:t xml:space="preserve"> </w:t>
      </w:r>
      <w:r>
        <w:rPr>
          <w:rFonts w:eastAsia="Times New Roman" w:cs="Times New Roman"/>
          <w:szCs w:val="24"/>
        </w:rPr>
        <w:t>TRC</w:t>
      </w:r>
      <w:r w:rsidRPr="005A2C5C">
        <w:rPr>
          <w:rFonts w:eastAsia="Times New Roman" w:cs="Times New Roman"/>
          <w:szCs w:val="24"/>
        </w:rPr>
        <w:t xml:space="preserve"> member described by this subsection </w:t>
      </w:r>
      <w:r>
        <w:rPr>
          <w:rFonts w:eastAsia="Times New Roman" w:cs="Times New Roman"/>
          <w:szCs w:val="24"/>
        </w:rPr>
        <w:t>from voting, deliberating</w:t>
      </w:r>
      <w:r w:rsidRPr="005A2C5C">
        <w:rPr>
          <w:rFonts w:eastAsia="Times New Roman" w:cs="Times New Roman"/>
          <w:szCs w:val="24"/>
        </w:rPr>
        <w:t>, or be</w:t>
      </w:r>
      <w:r>
        <w:rPr>
          <w:rFonts w:eastAsia="Times New Roman" w:cs="Times New Roman"/>
          <w:szCs w:val="24"/>
        </w:rPr>
        <w:t>ing</w:t>
      </w:r>
      <w:r w:rsidRPr="005A2C5C">
        <w:rPr>
          <w:rFonts w:eastAsia="Times New Roman" w:cs="Times New Roman"/>
          <w:szCs w:val="24"/>
        </w:rPr>
        <w:t xml:space="preserve"> counted as a member in</w:t>
      </w:r>
      <w:r>
        <w:rPr>
          <w:rFonts w:eastAsia="Times New Roman" w:cs="Times New Roman"/>
          <w:szCs w:val="24"/>
        </w:rPr>
        <w:t xml:space="preserve"> attendance at a meeting of TRC </w:t>
      </w:r>
      <w:r w:rsidRPr="005A2C5C">
        <w:rPr>
          <w:rFonts w:eastAsia="Times New Roman" w:cs="Times New Roman"/>
          <w:szCs w:val="24"/>
        </w:rPr>
        <w:t>held on or after December 1, 2021, until the member completes the additional training.</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 xml:space="preserve">SECTION 26. Provides that the </w:t>
      </w:r>
      <w:r w:rsidRPr="00E96962">
        <w:rPr>
          <w:rFonts w:eastAsia="Times New Roman" w:cs="Times New Roman"/>
          <w:szCs w:val="24"/>
        </w:rPr>
        <w:t>changes in law made by this Act apply to revenue received from the imposition of an administrative penalty on or after the effective date of this Act, regardless of whether the penalty was imposed before, on, or after the effective date of this Act.</w:t>
      </w:r>
    </w:p>
    <w:p w:rsidR="00B463A0" w:rsidRDefault="00B463A0" w:rsidP="000B07C4">
      <w:pPr>
        <w:spacing w:after="0" w:line="240" w:lineRule="auto"/>
        <w:jc w:val="both"/>
        <w:rPr>
          <w:rFonts w:eastAsia="Times New Roman" w:cs="Times New Roman"/>
          <w:szCs w:val="24"/>
        </w:rPr>
      </w:pPr>
    </w:p>
    <w:p w:rsidR="00B463A0" w:rsidRDefault="00B463A0" w:rsidP="000B07C4">
      <w:pPr>
        <w:spacing w:after="0" w:line="240" w:lineRule="auto"/>
        <w:jc w:val="both"/>
        <w:rPr>
          <w:rFonts w:eastAsia="Times New Roman" w:cs="Times New Roman"/>
          <w:szCs w:val="24"/>
        </w:rPr>
      </w:pPr>
      <w:r>
        <w:rPr>
          <w:rFonts w:eastAsia="Times New Roman" w:cs="Times New Roman"/>
          <w:szCs w:val="24"/>
        </w:rPr>
        <w:t>SECTION 27. Requires the comptroller, n</w:t>
      </w:r>
      <w:r w:rsidRPr="006933FE">
        <w:rPr>
          <w:rFonts w:eastAsia="Times New Roman" w:cs="Times New Roman"/>
          <w:szCs w:val="24"/>
        </w:rPr>
        <w:t xml:space="preserve">ot later than March 1, 2022, </w:t>
      </w:r>
      <w:r>
        <w:rPr>
          <w:rFonts w:eastAsia="Times New Roman" w:cs="Times New Roman"/>
          <w:szCs w:val="24"/>
        </w:rPr>
        <w:t>to</w:t>
      </w:r>
      <w:r w:rsidRPr="006933FE">
        <w:rPr>
          <w:rFonts w:eastAsia="Times New Roman" w:cs="Times New Roman"/>
          <w:szCs w:val="24"/>
        </w:rPr>
        <w:t xml:space="preserve"> adopt rules necessary to implement Section 2028.202(b)(4), Occupations Code, as amended by this Act.</w:t>
      </w:r>
    </w:p>
    <w:p w:rsidR="00B463A0" w:rsidRDefault="00B463A0" w:rsidP="000B07C4">
      <w:pPr>
        <w:spacing w:after="0" w:line="240" w:lineRule="auto"/>
        <w:jc w:val="both"/>
        <w:rPr>
          <w:rFonts w:eastAsia="Times New Roman" w:cs="Times New Roman"/>
          <w:szCs w:val="24"/>
        </w:rPr>
      </w:pPr>
    </w:p>
    <w:p w:rsidR="00B463A0" w:rsidRPr="00C8671F" w:rsidRDefault="00B463A0" w:rsidP="000B07C4">
      <w:pPr>
        <w:spacing w:after="0" w:line="240" w:lineRule="auto"/>
        <w:jc w:val="both"/>
        <w:rPr>
          <w:rFonts w:eastAsia="Times New Roman" w:cs="Times New Roman"/>
          <w:szCs w:val="24"/>
        </w:rPr>
      </w:pPr>
      <w:r>
        <w:rPr>
          <w:rFonts w:eastAsia="Times New Roman" w:cs="Times New Roman"/>
          <w:szCs w:val="24"/>
        </w:rPr>
        <w:t>SECTION 28. Effective date: September 1, 2021.</w:t>
      </w:r>
    </w:p>
    <w:sectPr w:rsidR="00B463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10" w:rsidRDefault="000C4C10" w:rsidP="000F1DF9">
      <w:pPr>
        <w:spacing w:after="0" w:line="240" w:lineRule="auto"/>
      </w:pPr>
      <w:r>
        <w:separator/>
      </w:r>
    </w:p>
  </w:endnote>
  <w:endnote w:type="continuationSeparator" w:id="0">
    <w:p w:rsidR="000C4C10" w:rsidRDefault="000C4C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4C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63A0">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63A0">
                <w:rPr>
                  <w:sz w:val="20"/>
                  <w:szCs w:val="20"/>
                </w:rPr>
                <w:t>S.B. 704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63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4C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10" w:rsidRDefault="000C4C10" w:rsidP="000F1DF9">
      <w:pPr>
        <w:spacing w:after="0" w:line="240" w:lineRule="auto"/>
      </w:pPr>
      <w:r>
        <w:separator/>
      </w:r>
    </w:p>
  </w:footnote>
  <w:footnote w:type="continuationSeparator" w:id="0">
    <w:p w:rsidR="000C4C10" w:rsidRDefault="000C4C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C4C1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63A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7005"/>
  <w15:docId w15:val="{43600CD4-0A79-407A-A062-0107EFDC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63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83438B19904DD297994F6752D13587"/>
        <w:category>
          <w:name w:val="General"/>
          <w:gallery w:val="placeholder"/>
        </w:category>
        <w:types>
          <w:type w:val="bbPlcHdr"/>
        </w:types>
        <w:behaviors>
          <w:behavior w:val="content"/>
        </w:behaviors>
        <w:guid w:val="{DE14D1DB-8FA6-4039-A1F3-577EB86DB8A8}"/>
      </w:docPartPr>
      <w:docPartBody>
        <w:p w:rsidR="00000000" w:rsidRDefault="002354B4"/>
      </w:docPartBody>
    </w:docPart>
    <w:docPart>
      <w:docPartPr>
        <w:name w:val="B23E07E2E7714AB2B00933FD47DFAD38"/>
        <w:category>
          <w:name w:val="General"/>
          <w:gallery w:val="placeholder"/>
        </w:category>
        <w:types>
          <w:type w:val="bbPlcHdr"/>
        </w:types>
        <w:behaviors>
          <w:behavior w:val="content"/>
        </w:behaviors>
        <w:guid w:val="{E6748CBC-0F96-4888-BC4E-C8726FB655C1}"/>
      </w:docPartPr>
      <w:docPartBody>
        <w:p w:rsidR="00000000" w:rsidRDefault="002354B4"/>
      </w:docPartBody>
    </w:docPart>
    <w:docPart>
      <w:docPartPr>
        <w:name w:val="B94C15707C4E4BCDB217366A43307CCB"/>
        <w:category>
          <w:name w:val="General"/>
          <w:gallery w:val="placeholder"/>
        </w:category>
        <w:types>
          <w:type w:val="bbPlcHdr"/>
        </w:types>
        <w:behaviors>
          <w:behavior w:val="content"/>
        </w:behaviors>
        <w:guid w:val="{F15513A0-0CC0-4464-9919-4BAD0C1FB416}"/>
      </w:docPartPr>
      <w:docPartBody>
        <w:p w:rsidR="00000000" w:rsidRDefault="002354B4"/>
      </w:docPartBody>
    </w:docPart>
    <w:docPart>
      <w:docPartPr>
        <w:name w:val="888373531FA94C9E936AC4D16DB0BCDD"/>
        <w:category>
          <w:name w:val="General"/>
          <w:gallery w:val="placeholder"/>
        </w:category>
        <w:types>
          <w:type w:val="bbPlcHdr"/>
        </w:types>
        <w:behaviors>
          <w:behavior w:val="content"/>
        </w:behaviors>
        <w:guid w:val="{2354BE4D-CC38-414F-9F0A-0A4BB72B02C0}"/>
      </w:docPartPr>
      <w:docPartBody>
        <w:p w:rsidR="00000000" w:rsidRDefault="002354B4"/>
      </w:docPartBody>
    </w:docPart>
    <w:docPart>
      <w:docPartPr>
        <w:name w:val="D53612FA64064E819FE0BDEFF6FFF6A8"/>
        <w:category>
          <w:name w:val="General"/>
          <w:gallery w:val="placeholder"/>
        </w:category>
        <w:types>
          <w:type w:val="bbPlcHdr"/>
        </w:types>
        <w:behaviors>
          <w:behavior w:val="content"/>
        </w:behaviors>
        <w:guid w:val="{1CCF31B1-25AA-4C85-A1D5-BAF0DB3F353F}"/>
      </w:docPartPr>
      <w:docPartBody>
        <w:p w:rsidR="00000000" w:rsidRDefault="002354B4"/>
      </w:docPartBody>
    </w:docPart>
    <w:docPart>
      <w:docPartPr>
        <w:name w:val="09F26A9DE2DA41EA9510AECA31471DCC"/>
        <w:category>
          <w:name w:val="General"/>
          <w:gallery w:val="placeholder"/>
        </w:category>
        <w:types>
          <w:type w:val="bbPlcHdr"/>
        </w:types>
        <w:behaviors>
          <w:behavior w:val="content"/>
        </w:behaviors>
        <w:guid w:val="{688DEA9D-F722-4622-B403-9CFE781A6D7B}"/>
      </w:docPartPr>
      <w:docPartBody>
        <w:p w:rsidR="00000000" w:rsidRDefault="002354B4"/>
      </w:docPartBody>
    </w:docPart>
    <w:docPart>
      <w:docPartPr>
        <w:name w:val="2495E2EAF64C457C93059B8D00F5B0DD"/>
        <w:category>
          <w:name w:val="General"/>
          <w:gallery w:val="placeholder"/>
        </w:category>
        <w:types>
          <w:type w:val="bbPlcHdr"/>
        </w:types>
        <w:behaviors>
          <w:behavior w:val="content"/>
        </w:behaviors>
        <w:guid w:val="{29D62508-8198-4E82-94B0-726944AF58F5}"/>
      </w:docPartPr>
      <w:docPartBody>
        <w:p w:rsidR="00000000" w:rsidRDefault="002354B4"/>
      </w:docPartBody>
    </w:docPart>
    <w:docPart>
      <w:docPartPr>
        <w:name w:val="2AA0C97A6D234019AA684E2CDC677AB7"/>
        <w:category>
          <w:name w:val="General"/>
          <w:gallery w:val="placeholder"/>
        </w:category>
        <w:types>
          <w:type w:val="bbPlcHdr"/>
        </w:types>
        <w:behaviors>
          <w:behavior w:val="content"/>
        </w:behaviors>
        <w:guid w:val="{4D146954-78F2-425F-92BD-25C378B00D73}"/>
      </w:docPartPr>
      <w:docPartBody>
        <w:p w:rsidR="00000000" w:rsidRDefault="002354B4"/>
      </w:docPartBody>
    </w:docPart>
    <w:docPart>
      <w:docPartPr>
        <w:name w:val="F98D5674F4834E0A81481E26C685897F"/>
        <w:category>
          <w:name w:val="General"/>
          <w:gallery w:val="placeholder"/>
        </w:category>
        <w:types>
          <w:type w:val="bbPlcHdr"/>
        </w:types>
        <w:behaviors>
          <w:behavior w:val="content"/>
        </w:behaviors>
        <w:guid w:val="{E63DF496-9EB1-4F83-9B01-2746CA851A9A}"/>
      </w:docPartPr>
      <w:docPartBody>
        <w:p w:rsidR="00000000" w:rsidRDefault="002354B4"/>
      </w:docPartBody>
    </w:docPart>
    <w:docPart>
      <w:docPartPr>
        <w:name w:val="A5334CB46411414DA153A7D725C83C85"/>
        <w:category>
          <w:name w:val="General"/>
          <w:gallery w:val="placeholder"/>
        </w:category>
        <w:types>
          <w:type w:val="bbPlcHdr"/>
        </w:types>
        <w:behaviors>
          <w:behavior w:val="content"/>
        </w:behaviors>
        <w:guid w:val="{54089EDA-66F2-455D-9DA6-7C9ADC41A202}"/>
      </w:docPartPr>
      <w:docPartBody>
        <w:p w:rsidR="00000000" w:rsidRDefault="00A823FD" w:rsidP="00A823FD">
          <w:pPr>
            <w:pStyle w:val="A5334CB46411414DA153A7D725C83C85"/>
          </w:pPr>
          <w:r w:rsidRPr="00A30DD1">
            <w:rPr>
              <w:rStyle w:val="PlaceholderText"/>
            </w:rPr>
            <w:t>Click here to enter a date.</w:t>
          </w:r>
        </w:p>
      </w:docPartBody>
    </w:docPart>
    <w:docPart>
      <w:docPartPr>
        <w:name w:val="EE85DFC6C58F4E6488789617DC3C4AF6"/>
        <w:category>
          <w:name w:val="General"/>
          <w:gallery w:val="placeholder"/>
        </w:category>
        <w:types>
          <w:type w:val="bbPlcHdr"/>
        </w:types>
        <w:behaviors>
          <w:behavior w:val="content"/>
        </w:behaviors>
        <w:guid w:val="{F612BED9-9200-462E-8772-869662E85BF7}"/>
      </w:docPartPr>
      <w:docPartBody>
        <w:p w:rsidR="00000000" w:rsidRDefault="002354B4"/>
      </w:docPartBody>
    </w:docPart>
    <w:docPart>
      <w:docPartPr>
        <w:name w:val="7F6DDD64643B4E1DAF7F1B445BA5E85D"/>
        <w:category>
          <w:name w:val="General"/>
          <w:gallery w:val="placeholder"/>
        </w:category>
        <w:types>
          <w:type w:val="bbPlcHdr"/>
        </w:types>
        <w:behaviors>
          <w:behavior w:val="content"/>
        </w:behaviors>
        <w:guid w:val="{4737FA8E-7009-4237-A056-CA238A9FEE48}"/>
      </w:docPartPr>
      <w:docPartBody>
        <w:p w:rsidR="00000000" w:rsidRDefault="002354B4"/>
      </w:docPartBody>
    </w:docPart>
    <w:docPart>
      <w:docPartPr>
        <w:name w:val="EE5DF409906D43DEA975C4C97EE89704"/>
        <w:category>
          <w:name w:val="General"/>
          <w:gallery w:val="placeholder"/>
        </w:category>
        <w:types>
          <w:type w:val="bbPlcHdr"/>
        </w:types>
        <w:behaviors>
          <w:behavior w:val="content"/>
        </w:behaviors>
        <w:guid w:val="{DBB444DC-A35B-42C5-8D26-37F94AAC48F6}"/>
      </w:docPartPr>
      <w:docPartBody>
        <w:p w:rsidR="00000000" w:rsidRDefault="00A823FD" w:rsidP="00A823FD">
          <w:pPr>
            <w:pStyle w:val="EE5DF409906D43DEA975C4C97EE89704"/>
          </w:pPr>
          <w:r>
            <w:rPr>
              <w:rFonts w:eastAsia="Times New Roman" w:cs="Times New Roman"/>
              <w:bCs/>
              <w:szCs w:val="24"/>
            </w:rPr>
            <w:t xml:space="preserve"> </w:t>
          </w:r>
        </w:p>
      </w:docPartBody>
    </w:docPart>
    <w:docPart>
      <w:docPartPr>
        <w:name w:val="889C80F81D3148B88C7D09798F2F7678"/>
        <w:category>
          <w:name w:val="General"/>
          <w:gallery w:val="placeholder"/>
        </w:category>
        <w:types>
          <w:type w:val="bbPlcHdr"/>
        </w:types>
        <w:behaviors>
          <w:behavior w:val="content"/>
        </w:behaviors>
        <w:guid w:val="{653293AB-E9D3-418B-8039-43D9ABBB4238}"/>
      </w:docPartPr>
      <w:docPartBody>
        <w:p w:rsidR="00000000" w:rsidRDefault="002354B4"/>
      </w:docPartBody>
    </w:docPart>
    <w:docPart>
      <w:docPartPr>
        <w:name w:val="E0E152C9E839428FA9D3D3D8EFF744E2"/>
        <w:category>
          <w:name w:val="General"/>
          <w:gallery w:val="placeholder"/>
        </w:category>
        <w:types>
          <w:type w:val="bbPlcHdr"/>
        </w:types>
        <w:behaviors>
          <w:behavior w:val="content"/>
        </w:behaviors>
        <w:guid w:val="{D023B8FE-57FA-4A79-B913-2F10B5D0F20A}"/>
      </w:docPartPr>
      <w:docPartBody>
        <w:p w:rsidR="00000000" w:rsidRDefault="002354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54B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23F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5334CB46411414DA153A7D725C83C85">
    <w:name w:val="A5334CB46411414DA153A7D725C83C85"/>
    <w:rsid w:val="00A823FD"/>
    <w:pPr>
      <w:spacing w:after="160" w:line="259" w:lineRule="auto"/>
    </w:pPr>
  </w:style>
  <w:style w:type="paragraph" w:customStyle="1" w:styleId="EE5DF409906D43DEA975C4C97EE89704">
    <w:name w:val="EE5DF409906D43DEA975C4C97EE89704"/>
    <w:rsid w:val="00A823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6D4E35-592F-4DBB-AD17-FE792268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2482</Words>
  <Characters>14149</Characters>
  <Application>Microsoft Office Word</Application>
  <DocSecurity>0</DocSecurity>
  <Lines>117</Lines>
  <Paragraphs>33</Paragraphs>
  <ScaleCrop>false</ScaleCrop>
  <Company>Texas Legislative Council</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2021-04-17T23:18:00Z</dcterms:modified>
</cp:coreProperties>
</file>

<file path=docProps/custom.xml><?xml version="1.0" encoding="utf-8"?>
<op:Properties xmlns:vt="http://schemas.openxmlformats.org/officeDocument/2006/docPropsVTypes" xmlns:op="http://schemas.openxmlformats.org/officeDocument/2006/custom-properties"/>
</file>