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23" w:rsidRDefault="00B007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749808B5CF4F76A4BC2ACFD3D02D45"/>
          </w:placeholder>
        </w:sdtPr>
        <w:sdtContent>
          <w:r w:rsidRPr="005C2A78">
            <w:rPr>
              <w:rFonts w:cs="Times New Roman"/>
              <w:b/>
              <w:szCs w:val="24"/>
              <w:u w:val="single"/>
            </w:rPr>
            <w:t>BILL ANALYSIS</w:t>
          </w:r>
        </w:sdtContent>
      </w:sdt>
    </w:p>
    <w:p w:rsidR="00B00723" w:rsidRPr="00585C31" w:rsidRDefault="00B00723" w:rsidP="000F1DF9">
      <w:pPr>
        <w:spacing w:after="0" w:line="240" w:lineRule="auto"/>
        <w:rPr>
          <w:rFonts w:cs="Times New Roman"/>
          <w:szCs w:val="24"/>
        </w:rPr>
      </w:pPr>
    </w:p>
    <w:p w:rsidR="00B00723" w:rsidRPr="00585C31" w:rsidRDefault="00B007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0723" w:rsidTr="000F1DF9">
        <w:tc>
          <w:tcPr>
            <w:tcW w:w="2718" w:type="dxa"/>
          </w:tcPr>
          <w:p w:rsidR="00B00723" w:rsidRPr="005C2A78" w:rsidRDefault="00B00723" w:rsidP="006D756B">
            <w:pPr>
              <w:rPr>
                <w:rFonts w:cs="Times New Roman"/>
                <w:szCs w:val="24"/>
              </w:rPr>
            </w:pPr>
            <w:sdt>
              <w:sdtPr>
                <w:rPr>
                  <w:rFonts w:cs="Times New Roman"/>
                  <w:szCs w:val="24"/>
                </w:rPr>
                <w:alias w:val="Agency Title"/>
                <w:tag w:val="AgencyTitleContentControl"/>
                <w:id w:val="1920747753"/>
                <w:lock w:val="sdtContentLocked"/>
                <w:placeholder>
                  <w:docPart w:val="EE4EABDB5C734960A4FC7842E0531F2A"/>
                </w:placeholder>
              </w:sdtPr>
              <w:sdtEndPr>
                <w:rPr>
                  <w:rFonts w:cstheme="minorBidi"/>
                  <w:szCs w:val="22"/>
                </w:rPr>
              </w:sdtEndPr>
              <w:sdtContent>
                <w:r>
                  <w:rPr>
                    <w:rFonts w:cs="Times New Roman"/>
                    <w:szCs w:val="24"/>
                  </w:rPr>
                  <w:t>Senate Research Center</w:t>
                </w:r>
              </w:sdtContent>
            </w:sdt>
          </w:p>
        </w:tc>
        <w:tc>
          <w:tcPr>
            <w:tcW w:w="6858" w:type="dxa"/>
          </w:tcPr>
          <w:p w:rsidR="00B00723" w:rsidRPr="00FF6471" w:rsidRDefault="00B00723" w:rsidP="000F1DF9">
            <w:pPr>
              <w:jc w:val="right"/>
              <w:rPr>
                <w:rFonts w:cs="Times New Roman"/>
                <w:szCs w:val="24"/>
              </w:rPr>
            </w:pPr>
            <w:sdt>
              <w:sdtPr>
                <w:rPr>
                  <w:rFonts w:cs="Times New Roman"/>
                  <w:szCs w:val="24"/>
                </w:rPr>
                <w:alias w:val="Bill Number"/>
                <w:tag w:val="BillNumberOne"/>
                <w:id w:val="-410784069"/>
                <w:lock w:val="sdtContentLocked"/>
                <w:placeholder>
                  <w:docPart w:val="7B41691BFD784E76863E607B64BE0C3A"/>
                </w:placeholder>
              </w:sdtPr>
              <w:sdtContent>
                <w:r>
                  <w:rPr>
                    <w:rFonts w:cs="Times New Roman"/>
                    <w:szCs w:val="24"/>
                  </w:rPr>
                  <w:t>S.B. 721</w:t>
                </w:r>
              </w:sdtContent>
            </w:sdt>
          </w:p>
        </w:tc>
      </w:tr>
      <w:tr w:rsidR="00B00723" w:rsidTr="000F1DF9">
        <w:sdt>
          <w:sdtPr>
            <w:rPr>
              <w:rFonts w:cs="Times New Roman"/>
              <w:szCs w:val="24"/>
            </w:rPr>
            <w:alias w:val="TLCNumber"/>
            <w:tag w:val="TLCNumber"/>
            <w:id w:val="-542600604"/>
            <w:lock w:val="sdtLocked"/>
            <w:placeholder>
              <w:docPart w:val="2D543D7E79304A02AE0FF62853F0FB93"/>
            </w:placeholder>
          </w:sdtPr>
          <w:sdtContent>
            <w:tc>
              <w:tcPr>
                <w:tcW w:w="2718" w:type="dxa"/>
              </w:tcPr>
              <w:p w:rsidR="00B00723" w:rsidRPr="000F1DF9" w:rsidRDefault="00B00723" w:rsidP="00C65088">
                <w:pPr>
                  <w:rPr>
                    <w:rFonts w:cs="Times New Roman"/>
                    <w:szCs w:val="24"/>
                  </w:rPr>
                </w:pPr>
                <w:r>
                  <w:rPr>
                    <w:noProof/>
                  </w:rPr>
                  <w:t>87R1441 DRS-D</w:t>
                </w:r>
              </w:p>
            </w:tc>
          </w:sdtContent>
        </w:sdt>
        <w:tc>
          <w:tcPr>
            <w:tcW w:w="6858" w:type="dxa"/>
          </w:tcPr>
          <w:p w:rsidR="00B00723" w:rsidRPr="005C2A78" w:rsidRDefault="00B00723" w:rsidP="00073EDD">
            <w:pPr>
              <w:jc w:val="right"/>
              <w:rPr>
                <w:rFonts w:cs="Times New Roman"/>
                <w:szCs w:val="24"/>
              </w:rPr>
            </w:pPr>
            <w:sdt>
              <w:sdtPr>
                <w:rPr>
                  <w:rFonts w:cs="Times New Roman"/>
                  <w:szCs w:val="24"/>
                </w:rPr>
                <w:alias w:val="Author Label"/>
                <w:tag w:val="By"/>
                <w:id w:val="72399597"/>
                <w:lock w:val="sdtLocked"/>
                <w:placeholder>
                  <w:docPart w:val="D524D1C2231143719E8FF67FD0FEEB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748483B4534E1F8B75BAF1E69AC42E"/>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6699A15F9A7B4E50A088923BA50066A7"/>
                </w:placeholder>
                <w:showingPlcHdr/>
              </w:sdtPr>
              <w:sdtContent/>
            </w:sdt>
            <w:sdt>
              <w:sdtPr>
                <w:rPr>
                  <w:rFonts w:cs="Times New Roman"/>
                  <w:szCs w:val="24"/>
                </w:rPr>
                <w:alias w:val="DualSponsor"/>
                <w:tag w:val="DualSponsor"/>
                <w:id w:val="1029379812"/>
                <w:lock w:val="sdtContentLocked"/>
                <w:placeholder>
                  <w:docPart w:val="EA19D0304E3B4D1D903C82D98F842F6A"/>
                </w:placeholder>
                <w:showingPlcHdr/>
              </w:sdtPr>
              <w:sdtContent/>
            </w:sdt>
          </w:p>
        </w:tc>
      </w:tr>
      <w:tr w:rsidR="00B00723" w:rsidTr="000F1DF9">
        <w:tc>
          <w:tcPr>
            <w:tcW w:w="2718" w:type="dxa"/>
          </w:tcPr>
          <w:p w:rsidR="00B00723" w:rsidRPr="00BC7495" w:rsidRDefault="00B00723" w:rsidP="000F1DF9">
            <w:pPr>
              <w:rPr>
                <w:rFonts w:cs="Times New Roman"/>
                <w:szCs w:val="24"/>
              </w:rPr>
            </w:pPr>
          </w:p>
        </w:tc>
        <w:sdt>
          <w:sdtPr>
            <w:rPr>
              <w:rFonts w:cs="Times New Roman"/>
              <w:szCs w:val="24"/>
            </w:rPr>
            <w:alias w:val="Committee"/>
            <w:tag w:val="Committee"/>
            <w:id w:val="1914272295"/>
            <w:lock w:val="sdtContentLocked"/>
            <w:placeholder>
              <w:docPart w:val="016E10DF45B048E99F7819F155C780B8"/>
            </w:placeholder>
          </w:sdtPr>
          <w:sdtContent>
            <w:tc>
              <w:tcPr>
                <w:tcW w:w="6858" w:type="dxa"/>
              </w:tcPr>
              <w:p w:rsidR="00B00723" w:rsidRPr="00FF6471" w:rsidRDefault="00B00723" w:rsidP="000F1DF9">
                <w:pPr>
                  <w:jc w:val="right"/>
                  <w:rPr>
                    <w:rFonts w:cs="Times New Roman"/>
                    <w:szCs w:val="24"/>
                  </w:rPr>
                </w:pPr>
                <w:r>
                  <w:rPr>
                    <w:rFonts w:cs="Times New Roman"/>
                    <w:szCs w:val="24"/>
                  </w:rPr>
                  <w:t>State Affairs</w:t>
                </w:r>
              </w:p>
            </w:tc>
          </w:sdtContent>
        </w:sdt>
      </w:tr>
      <w:tr w:rsidR="00B00723" w:rsidTr="000F1DF9">
        <w:tc>
          <w:tcPr>
            <w:tcW w:w="2718" w:type="dxa"/>
          </w:tcPr>
          <w:p w:rsidR="00B00723" w:rsidRPr="00BC7495" w:rsidRDefault="00B00723" w:rsidP="000F1DF9">
            <w:pPr>
              <w:rPr>
                <w:rFonts w:cs="Times New Roman"/>
                <w:szCs w:val="24"/>
              </w:rPr>
            </w:pPr>
          </w:p>
        </w:tc>
        <w:sdt>
          <w:sdtPr>
            <w:rPr>
              <w:rFonts w:cs="Times New Roman"/>
              <w:szCs w:val="24"/>
            </w:rPr>
            <w:alias w:val="Date"/>
            <w:tag w:val="DateContentControl"/>
            <w:id w:val="1178081906"/>
            <w:lock w:val="sdtLocked"/>
            <w:placeholder>
              <w:docPart w:val="F2FD22F32FDC47938BA76184E7607EB1"/>
            </w:placeholder>
            <w:date w:fullDate="2021-04-09T00:00:00Z">
              <w:dateFormat w:val="M/d/yyyy"/>
              <w:lid w:val="en-US"/>
              <w:storeMappedDataAs w:val="dateTime"/>
              <w:calendar w:val="gregorian"/>
            </w:date>
          </w:sdtPr>
          <w:sdtContent>
            <w:tc>
              <w:tcPr>
                <w:tcW w:w="6858" w:type="dxa"/>
              </w:tcPr>
              <w:p w:rsidR="00B00723" w:rsidRPr="00FF6471" w:rsidRDefault="00B00723" w:rsidP="000F1DF9">
                <w:pPr>
                  <w:jc w:val="right"/>
                  <w:rPr>
                    <w:rFonts w:cs="Times New Roman"/>
                    <w:szCs w:val="24"/>
                  </w:rPr>
                </w:pPr>
                <w:r>
                  <w:rPr>
                    <w:rFonts w:cs="Times New Roman"/>
                    <w:szCs w:val="24"/>
                  </w:rPr>
                  <w:t>4/9/2021</w:t>
                </w:r>
              </w:p>
            </w:tc>
          </w:sdtContent>
        </w:sdt>
      </w:tr>
      <w:tr w:rsidR="00B00723" w:rsidTr="000F1DF9">
        <w:tc>
          <w:tcPr>
            <w:tcW w:w="2718" w:type="dxa"/>
          </w:tcPr>
          <w:p w:rsidR="00B00723" w:rsidRPr="00BC7495" w:rsidRDefault="00B00723" w:rsidP="000F1DF9">
            <w:pPr>
              <w:rPr>
                <w:rFonts w:cs="Times New Roman"/>
                <w:szCs w:val="24"/>
              </w:rPr>
            </w:pPr>
          </w:p>
        </w:tc>
        <w:sdt>
          <w:sdtPr>
            <w:rPr>
              <w:rFonts w:cs="Times New Roman"/>
              <w:szCs w:val="24"/>
            </w:rPr>
            <w:alias w:val="BA Version"/>
            <w:tag w:val="BAVersion"/>
            <w:id w:val="-1685590809"/>
            <w:lock w:val="sdtContentLocked"/>
            <w:placeholder>
              <w:docPart w:val="888BC2B01474439E9596303A1036FA6E"/>
            </w:placeholder>
          </w:sdtPr>
          <w:sdtContent>
            <w:tc>
              <w:tcPr>
                <w:tcW w:w="6858" w:type="dxa"/>
              </w:tcPr>
              <w:p w:rsidR="00B00723" w:rsidRPr="00FF6471" w:rsidRDefault="00B00723" w:rsidP="000F1DF9">
                <w:pPr>
                  <w:jc w:val="right"/>
                  <w:rPr>
                    <w:rFonts w:cs="Times New Roman"/>
                    <w:szCs w:val="24"/>
                  </w:rPr>
                </w:pPr>
                <w:r>
                  <w:rPr>
                    <w:rFonts w:cs="Times New Roman"/>
                    <w:szCs w:val="24"/>
                  </w:rPr>
                  <w:t>As Filed</w:t>
                </w:r>
              </w:p>
            </w:tc>
          </w:sdtContent>
        </w:sdt>
      </w:tr>
    </w:tbl>
    <w:p w:rsidR="00B00723" w:rsidRPr="00FF6471" w:rsidRDefault="00B00723" w:rsidP="000F1DF9">
      <w:pPr>
        <w:spacing w:after="0" w:line="240" w:lineRule="auto"/>
        <w:rPr>
          <w:rFonts w:cs="Times New Roman"/>
          <w:szCs w:val="24"/>
        </w:rPr>
      </w:pPr>
    </w:p>
    <w:p w:rsidR="00B00723" w:rsidRPr="00FF6471" w:rsidRDefault="00B00723" w:rsidP="000F1DF9">
      <w:pPr>
        <w:spacing w:after="0" w:line="240" w:lineRule="auto"/>
        <w:rPr>
          <w:rFonts w:cs="Times New Roman"/>
          <w:szCs w:val="24"/>
        </w:rPr>
      </w:pPr>
    </w:p>
    <w:p w:rsidR="00B00723" w:rsidRPr="00FF6471" w:rsidRDefault="00B007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C8146E98D24A49AA92C7E1736402AF"/>
        </w:placeholder>
      </w:sdtPr>
      <w:sdtContent>
        <w:p w:rsidR="00B00723" w:rsidRDefault="00B007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1C48802A514A0E9ECDA8DAA65C9A41"/>
        </w:placeholder>
      </w:sdtPr>
      <w:sdtContent>
        <w:p w:rsidR="00B00723" w:rsidRDefault="00B00723" w:rsidP="00B00723">
          <w:pPr>
            <w:pStyle w:val="NormalWeb"/>
            <w:spacing w:before="0" w:beforeAutospacing="0" w:after="0" w:afterAutospacing="0"/>
            <w:jc w:val="both"/>
            <w:divId w:val="966815278"/>
            <w:rPr>
              <w:rFonts w:eastAsia="Times New Roman"/>
              <w:bCs/>
            </w:rPr>
          </w:pPr>
        </w:p>
        <w:p w:rsidR="00B00723" w:rsidRPr="00836B9E" w:rsidRDefault="00B00723" w:rsidP="00B00723">
          <w:pPr>
            <w:pStyle w:val="NormalWeb"/>
            <w:spacing w:before="0" w:beforeAutospacing="0" w:after="0" w:afterAutospacing="0"/>
            <w:jc w:val="both"/>
            <w:divId w:val="966815278"/>
          </w:pPr>
          <w:r w:rsidRPr="00836B9E">
            <w:t>Eminent domain is the power of a governmental entity to acquire private property for a public use by providing adequate compensation. The state may also grant the power to private entities. While eminent domain can serve the greater good, it is a power ripe for abuse and misuse.</w:t>
          </w:r>
        </w:p>
        <w:p w:rsidR="00B00723" w:rsidRPr="00836B9E" w:rsidRDefault="00B00723" w:rsidP="00B00723">
          <w:pPr>
            <w:pStyle w:val="NormalWeb"/>
            <w:spacing w:before="0" w:beforeAutospacing="0" w:after="0" w:afterAutospacing="0"/>
            <w:jc w:val="both"/>
            <w:divId w:val="966815278"/>
          </w:pPr>
          <w:r w:rsidRPr="00836B9E">
            <w:t> </w:t>
          </w:r>
        </w:p>
        <w:p w:rsidR="00B00723" w:rsidRPr="00836B9E" w:rsidRDefault="00B00723" w:rsidP="00B00723">
          <w:pPr>
            <w:pStyle w:val="NormalWeb"/>
            <w:spacing w:before="0" w:beforeAutospacing="0" w:after="0" w:afterAutospacing="0"/>
            <w:jc w:val="both"/>
            <w:divId w:val="966815278"/>
          </w:pPr>
          <w:r w:rsidRPr="00836B9E">
            <w:t>Currently, landowners are required to provide appraisals used at commis</w:t>
          </w:r>
          <w:r>
            <w:t>sioner court hearings at least three</w:t>
          </w:r>
          <w:r w:rsidRPr="00836B9E">
            <w:t xml:space="preserve"> business days before the hearing, but the statute does not provide the same requirement for condemning entities. Appraisals are necessary documentation that both a landowner and condemning entity use to prepare for the commissioner court hearing.</w:t>
          </w:r>
        </w:p>
        <w:p w:rsidR="00B00723" w:rsidRPr="00836B9E" w:rsidRDefault="00B00723" w:rsidP="00B00723">
          <w:pPr>
            <w:pStyle w:val="NormalWeb"/>
            <w:spacing w:before="0" w:beforeAutospacing="0" w:after="0" w:afterAutospacing="0"/>
            <w:jc w:val="both"/>
            <w:divId w:val="966815278"/>
          </w:pPr>
          <w:r w:rsidRPr="00836B9E">
            <w:t> </w:t>
          </w:r>
        </w:p>
        <w:p w:rsidR="00B00723" w:rsidRPr="00836B9E" w:rsidRDefault="00B00723" w:rsidP="00B00723">
          <w:pPr>
            <w:pStyle w:val="NormalWeb"/>
            <w:spacing w:before="0" w:beforeAutospacing="0" w:after="0" w:afterAutospacing="0"/>
            <w:jc w:val="both"/>
            <w:divId w:val="966815278"/>
          </w:pPr>
          <w:r w:rsidRPr="00836B9E">
            <w:t>This bill attempts to make information equally available to the landowner and the entity with the power of eminent domain. S</w:t>
          </w:r>
          <w:r>
            <w:t>.</w:t>
          </w:r>
          <w:r w:rsidRPr="00836B9E">
            <w:t>B</w:t>
          </w:r>
          <w:r>
            <w:t>.</w:t>
          </w:r>
          <w:r w:rsidRPr="00836B9E">
            <w:t xml:space="preserve"> 721 would require condemnors to provide appraisals used at commis</w:t>
          </w:r>
          <w:r>
            <w:t>sioner court hearings at least three</w:t>
          </w:r>
          <w:r w:rsidRPr="00836B9E">
            <w:t xml:space="preserve"> business days before the hearing.</w:t>
          </w:r>
        </w:p>
        <w:p w:rsidR="00B00723" w:rsidRPr="00D70925" w:rsidRDefault="00B00723" w:rsidP="00B00723">
          <w:pPr>
            <w:spacing w:after="0" w:line="240" w:lineRule="auto"/>
            <w:jc w:val="both"/>
            <w:rPr>
              <w:rFonts w:eastAsia="Times New Roman" w:cs="Times New Roman"/>
              <w:bCs/>
              <w:szCs w:val="24"/>
            </w:rPr>
          </w:pPr>
        </w:p>
      </w:sdtContent>
    </w:sdt>
    <w:p w:rsidR="00B00723" w:rsidRDefault="00B007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721 </w:t>
      </w:r>
      <w:bookmarkStart w:id="1" w:name="AmendsCurrentLaw"/>
      <w:bookmarkEnd w:id="1"/>
      <w:r>
        <w:rPr>
          <w:rFonts w:cs="Times New Roman"/>
          <w:szCs w:val="24"/>
        </w:rPr>
        <w:t>amends current law relating to the disclosure of appraisal reports in connection with the use of eminent domain authority.</w:t>
      </w:r>
    </w:p>
    <w:p w:rsidR="00B00723" w:rsidRPr="00F72AEA" w:rsidRDefault="00B00723" w:rsidP="000F1DF9">
      <w:pPr>
        <w:spacing w:after="0" w:line="240" w:lineRule="auto"/>
        <w:jc w:val="both"/>
        <w:rPr>
          <w:rFonts w:eastAsia="Times New Roman" w:cs="Times New Roman"/>
          <w:szCs w:val="24"/>
        </w:rPr>
      </w:pPr>
    </w:p>
    <w:p w:rsidR="00B00723" w:rsidRPr="005C2A78" w:rsidRDefault="00B007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A1F3E66D2C400794E291556603BBF7"/>
          </w:placeholder>
        </w:sdtPr>
        <w:sdtContent>
          <w:r>
            <w:rPr>
              <w:rFonts w:eastAsia="Times New Roman" w:cs="Times New Roman"/>
              <w:b/>
              <w:szCs w:val="24"/>
              <w:u w:val="single"/>
            </w:rPr>
            <w:t>RULEMAKING AUTHORITY</w:t>
          </w:r>
        </w:sdtContent>
      </w:sdt>
    </w:p>
    <w:p w:rsidR="00B00723" w:rsidRPr="006529C4" w:rsidRDefault="00B00723" w:rsidP="00774EC7">
      <w:pPr>
        <w:spacing w:after="0" w:line="240" w:lineRule="auto"/>
        <w:jc w:val="both"/>
        <w:rPr>
          <w:rFonts w:cs="Times New Roman"/>
          <w:szCs w:val="24"/>
        </w:rPr>
      </w:pPr>
    </w:p>
    <w:p w:rsidR="00B00723" w:rsidRPr="006529C4" w:rsidRDefault="00B007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0723" w:rsidRPr="006529C4" w:rsidRDefault="00B00723" w:rsidP="00774EC7">
      <w:pPr>
        <w:spacing w:after="0" w:line="240" w:lineRule="auto"/>
        <w:jc w:val="both"/>
        <w:rPr>
          <w:rFonts w:cs="Times New Roman"/>
          <w:szCs w:val="24"/>
        </w:rPr>
      </w:pPr>
    </w:p>
    <w:p w:rsidR="00B00723" w:rsidRPr="005C2A78" w:rsidRDefault="00B007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5E0353F4004EF9AD0605A64D40AFAC"/>
          </w:placeholder>
        </w:sdtPr>
        <w:sdtContent>
          <w:r>
            <w:rPr>
              <w:rFonts w:eastAsia="Times New Roman" w:cs="Times New Roman"/>
              <w:b/>
              <w:szCs w:val="24"/>
              <w:u w:val="single"/>
            </w:rPr>
            <w:t>SECTION BY SECTION ANALYSIS</w:t>
          </w:r>
        </w:sdtContent>
      </w:sdt>
    </w:p>
    <w:p w:rsidR="00B00723" w:rsidRPr="005C2A78" w:rsidRDefault="00B00723" w:rsidP="000F1DF9">
      <w:pPr>
        <w:spacing w:after="0" w:line="240" w:lineRule="auto"/>
        <w:jc w:val="both"/>
        <w:rPr>
          <w:rFonts w:eastAsia="Times New Roman" w:cs="Times New Roman"/>
          <w:szCs w:val="24"/>
        </w:rPr>
      </w:pPr>
    </w:p>
    <w:p w:rsidR="00B00723" w:rsidRPr="00F72AEA" w:rsidRDefault="00B00723" w:rsidP="00B00723">
      <w:pPr>
        <w:spacing w:after="0" w:line="240" w:lineRule="auto"/>
        <w:jc w:val="both"/>
        <w:rPr>
          <w:rFonts w:eastAsia="Times New Roman" w:cs="Times New Roman"/>
          <w:szCs w:val="24"/>
        </w:rPr>
      </w:pPr>
      <w:r w:rsidRPr="00F72AEA">
        <w:rPr>
          <w:rFonts w:eastAsia="Times New Roman" w:cs="Times New Roman"/>
          <w:szCs w:val="24"/>
        </w:rPr>
        <w:t xml:space="preserve">SECTION 1. Amends </w:t>
      </w:r>
      <w:r w:rsidRPr="00F72AEA">
        <w:t xml:space="preserve">Section 21.0111, Property Code, by adding Subsection (a-1), to require that an entity seeking to acquire real property through the use of eminent domain, not later than the third business day before the date of a special commissioner's hearing, </w:t>
      </w:r>
      <w:r>
        <w:t xml:space="preserve">to </w:t>
      </w:r>
      <w:r w:rsidRPr="00F72AEA">
        <w:t xml:space="preserve">disclose to the property owner any and all current and existing appraisal reports produced or acquired by the entity relating specifically to the owner's property and used in determining the entity's opinion of value, if an appraisal report is to be used at the hearing. </w:t>
      </w:r>
    </w:p>
    <w:p w:rsidR="00B00723" w:rsidRPr="00F72AEA" w:rsidRDefault="00B00723" w:rsidP="00B00723">
      <w:pPr>
        <w:spacing w:after="0" w:line="240" w:lineRule="auto"/>
        <w:jc w:val="both"/>
        <w:rPr>
          <w:rFonts w:eastAsia="Times New Roman" w:cs="Times New Roman"/>
          <w:szCs w:val="24"/>
        </w:rPr>
      </w:pPr>
    </w:p>
    <w:p w:rsidR="00B00723" w:rsidRPr="00F72AEA" w:rsidRDefault="00B00723" w:rsidP="00B00723">
      <w:pPr>
        <w:spacing w:after="0" w:line="240" w:lineRule="auto"/>
        <w:jc w:val="both"/>
        <w:rPr>
          <w:rFonts w:eastAsia="Times New Roman" w:cs="Times New Roman"/>
          <w:szCs w:val="24"/>
        </w:rPr>
      </w:pPr>
      <w:r w:rsidRPr="00F72AEA">
        <w:rPr>
          <w:rFonts w:eastAsia="Times New Roman" w:cs="Times New Roman"/>
          <w:szCs w:val="24"/>
        </w:rPr>
        <w:t xml:space="preserve">SECTION 2. </w:t>
      </w:r>
      <w:r>
        <w:rPr>
          <w:rFonts w:eastAsia="Times New Roman" w:cs="Times New Roman"/>
          <w:szCs w:val="24"/>
        </w:rPr>
        <w:t xml:space="preserve">Makes application of this Act prospective. </w:t>
      </w:r>
      <w:r w:rsidRPr="00F72AEA">
        <w:t xml:space="preserve"> </w:t>
      </w:r>
    </w:p>
    <w:p w:rsidR="00B00723" w:rsidRPr="00F72AEA" w:rsidRDefault="00B00723" w:rsidP="00B00723">
      <w:pPr>
        <w:spacing w:after="0" w:line="240" w:lineRule="auto"/>
        <w:jc w:val="both"/>
        <w:rPr>
          <w:rFonts w:eastAsia="Times New Roman" w:cs="Times New Roman"/>
          <w:szCs w:val="24"/>
        </w:rPr>
      </w:pPr>
    </w:p>
    <w:p w:rsidR="00B00723" w:rsidRPr="00C8671F" w:rsidRDefault="00B00723" w:rsidP="00B00723">
      <w:pPr>
        <w:spacing w:after="0" w:line="240" w:lineRule="auto"/>
        <w:jc w:val="both"/>
        <w:rPr>
          <w:rFonts w:eastAsia="Times New Roman" w:cs="Times New Roman"/>
          <w:szCs w:val="24"/>
        </w:rPr>
      </w:pPr>
      <w:r w:rsidRPr="00F72AEA">
        <w:rPr>
          <w:rFonts w:eastAsia="Times New Roman" w:cs="Times New Roman"/>
          <w:szCs w:val="24"/>
        </w:rPr>
        <w:t>SECTION 3. Effective date: September 1, 2021.</w:t>
      </w:r>
      <w:r>
        <w:rPr>
          <w:rFonts w:eastAsia="Times New Roman" w:cs="Times New Roman"/>
          <w:szCs w:val="24"/>
        </w:rPr>
        <w:t xml:space="preserve"> </w:t>
      </w:r>
    </w:p>
    <w:sectPr w:rsidR="00B0072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E2" w:rsidRDefault="00FB31E2" w:rsidP="000F1DF9">
      <w:pPr>
        <w:spacing w:after="0" w:line="240" w:lineRule="auto"/>
      </w:pPr>
      <w:r>
        <w:separator/>
      </w:r>
    </w:p>
  </w:endnote>
  <w:endnote w:type="continuationSeparator" w:id="0">
    <w:p w:rsidR="00FB31E2" w:rsidRDefault="00FB31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31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072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00723">
                <w:rPr>
                  <w:sz w:val="20"/>
                  <w:szCs w:val="20"/>
                </w:rPr>
                <w:t>S.B. 721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0072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31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07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072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E2" w:rsidRDefault="00FB31E2" w:rsidP="000F1DF9">
      <w:pPr>
        <w:spacing w:after="0" w:line="240" w:lineRule="auto"/>
      </w:pPr>
      <w:r>
        <w:separator/>
      </w:r>
    </w:p>
  </w:footnote>
  <w:footnote w:type="continuationSeparator" w:id="0">
    <w:p w:rsidR="00FB31E2" w:rsidRDefault="00FB31E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072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31E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9FB40-0BCB-4A31-A395-7EB40E1B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07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749808B5CF4F76A4BC2ACFD3D02D45"/>
        <w:category>
          <w:name w:val="General"/>
          <w:gallery w:val="placeholder"/>
        </w:category>
        <w:types>
          <w:type w:val="bbPlcHdr"/>
        </w:types>
        <w:behaviors>
          <w:behavior w:val="content"/>
        </w:behaviors>
        <w:guid w:val="{68309F12-1AE3-4B2D-BB48-A5325BDF6969}"/>
      </w:docPartPr>
      <w:docPartBody>
        <w:p w:rsidR="00000000" w:rsidRDefault="00BB451A"/>
      </w:docPartBody>
    </w:docPart>
    <w:docPart>
      <w:docPartPr>
        <w:name w:val="EE4EABDB5C734960A4FC7842E0531F2A"/>
        <w:category>
          <w:name w:val="General"/>
          <w:gallery w:val="placeholder"/>
        </w:category>
        <w:types>
          <w:type w:val="bbPlcHdr"/>
        </w:types>
        <w:behaviors>
          <w:behavior w:val="content"/>
        </w:behaviors>
        <w:guid w:val="{960DF500-78F6-45AF-9711-2E474E31B47E}"/>
      </w:docPartPr>
      <w:docPartBody>
        <w:p w:rsidR="00000000" w:rsidRDefault="00BB451A"/>
      </w:docPartBody>
    </w:docPart>
    <w:docPart>
      <w:docPartPr>
        <w:name w:val="7B41691BFD784E76863E607B64BE0C3A"/>
        <w:category>
          <w:name w:val="General"/>
          <w:gallery w:val="placeholder"/>
        </w:category>
        <w:types>
          <w:type w:val="bbPlcHdr"/>
        </w:types>
        <w:behaviors>
          <w:behavior w:val="content"/>
        </w:behaviors>
        <w:guid w:val="{CD47D775-B06A-4931-A13C-20F7C4E2B5C3}"/>
      </w:docPartPr>
      <w:docPartBody>
        <w:p w:rsidR="00000000" w:rsidRDefault="00BB451A"/>
      </w:docPartBody>
    </w:docPart>
    <w:docPart>
      <w:docPartPr>
        <w:name w:val="2D543D7E79304A02AE0FF62853F0FB93"/>
        <w:category>
          <w:name w:val="General"/>
          <w:gallery w:val="placeholder"/>
        </w:category>
        <w:types>
          <w:type w:val="bbPlcHdr"/>
        </w:types>
        <w:behaviors>
          <w:behavior w:val="content"/>
        </w:behaviors>
        <w:guid w:val="{C90B7A4B-1102-465F-9DB7-D069B055B260}"/>
      </w:docPartPr>
      <w:docPartBody>
        <w:p w:rsidR="00000000" w:rsidRDefault="00BB451A"/>
      </w:docPartBody>
    </w:docPart>
    <w:docPart>
      <w:docPartPr>
        <w:name w:val="D524D1C2231143719E8FF67FD0FEEB01"/>
        <w:category>
          <w:name w:val="General"/>
          <w:gallery w:val="placeholder"/>
        </w:category>
        <w:types>
          <w:type w:val="bbPlcHdr"/>
        </w:types>
        <w:behaviors>
          <w:behavior w:val="content"/>
        </w:behaviors>
        <w:guid w:val="{6A8C7602-D7CD-4A47-A0EE-D260CBD5A3CB}"/>
      </w:docPartPr>
      <w:docPartBody>
        <w:p w:rsidR="00000000" w:rsidRDefault="00BB451A"/>
      </w:docPartBody>
    </w:docPart>
    <w:docPart>
      <w:docPartPr>
        <w:name w:val="6F748483B4534E1F8B75BAF1E69AC42E"/>
        <w:category>
          <w:name w:val="General"/>
          <w:gallery w:val="placeholder"/>
        </w:category>
        <w:types>
          <w:type w:val="bbPlcHdr"/>
        </w:types>
        <w:behaviors>
          <w:behavior w:val="content"/>
        </w:behaviors>
        <w:guid w:val="{80962744-775A-4ABC-BC80-3E32D42A84DC}"/>
      </w:docPartPr>
      <w:docPartBody>
        <w:p w:rsidR="00000000" w:rsidRDefault="00BB451A"/>
      </w:docPartBody>
    </w:docPart>
    <w:docPart>
      <w:docPartPr>
        <w:name w:val="6699A15F9A7B4E50A088923BA50066A7"/>
        <w:category>
          <w:name w:val="General"/>
          <w:gallery w:val="placeholder"/>
        </w:category>
        <w:types>
          <w:type w:val="bbPlcHdr"/>
        </w:types>
        <w:behaviors>
          <w:behavior w:val="content"/>
        </w:behaviors>
        <w:guid w:val="{5CB04282-81F7-4F88-BB09-21CC7D3571FC}"/>
      </w:docPartPr>
      <w:docPartBody>
        <w:p w:rsidR="00000000" w:rsidRDefault="00BB451A"/>
      </w:docPartBody>
    </w:docPart>
    <w:docPart>
      <w:docPartPr>
        <w:name w:val="EA19D0304E3B4D1D903C82D98F842F6A"/>
        <w:category>
          <w:name w:val="General"/>
          <w:gallery w:val="placeholder"/>
        </w:category>
        <w:types>
          <w:type w:val="bbPlcHdr"/>
        </w:types>
        <w:behaviors>
          <w:behavior w:val="content"/>
        </w:behaviors>
        <w:guid w:val="{D8454ABD-F885-4498-8E5D-5EC0F55D876A}"/>
      </w:docPartPr>
      <w:docPartBody>
        <w:p w:rsidR="00000000" w:rsidRDefault="00BB451A"/>
      </w:docPartBody>
    </w:docPart>
    <w:docPart>
      <w:docPartPr>
        <w:name w:val="016E10DF45B048E99F7819F155C780B8"/>
        <w:category>
          <w:name w:val="General"/>
          <w:gallery w:val="placeholder"/>
        </w:category>
        <w:types>
          <w:type w:val="bbPlcHdr"/>
        </w:types>
        <w:behaviors>
          <w:behavior w:val="content"/>
        </w:behaviors>
        <w:guid w:val="{8424D738-F3F1-47EB-9A5E-0A506C9FFE8B}"/>
      </w:docPartPr>
      <w:docPartBody>
        <w:p w:rsidR="00000000" w:rsidRDefault="00BB451A"/>
      </w:docPartBody>
    </w:docPart>
    <w:docPart>
      <w:docPartPr>
        <w:name w:val="F2FD22F32FDC47938BA76184E7607EB1"/>
        <w:category>
          <w:name w:val="General"/>
          <w:gallery w:val="placeholder"/>
        </w:category>
        <w:types>
          <w:type w:val="bbPlcHdr"/>
        </w:types>
        <w:behaviors>
          <w:behavior w:val="content"/>
        </w:behaviors>
        <w:guid w:val="{21C34937-96FA-4438-A919-1044872B551E}"/>
      </w:docPartPr>
      <w:docPartBody>
        <w:p w:rsidR="00000000" w:rsidRDefault="00221F9C" w:rsidP="00221F9C">
          <w:pPr>
            <w:pStyle w:val="F2FD22F32FDC47938BA76184E7607EB1"/>
          </w:pPr>
          <w:r w:rsidRPr="00A30DD1">
            <w:rPr>
              <w:rStyle w:val="PlaceholderText"/>
            </w:rPr>
            <w:t>Click here to enter a date.</w:t>
          </w:r>
        </w:p>
      </w:docPartBody>
    </w:docPart>
    <w:docPart>
      <w:docPartPr>
        <w:name w:val="888BC2B01474439E9596303A1036FA6E"/>
        <w:category>
          <w:name w:val="General"/>
          <w:gallery w:val="placeholder"/>
        </w:category>
        <w:types>
          <w:type w:val="bbPlcHdr"/>
        </w:types>
        <w:behaviors>
          <w:behavior w:val="content"/>
        </w:behaviors>
        <w:guid w:val="{D6211AED-8D64-4A5E-8CAC-0B52C252EBE0}"/>
      </w:docPartPr>
      <w:docPartBody>
        <w:p w:rsidR="00000000" w:rsidRDefault="00BB451A"/>
      </w:docPartBody>
    </w:docPart>
    <w:docPart>
      <w:docPartPr>
        <w:name w:val="D6C8146E98D24A49AA92C7E1736402AF"/>
        <w:category>
          <w:name w:val="General"/>
          <w:gallery w:val="placeholder"/>
        </w:category>
        <w:types>
          <w:type w:val="bbPlcHdr"/>
        </w:types>
        <w:behaviors>
          <w:behavior w:val="content"/>
        </w:behaviors>
        <w:guid w:val="{865A2ACE-9E81-4907-84C9-2D72D07B9ADD}"/>
      </w:docPartPr>
      <w:docPartBody>
        <w:p w:rsidR="00000000" w:rsidRDefault="00BB451A"/>
      </w:docPartBody>
    </w:docPart>
    <w:docPart>
      <w:docPartPr>
        <w:name w:val="441C48802A514A0E9ECDA8DAA65C9A41"/>
        <w:category>
          <w:name w:val="General"/>
          <w:gallery w:val="placeholder"/>
        </w:category>
        <w:types>
          <w:type w:val="bbPlcHdr"/>
        </w:types>
        <w:behaviors>
          <w:behavior w:val="content"/>
        </w:behaviors>
        <w:guid w:val="{614BD094-E086-4B37-8D36-01F7FAE74180}"/>
      </w:docPartPr>
      <w:docPartBody>
        <w:p w:rsidR="00000000" w:rsidRDefault="00221F9C" w:rsidP="00221F9C">
          <w:pPr>
            <w:pStyle w:val="441C48802A514A0E9ECDA8DAA65C9A41"/>
          </w:pPr>
          <w:r>
            <w:rPr>
              <w:rFonts w:eastAsia="Times New Roman" w:cs="Times New Roman"/>
              <w:bCs/>
              <w:szCs w:val="24"/>
            </w:rPr>
            <w:t xml:space="preserve"> </w:t>
          </w:r>
        </w:p>
      </w:docPartBody>
    </w:docPart>
    <w:docPart>
      <w:docPartPr>
        <w:name w:val="CFA1F3E66D2C400794E291556603BBF7"/>
        <w:category>
          <w:name w:val="General"/>
          <w:gallery w:val="placeholder"/>
        </w:category>
        <w:types>
          <w:type w:val="bbPlcHdr"/>
        </w:types>
        <w:behaviors>
          <w:behavior w:val="content"/>
        </w:behaviors>
        <w:guid w:val="{502C49FB-27DF-4680-B1D8-7ECA3F9B7F21}"/>
      </w:docPartPr>
      <w:docPartBody>
        <w:p w:rsidR="00000000" w:rsidRDefault="00BB451A"/>
      </w:docPartBody>
    </w:docPart>
    <w:docPart>
      <w:docPartPr>
        <w:name w:val="6A5E0353F4004EF9AD0605A64D40AFAC"/>
        <w:category>
          <w:name w:val="General"/>
          <w:gallery w:val="placeholder"/>
        </w:category>
        <w:types>
          <w:type w:val="bbPlcHdr"/>
        </w:types>
        <w:behaviors>
          <w:behavior w:val="content"/>
        </w:behaviors>
        <w:guid w:val="{D67899A4-298E-45E9-9418-80A56A56C03F}"/>
      </w:docPartPr>
      <w:docPartBody>
        <w:p w:rsidR="00000000" w:rsidRDefault="00BB45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21F9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451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F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2FD22F32FDC47938BA76184E7607EB1">
    <w:name w:val="F2FD22F32FDC47938BA76184E7607EB1"/>
    <w:rsid w:val="00221F9C"/>
    <w:pPr>
      <w:spacing w:after="160" w:line="259" w:lineRule="auto"/>
    </w:pPr>
  </w:style>
  <w:style w:type="paragraph" w:customStyle="1" w:styleId="441C48802A514A0E9ECDA8DAA65C9A41">
    <w:name w:val="441C48802A514A0E9ECDA8DAA65C9A41"/>
    <w:rsid w:val="00221F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0C0F5D-5F2F-4ADF-8316-D6AA9814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307</Words>
  <Characters>1752</Characters>
  <Application>Microsoft Office Word</Application>
  <DocSecurity>0</DocSecurity>
  <Lines>14</Lines>
  <Paragraphs>4</Paragraphs>
  <ScaleCrop>false</ScaleCrop>
  <Company>Texas Legislative Council</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2021-04-09T19:07:00Z</cp:lastPrinted>
  <dcterms:created xsi:type="dcterms:W3CDTF">2015-05-29T14:24:00Z</dcterms:created>
  <dcterms:modified xsi:type="dcterms:W3CDTF">2021-04-09T19:07:00Z</dcterms:modified>
</cp:coreProperties>
</file>

<file path=docProps/custom.xml><?xml version="1.0" encoding="utf-8"?>
<op:Properties xmlns:vt="http://schemas.openxmlformats.org/officeDocument/2006/docPropsVTypes" xmlns:op="http://schemas.openxmlformats.org/officeDocument/2006/custom-properties"/>
</file>