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A8" w:rsidRDefault="002D59A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A2E265157294732A161EE569CBB647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D59A8" w:rsidRPr="00585C31" w:rsidRDefault="002D59A8" w:rsidP="000F1DF9">
      <w:pPr>
        <w:spacing w:after="0" w:line="240" w:lineRule="auto"/>
        <w:rPr>
          <w:rFonts w:cs="Times New Roman"/>
          <w:szCs w:val="24"/>
        </w:rPr>
      </w:pPr>
    </w:p>
    <w:p w:rsidR="002D59A8" w:rsidRPr="00585C31" w:rsidRDefault="002D59A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D59A8" w:rsidTr="000F1DF9">
        <w:tc>
          <w:tcPr>
            <w:tcW w:w="2718" w:type="dxa"/>
          </w:tcPr>
          <w:p w:rsidR="002D59A8" w:rsidRPr="005C2A78" w:rsidRDefault="002D59A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4774966481444B38205D30878C8EBA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D59A8" w:rsidRPr="00FF6471" w:rsidRDefault="002D59A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1AE236641E5406F9B1ABA026A5DB9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791</w:t>
                </w:r>
              </w:sdtContent>
            </w:sdt>
          </w:p>
        </w:tc>
      </w:tr>
      <w:tr w:rsidR="002D59A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332C5D7A5D04895B14005243E550E09"/>
            </w:placeholder>
          </w:sdtPr>
          <w:sdtContent>
            <w:tc>
              <w:tcPr>
                <w:tcW w:w="2718" w:type="dxa"/>
              </w:tcPr>
              <w:p w:rsidR="002D59A8" w:rsidRPr="000F1DF9" w:rsidRDefault="002D59A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87R8189 BEE-D</w:t>
                </w:r>
              </w:p>
            </w:tc>
          </w:sdtContent>
        </w:sdt>
        <w:tc>
          <w:tcPr>
            <w:tcW w:w="6858" w:type="dxa"/>
          </w:tcPr>
          <w:p w:rsidR="002D59A8" w:rsidRPr="005C2A78" w:rsidRDefault="002D59A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A28CF7342AC40399A2BCB351CC4C0A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0E3A72DAED14DA79FC8D9EA6739EB4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48C17DF880F40FB9817F1F98A6BE5C5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FD00A0F3E004C48B22B87B5417924A9"/>
                </w:placeholder>
                <w:showingPlcHdr/>
              </w:sdtPr>
              <w:sdtContent/>
            </w:sdt>
          </w:p>
        </w:tc>
      </w:tr>
      <w:tr w:rsidR="002D59A8" w:rsidTr="000F1DF9">
        <w:tc>
          <w:tcPr>
            <w:tcW w:w="2718" w:type="dxa"/>
          </w:tcPr>
          <w:p w:rsidR="002D59A8" w:rsidRPr="00BC7495" w:rsidRDefault="002D59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52A6EDCDC6A4A7E95EC1C323C0EA854"/>
            </w:placeholder>
          </w:sdtPr>
          <w:sdtContent>
            <w:tc>
              <w:tcPr>
                <w:tcW w:w="6858" w:type="dxa"/>
              </w:tcPr>
              <w:p w:rsidR="002D59A8" w:rsidRPr="00FF6471" w:rsidRDefault="002D59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2D59A8" w:rsidTr="000F1DF9">
        <w:tc>
          <w:tcPr>
            <w:tcW w:w="2718" w:type="dxa"/>
          </w:tcPr>
          <w:p w:rsidR="002D59A8" w:rsidRPr="00BC7495" w:rsidRDefault="002D59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80222230B214D269935FE7EE8F1D09F"/>
            </w:placeholder>
            <w:date w:fullDate="2021-03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D59A8" w:rsidRPr="00FF6471" w:rsidRDefault="002D59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3/25/2021</w:t>
                </w:r>
              </w:p>
            </w:tc>
          </w:sdtContent>
        </w:sdt>
      </w:tr>
      <w:tr w:rsidR="002D59A8" w:rsidTr="000F1DF9">
        <w:tc>
          <w:tcPr>
            <w:tcW w:w="2718" w:type="dxa"/>
          </w:tcPr>
          <w:p w:rsidR="002D59A8" w:rsidRPr="00BC7495" w:rsidRDefault="002D59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7BB36FF304F4BF69BEB7CE13ADB8464"/>
            </w:placeholder>
          </w:sdtPr>
          <w:sdtContent>
            <w:tc>
              <w:tcPr>
                <w:tcW w:w="6858" w:type="dxa"/>
              </w:tcPr>
              <w:p w:rsidR="002D59A8" w:rsidRPr="00FF6471" w:rsidRDefault="002D59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D59A8" w:rsidRPr="00FF6471" w:rsidRDefault="002D59A8" w:rsidP="000F1DF9">
      <w:pPr>
        <w:spacing w:after="0" w:line="240" w:lineRule="auto"/>
        <w:rPr>
          <w:rFonts w:cs="Times New Roman"/>
          <w:szCs w:val="24"/>
        </w:rPr>
      </w:pPr>
    </w:p>
    <w:p w:rsidR="002D59A8" w:rsidRPr="00FF6471" w:rsidRDefault="002D59A8" w:rsidP="000F1DF9">
      <w:pPr>
        <w:spacing w:after="0" w:line="240" w:lineRule="auto"/>
        <w:rPr>
          <w:rFonts w:cs="Times New Roman"/>
          <w:szCs w:val="24"/>
        </w:rPr>
      </w:pPr>
    </w:p>
    <w:p w:rsidR="002D59A8" w:rsidRPr="00FF6471" w:rsidRDefault="002D59A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56907F7C5D049AC9B4C8FD5F009C843"/>
        </w:placeholder>
      </w:sdtPr>
      <w:sdtContent>
        <w:p w:rsidR="002D59A8" w:rsidRDefault="002D59A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421B303C7824DE6A05558914AC48B1D"/>
        </w:placeholder>
      </w:sdtPr>
      <w:sdtContent>
        <w:p w:rsidR="002D59A8" w:rsidRDefault="002D59A8" w:rsidP="002D59A8">
          <w:pPr>
            <w:pStyle w:val="NormalWeb"/>
            <w:spacing w:before="0" w:beforeAutospacing="0" w:after="0" w:afterAutospacing="0"/>
            <w:jc w:val="both"/>
            <w:divId w:val="2071222700"/>
            <w:rPr>
              <w:rFonts w:eastAsia="Times New Roman"/>
              <w:bCs/>
            </w:rPr>
          </w:pPr>
        </w:p>
        <w:p w:rsidR="002D59A8" w:rsidRPr="00005C2E" w:rsidRDefault="002D59A8" w:rsidP="002D59A8">
          <w:pPr>
            <w:pStyle w:val="NormalWeb"/>
            <w:spacing w:before="0" w:beforeAutospacing="0" w:after="0" w:afterAutospacing="0"/>
            <w:jc w:val="both"/>
            <w:divId w:val="2071222700"/>
          </w:pPr>
          <w:r w:rsidRPr="00005C2E">
            <w:t xml:space="preserve">This bill honors the service of those veterans, or currently serving members, of the United States Navy's submarine service by creating a Submarine Service license plate. The plate will be in keeping with the guidelines of the 104 previously issued special military license plates in Texas. The bill instructs the </w:t>
          </w:r>
          <w:r>
            <w:t xml:space="preserve">Texas </w:t>
          </w:r>
          <w:r w:rsidRPr="00005C2E">
            <w:t>Department of Motor Vehicles to create a U.S. Navy Submarine Service license plate for eligible individuals.</w:t>
          </w:r>
        </w:p>
        <w:p w:rsidR="002D59A8" w:rsidRPr="00D70925" w:rsidRDefault="002D59A8" w:rsidP="002D59A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D59A8" w:rsidRDefault="002D59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791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specialty license plates to United States Navy submariners.</w:t>
      </w:r>
    </w:p>
    <w:p w:rsidR="002D59A8" w:rsidRPr="00F0292A" w:rsidRDefault="002D59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59A8" w:rsidRPr="005C2A78" w:rsidRDefault="002D59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A08F7A5DB064D1A813A3578299E102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D59A8" w:rsidRPr="006529C4" w:rsidRDefault="002D59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D59A8" w:rsidRPr="006529C4" w:rsidRDefault="002D59A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D59A8" w:rsidRPr="006529C4" w:rsidRDefault="002D59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D59A8" w:rsidRPr="005C2A78" w:rsidRDefault="002D59A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E32B1C8F5FE47BF80BFEFB42719CAD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D59A8" w:rsidRPr="005C2A78" w:rsidRDefault="002D59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59A8" w:rsidRPr="00F0292A" w:rsidRDefault="002D59A8" w:rsidP="002D59A8">
      <w:pPr>
        <w:spacing w:after="0" w:line="240" w:lineRule="auto"/>
        <w:jc w:val="both"/>
      </w:pPr>
      <w:r w:rsidRPr="00F0292A">
        <w:rPr>
          <w:rFonts w:eastAsia="Times New Roman" w:cs="Times New Roman"/>
          <w:szCs w:val="24"/>
        </w:rPr>
        <w:t xml:space="preserve">SECTION 1. Amends </w:t>
      </w:r>
      <w:r w:rsidRPr="00F0292A">
        <w:t xml:space="preserve">Subchapter D, Chapter 504, Transportation Code, by adding Section 504.327, as follows: </w:t>
      </w:r>
    </w:p>
    <w:p w:rsidR="002D59A8" w:rsidRPr="00F0292A" w:rsidRDefault="002D59A8" w:rsidP="002D59A8">
      <w:pPr>
        <w:spacing w:after="0" w:line="240" w:lineRule="auto"/>
        <w:jc w:val="both"/>
      </w:pPr>
    </w:p>
    <w:p w:rsidR="002D59A8" w:rsidRPr="00F0292A" w:rsidRDefault="002D59A8" w:rsidP="002D59A8">
      <w:pPr>
        <w:spacing w:after="0" w:line="240" w:lineRule="auto"/>
        <w:ind w:left="720"/>
        <w:jc w:val="both"/>
      </w:pPr>
      <w:r>
        <w:t>Sec. 504</w:t>
      </w:r>
      <w:r w:rsidRPr="00F0292A">
        <w:t xml:space="preserve">.327. UNITED STATES NAVY SUBMARINE </w:t>
      </w:r>
      <w:r>
        <w:t>SERVICE</w:t>
      </w:r>
      <w:r w:rsidRPr="00F0292A">
        <w:t>. Requires that the Texas Department of Motor V</w:t>
      </w:r>
      <w:r>
        <w:t xml:space="preserve">ehicles </w:t>
      </w:r>
      <w:r w:rsidRPr="00F0292A">
        <w:t>issue specialty license plates for persons who served on a submarine w</w:t>
      </w:r>
      <w:r>
        <w:t xml:space="preserve">hile in the United States Navy. </w:t>
      </w:r>
      <w:r w:rsidRPr="00F0292A">
        <w:t xml:space="preserve">Requires that the license plates include: </w:t>
      </w:r>
    </w:p>
    <w:p w:rsidR="002D59A8" w:rsidRPr="00F0292A" w:rsidRDefault="002D59A8" w:rsidP="002D59A8">
      <w:pPr>
        <w:spacing w:after="0" w:line="240" w:lineRule="auto"/>
        <w:ind w:left="720"/>
        <w:jc w:val="both"/>
      </w:pPr>
    </w:p>
    <w:p w:rsidR="002D59A8" w:rsidRPr="00F0292A" w:rsidRDefault="002D59A8" w:rsidP="002D59A8">
      <w:pPr>
        <w:spacing w:after="0" w:line="240" w:lineRule="auto"/>
        <w:ind w:left="1440"/>
        <w:jc w:val="both"/>
      </w:pPr>
      <w:r w:rsidRPr="00F0292A">
        <w:t>(1) the words "U.S. Navy Submarine Service" in red letters at the bottom of each plate; and</w:t>
      </w:r>
    </w:p>
    <w:p w:rsidR="002D59A8" w:rsidRPr="00F0292A" w:rsidRDefault="002D59A8" w:rsidP="002D59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D59A8" w:rsidRPr="00F0292A" w:rsidRDefault="002D59A8" w:rsidP="002D59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F0292A">
        <w:rPr>
          <w:rFonts w:eastAsia="Times New Roman" w:cs="Times New Roman"/>
          <w:szCs w:val="24"/>
        </w:rPr>
        <w:t xml:space="preserve">(2) </w:t>
      </w:r>
      <w:r w:rsidRPr="00F0292A">
        <w:t>a depiction of the Submarine Warfare insignia on the left side of the plate.</w:t>
      </w:r>
    </w:p>
    <w:p w:rsidR="002D59A8" w:rsidRPr="00F0292A" w:rsidRDefault="002D59A8" w:rsidP="002D59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D59A8" w:rsidRPr="00C8671F" w:rsidRDefault="002D59A8" w:rsidP="002D59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0292A">
        <w:rPr>
          <w:rFonts w:eastAsia="Times New Roman" w:cs="Times New Roman"/>
          <w:szCs w:val="24"/>
        </w:rPr>
        <w:t xml:space="preserve">SECTION 2. Effective date: September 1, 2021.  </w:t>
      </w:r>
    </w:p>
    <w:sectPr w:rsidR="002D59A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74" w:rsidRDefault="00B93374" w:rsidP="000F1DF9">
      <w:pPr>
        <w:spacing w:after="0" w:line="240" w:lineRule="auto"/>
      </w:pPr>
      <w:r>
        <w:separator/>
      </w:r>
    </w:p>
  </w:endnote>
  <w:endnote w:type="continuationSeparator" w:id="0">
    <w:p w:rsidR="00B93374" w:rsidRDefault="00B9337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9337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D59A8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D59A8">
                <w:rPr>
                  <w:sz w:val="20"/>
                  <w:szCs w:val="20"/>
                </w:rPr>
                <w:t>S.B. 791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D59A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9337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D59A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D59A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74" w:rsidRDefault="00B93374" w:rsidP="000F1DF9">
      <w:pPr>
        <w:spacing w:after="0" w:line="240" w:lineRule="auto"/>
      </w:pPr>
      <w:r>
        <w:separator/>
      </w:r>
    </w:p>
  </w:footnote>
  <w:footnote w:type="continuationSeparator" w:id="0">
    <w:p w:rsidR="00B93374" w:rsidRDefault="00B93374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2D59A8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3374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FDD9A-71B2-4E21-ABA8-239AEFD1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59A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A2E265157294732A161EE569CBB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F0F2-7602-47AF-8CF1-A4B9167843FD}"/>
      </w:docPartPr>
      <w:docPartBody>
        <w:p w:rsidR="00000000" w:rsidRDefault="00775336"/>
      </w:docPartBody>
    </w:docPart>
    <w:docPart>
      <w:docPartPr>
        <w:name w:val="C4774966481444B38205D30878C8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BBEA-E80A-4C80-9C58-7D0049C83198}"/>
      </w:docPartPr>
      <w:docPartBody>
        <w:p w:rsidR="00000000" w:rsidRDefault="00775336"/>
      </w:docPartBody>
    </w:docPart>
    <w:docPart>
      <w:docPartPr>
        <w:name w:val="71AE236641E5406F9B1ABA026A5D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B235-B407-4203-A7B7-1473D9FAFCD1}"/>
      </w:docPartPr>
      <w:docPartBody>
        <w:p w:rsidR="00000000" w:rsidRDefault="00775336"/>
      </w:docPartBody>
    </w:docPart>
    <w:docPart>
      <w:docPartPr>
        <w:name w:val="6332C5D7A5D04895B14005243E55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D798-285B-4AF6-BB86-B3D95529AFFC}"/>
      </w:docPartPr>
      <w:docPartBody>
        <w:p w:rsidR="00000000" w:rsidRDefault="00775336"/>
      </w:docPartBody>
    </w:docPart>
    <w:docPart>
      <w:docPartPr>
        <w:name w:val="9A28CF7342AC40399A2BCB351CC4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445B-35C4-4830-933C-93DEFAA1D858}"/>
      </w:docPartPr>
      <w:docPartBody>
        <w:p w:rsidR="00000000" w:rsidRDefault="00775336"/>
      </w:docPartBody>
    </w:docPart>
    <w:docPart>
      <w:docPartPr>
        <w:name w:val="70E3A72DAED14DA79FC8D9EA6739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DD16-B181-4E75-AA1C-B15BBCB198AF}"/>
      </w:docPartPr>
      <w:docPartBody>
        <w:p w:rsidR="00000000" w:rsidRDefault="00775336"/>
      </w:docPartBody>
    </w:docPart>
    <w:docPart>
      <w:docPartPr>
        <w:name w:val="748C17DF880F40FB9817F1F98A6B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6749-7732-43FF-B559-5E99FF14F954}"/>
      </w:docPartPr>
      <w:docPartBody>
        <w:p w:rsidR="00000000" w:rsidRDefault="00775336"/>
      </w:docPartBody>
    </w:docPart>
    <w:docPart>
      <w:docPartPr>
        <w:name w:val="2FD00A0F3E004C48B22B87B54179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ED18-71D3-4ACA-B744-16C7F35E89F5}"/>
      </w:docPartPr>
      <w:docPartBody>
        <w:p w:rsidR="00000000" w:rsidRDefault="00775336"/>
      </w:docPartBody>
    </w:docPart>
    <w:docPart>
      <w:docPartPr>
        <w:name w:val="D52A6EDCDC6A4A7E95EC1C323C0E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D3D-85E1-4A17-9F5B-D3FBD1884727}"/>
      </w:docPartPr>
      <w:docPartBody>
        <w:p w:rsidR="00000000" w:rsidRDefault="00775336"/>
      </w:docPartBody>
    </w:docPart>
    <w:docPart>
      <w:docPartPr>
        <w:name w:val="780222230B214D269935FE7EE8F1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2FB4-820F-4694-8827-C980A231A133}"/>
      </w:docPartPr>
      <w:docPartBody>
        <w:p w:rsidR="00000000" w:rsidRDefault="001B0223" w:rsidP="001B0223">
          <w:pPr>
            <w:pStyle w:val="780222230B214D269935FE7EE8F1D09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7BB36FF304F4BF69BEB7CE13ADB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5B49-E61D-48E9-B3FB-80190F32E30F}"/>
      </w:docPartPr>
      <w:docPartBody>
        <w:p w:rsidR="00000000" w:rsidRDefault="00775336"/>
      </w:docPartBody>
    </w:docPart>
    <w:docPart>
      <w:docPartPr>
        <w:name w:val="D56907F7C5D049AC9B4C8FD5F009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F030-6A2A-40C6-887D-3412C0248CC6}"/>
      </w:docPartPr>
      <w:docPartBody>
        <w:p w:rsidR="00000000" w:rsidRDefault="00775336"/>
      </w:docPartBody>
    </w:docPart>
    <w:docPart>
      <w:docPartPr>
        <w:name w:val="7421B303C7824DE6A05558914AC4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A719-E71E-4B8F-8B04-F8E63982782A}"/>
      </w:docPartPr>
      <w:docPartBody>
        <w:p w:rsidR="00000000" w:rsidRDefault="001B0223" w:rsidP="001B0223">
          <w:pPr>
            <w:pStyle w:val="7421B303C7824DE6A05558914AC48B1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A08F7A5DB064D1A813A3578299E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8AC0-3105-46DB-A01F-152BEE72016D}"/>
      </w:docPartPr>
      <w:docPartBody>
        <w:p w:rsidR="00000000" w:rsidRDefault="00775336"/>
      </w:docPartBody>
    </w:docPart>
    <w:docPart>
      <w:docPartPr>
        <w:name w:val="DE32B1C8F5FE47BF80BFEFB42719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B076-2F7D-4DCA-88FA-E6E516A4889E}"/>
      </w:docPartPr>
      <w:docPartBody>
        <w:p w:rsidR="00000000" w:rsidRDefault="007753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B022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7533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22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0222230B214D269935FE7EE8F1D09F">
    <w:name w:val="780222230B214D269935FE7EE8F1D09F"/>
    <w:rsid w:val="001B0223"/>
    <w:pPr>
      <w:spacing w:after="160" w:line="259" w:lineRule="auto"/>
    </w:pPr>
  </w:style>
  <w:style w:type="paragraph" w:customStyle="1" w:styleId="7421B303C7824DE6A05558914AC48B1D">
    <w:name w:val="7421B303C7824DE6A05558914AC48B1D"/>
    <w:rsid w:val="001B02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ED3D-36DB-4BB0-B30C-69EDB91C480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8983CD5-F016-4C79-9EBB-B8A60878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226</Words>
  <Characters>1293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2021-03-25T16:26:00Z</cp:lastPrinted>
  <dcterms:created xsi:type="dcterms:W3CDTF">2015-05-29T14:24:00Z</dcterms:created>
  <dcterms:modified xsi:type="dcterms:W3CDTF">2021-03-25T16:26:00Z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