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35173" w14:paraId="62301205" w14:textId="77777777" w:rsidTr="00345119">
        <w:tc>
          <w:tcPr>
            <w:tcW w:w="9576" w:type="dxa"/>
            <w:noWrap/>
          </w:tcPr>
          <w:p w14:paraId="7616C27C" w14:textId="77777777" w:rsidR="008423E4" w:rsidRPr="0022177D" w:rsidRDefault="0009705A" w:rsidP="0034058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9303722" w14:textId="77777777" w:rsidR="008423E4" w:rsidRPr="0022177D" w:rsidRDefault="008423E4" w:rsidP="00340587">
      <w:pPr>
        <w:jc w:val="center"/>
      </w:pPr>
    </w:p>
    <w:p w14:paraId="79C01413" w14:textId="77777777" w:rsidR="008423E4" w:rsidRPr="00B31F0E" w:rsidRDefault="008423E4" w:rsidP="00340587"/>
    <w:p w14:paraId="58CF1F5A" w14:textId="77777777" w:rsidR="008423E4" w:rsidRPr="00742794" w:rsidRDefault="008423E4" w:rsidP="0034058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5173" w14:paraId="23579EAA" w14:textId="77777777" w:rsidTr="00345119">
        <w:tc>
          <w:tcPr>
            <w:tcW w:w="9576" w:type="dxa"/>
          </w:tcPr>
          <w:p w14:paraId="1CF2A2AE" w14:textId="77777777" w:rsidR="008423E4" w:rsidRPr="00861995" w:rsidRDefault="0009705A" w:rsidP="00340587">
            <w:pPr>
              <w:jc w:val="right"/>
            </w:pPr>
            <w:r>
              <w:t>S.B. 792</w:t>
            </w:r>
          </w:p>
        </w:tc>
      </w:tr>
      <w:tr w:rsidR="00B35173" w14:paraId="79267C03" w14:textId="77777777" w:rsidTr="00345119">
        <w:tc>
          <w:tcPr>
            <w:tcW w:w="9576" w:type="dxa"/>
          </w:tcPr>
          <w:p w14:paraId="736EB519" w14:textId="77777777" w:rsidR="008423E4" w:rsidRPr="00861995" w:rsidRDefault="0009705A" w:rsidP="00340587">
            <w:pPr>
              <w:jc w:val="right"/>
            </w:pPr>
            <w:r>
              <w:t xml:space="preserve">By: </w:t>
            </w:r>
            <w:r w:rsidR="009F4C44">
              <w:t>Campbell</w:t>
            </w:r>
          </w:p>
        </w:tc>
      </w:tr>
      <w:tr w:rsidR="00B35173" w14:paraId="7794573C" w14:textId="77777777" w:rsidTr="00345119">
        <w:tc>
          <w:tcPr>
            <w:tcW w:w="9576" w:type="dxa"/>
          </w:tcPr>
          <w:p w14:paraId="547069B6" w14:textId="77777777" w:rsidR="008423E4" w:rsidRPr="00861995" w:rsidRDefault="0009705A" w:rsidP="00340587">
            <w:pPr>
              <w:jc w:val="right"/>
            </w:pPr>
            <w:r>
              <w:t>Defense &amp; Veterans' Affairs</w:t>
            </w:r>
          </w:p>
        </w:tc>
      </w:tr>
      <w:tr w:rsidR="00B35173" w14:paraId="070F7FB6" w14:textId="77777777" w:rsidTr="00345119">
        <w:tc>
          <w:tcPr>
            <w:tcW w:w="9576" w:type="dxa"/>
          </w:tcPr>
          <w:p w14:paraId="10E39D20" w14:textId="77777777" w:rsidR="008423E4" w:rsidRDefault="0009705A" w:rsidP="00340587">
            <w:pPr>
              <w:jc w:val="right"/>
            </w:pPr>
            <w:r>
              <w:t>Committee Report (Unamended)</w:t>
            </w:r>
          </w:p>
        </w:tc>
      </w:tr>
    </w:tbl>
    <w:p w14:paraId="78A32D99" w14:textId="77777777" w:rsidR="008423E4" w:rsidRDefault="008423E4" w:rsidP="00340587">
      <w:pPr>
        <w:tabs>
          <w:tab w:val="right" w:pos="9360"/>
        </w:tabs>
      </w:pPr>
    </w:p>
    <w:p w14:paraId="27194789" w14:textId="77777777" w:rsidR="008423E4" w:rsidRDefault="008423E4" w:rsidP="00340587"/>
    <w:p w14:paraId="0FDA1D7A" w14:textId="77777777" w:rsidR="008423E4" w:rsidRDefault="008423E4" w:rsidP="0034058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35173" w14:paraId="10710654" w14:textId="77777777" w:rsidTr="00345119">
        <w:tc>
          <w:tcPr>
            <w:tcW w:w="9576" w:type="dxa"/>
          </w:tcPr>
          <w:p w14:paraId="3DA98878" w14:textId="77777777" w:rsidR="008423E4" w:rsidRPr="00A8133F" w:rsidRDefault="0009705A" w:rsidP="0034058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BE53172" w14:textId="77777777" w:rsidR="008423E4" w:rsidRDefault="008423E4" w:rsidP="00340587"/>
          <w:p w14:paraId="12A6B1B1" w14:textId="198C8C65" w:rsidR="008423E4" w:rsidRDefault="0009705A" w:rsidP="003405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F4C44">
              <w:t xml:space="preserve">Currently, any person with a disabled veteran license plate may </w:t>
            </w:r>
            <w:r w:rsidR="00416765">
              <w:t>use designated</w:t>
            </w:r>
            <w:r w:rsidR="00416765" w:rsidRPr="009F4C44">
              <w:t xml:space="preserve"> </w:t>
            </w:r>
            <w:r w:rsidR="00883AF7">
              <w:t>parking for people with disabilities</w:t>
            </w:r>
            <w:r w:rsidRPr="009F4C44">
              <w:t xml:space="preserve"> regardless of whether or not </w:t>
            </w:r>
            <w:r w:rsidR="00416765">
              <w:t xml:space="preserve">the person's </w:t>
            </w:r>
            <w:r w:rsidRPr="009F4C44">
              <w:t xml:space="preserve">mobility </w:t>
            </w:r>
            <w:r w:rsidR="00416765">
              <w:t xml:space="preserve">is </w:t>
            </w:r>
            <w:r w:rsidRPr="009F4C44">
              <w:t>impaired</w:t>
            </w:r>
            <w:r w:rsidR="00416765">
              <w:t xml:space="preserve">, and </w:t>
            </w:r>
            <w:r w:rsidR="00E051E0">
              <w:t>it has been suggested that</w:t>
            </w:r>
            <w:r w:rsidRPr="009F4C44">
              <w:t xml:space="preserve"> this </w:t>
            </w:r>
            <w:r w:rsidR="00E051E0">
              <w:t xml:space="preserve">should </w:t>
            </w:r>
            <w:r w:rsidRPr="009F4C44">
              <w:t xml:space="preserve">be changed </w:t>
            </w:r>
            <w:r w:rsidR="00E051E0">
              <w:t xml:space="preserve">because there is </w:t>
            </w:r>
            <w:r w:rsidRPr="009F4C44">
              <w:t xml:space="preserve">often a lack of </w:t>
            </w:r>
            <w:r w:rsidR="007F3A23">
              <w:t>such</w:t>
            </w:r>
            <w:r w:rsidR="007F3A23" w:rsidRPr="009F4C44">
              <w:t xml:space="preserve"> </w:t>
            </w:r>
            <w:r w:rsidRPr="009F4C44">
              <w:t>parking</w:t>
            </w:r>
            <w:r w:rsidR="00944B0A">
              <w:t xml:space="preserve"> spaces</w:t>
            </w:r>
            <w:r w:rsidRPr="009F4C44">
              <w:t xml:space="preserve">, </w:t>
            </w:r>
            <w:r w:rsidR="00944B0A">
              <w:t>particularly</w:t>
            </w:r>
            <w:r w:rsidRPr="009F4C44">
              <w:t xml:space="preserve"> at</w:t>
            </w:r>
            <w:r w:rsidR="00E051E0">
              <w:t xml:space="preserve"> </w:t>
            </w:r>
            <w:r w:rsidR="00944B0A">
              <w:t>locations</w:t>
            </w:r>
            <w:r w:rsidR="00E051E0">
              <w:t xml:space="preserve"> </w:t>
            </w:r>
            <w:r w:rsidR="00944B0A">
              <w:t>such as</w:t>
            </w:r>
            <w:r w:rsidRPr="009F4C44">
              <w:t xml:space="preserve"> Veteran</w:t>
            </w:r>
            <w:r w:rsidR="006152C1">
              <w:t>s</w:t>
            </w:r>
            <w:r w:rsidRPr="009F4C44">
              <w:t xml:space="preserve"> </w:t>
            </w:r>
            <w:r w:rsidR="00944B0A">
              <w:t xml:space="preserve">Affairs </w:t>
            </w:r>
            <w:r w:rsidRPr="009F4C44">
              <w:t>facilities.</w:t>
            </w:r>
            <w:r>
              <w:t xml:space="preserve"> </w:t>
            </w:r>
            <w:r w:rsidR="00416765">
              <w:t>S.B. 792 seeks</w:t>
            </w:r>
            <w:r w:rsidRPr="009F4C44">
              <w:t xml:space="preserve"> to</w:t>
            </w:r>
            <w:r w:rsidR="00416765">
              <w:t xml:space="preserve"> address these concerns</w:t>
            </w:r>
            <w:r w:rsidRPr="009F4C44">
              <w:t xml:space="preserve"> </w:t>
            </w:r>
            <w:r w:rsidR="00944B0A">
              <w:t xml:space="preserve">by </w:t>
            </w:r>
            <w:r w:rsidRPr="009F4C44">
              <w:t>authoriz</w:t>
            </w:r>
            <w:r w:rsidR="001B237A">
              <w:t>ing</w:t>
            </w:r>
            <w:r w:rsidRPr="009F4C44">
              <w:t xml:space="preserve"> </w:t>
            </w:r>
            <w:r w:rsidR="001B237A">
              <w:t xml:space="preserve">certain disabled veterans </w:t>
            </w:r>
            <w:r w:rsidRPr="009F4C44">
              <w:t xml:space="preserve">to </w:t>
            </w:r>
            <w:r w:rsidR="001B237A">
              <w:t xml:space="preserve">elect to </w:t>
            </w:r>
            <w:r w:rsidRPr="009F4C44">
              <w:t>receive disabled veteran</w:t>
            </w:r>
            <w:r w:rsidR="001B237A">
              <w:t xml:space="preserve"> </w:t>
            </w:r>
            <w:r w:rsidRPr="009F4C44">
              <w:t>specialty license plate</w:t>
            </w:r>
            <w:r w:rsidR="001B237A">
              <w:t xml:space="preserve">s </w:t>
            </w:r>
            <w:r w:rsidRPr="009F4C44">
              <w:t xml:space="preserve">that include the </w:t>
            </w:r>
            <w:r w:rsidR="00B30356">
              <w:t>i</w:t>
            </w:r>
            <w:r w:rsidR="001B237A" w:rsidRPr="009F4C44">
              <w:t xml:space="preserve">nternational </w:t>
            </w:r>
            <w:r w:rsidR="00B30356">
              <w:t>s</w:t>
            </w:r>
            <w:r w:rsidRPr="009F4C44">
              <w:t xml:space="preserve">ymbol of </w:t>
            </w:r>
            <w:r w:rsidR="00B30356">
              <w:t>a</w:t>
            </w:r>
            <w:r w:rsidRPr="009F4C44">
              <w:t>ccess</w:t>
            </w:r>
            <w:r w:rsidR="001B237A">
              <w:t xml:space="preserve"> </w:t>
            </w:r>
            <w:r w:rsidR="00D33436">
              <w:t>and by</w:t>
            </w:r>
            <w:r w:rsidR="00A44F3A">
              <w:t xml:space="preserve"> restricting</w:t>
            </w:r>
            <w:r w:rsidR="00D33436">
              <w:t xml:space="preserve"> </w:t>
            </w:r>
            <w:r w:rsidR="00A44F3A">
              <w:t>certain park</w:t>
            </w:r>
            <w:r w:rsidR="007F3A23">
              <w:t xml:space="preserve">ing privileges for </w:t>
            </w:r>
            <w:r w:rsidR="00A44F3A">
              <w:t xml:space="preserve">vehicles with disabled veteran license plates </w:t>
            </w:r>
            <w:r w:rsidR="00883AF7">
              <w:t xml:space="preserve">to </w:t>
            </w:r>
            <w:r w:rsidR="007F3A23">
              <w:t xml:space="preserve">only those vehicles with plates that include the symbol. </w:t>
            </w:r>
          </w:p>
          <w:p w14:paraId="1FFB8D86" w14:textId="77777777" w:rsidR="008423E4" w:rsidRPr="00E26B13" w:rsidRDefault="008423E4" w:rsidP="00340587">
            <w:pPr>
              <w:rPr>
                <w:b/>
              </w:rPr>
            </w:pPr>
          </w:p>
        </w:tc>
      </w:tr>
      <w:tr w:rsidR="00B35173" w14:paraId="07936F96" w14:textId="77777777" w:rsidTr="00345119">
        <w:tc>
          <w:tcPr>
            <w:tcW w:w="9576" w:type="dxa"/>
          </w:tcPr>
          <w:p w14:paraId="5B0C8447" w14:textId="77777777" w:rsidR="0017725B" w:rsidRDefault="0009705A" w:rsidP="003405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A3B87BD" w14:textId="77777777" w:rsidR="0017725B" w:rsidRDefault="0017725B" w:rsidP="00340587">
            <w:pPr>
              <w:rPr>
                <w:b/>
                <w:u w:val="single"/>
              </w:rPr>
            </w:pPr>
          </w:p>
          <w:p w14:paraId="701C8DBC" w14:textId="497E9ECA" w:rsidR="005B0287" w:rsidRPr="005B0287" w:rsidRDefault="0009705A" w:rsidP="00340587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14:paraId="466764D1" w14:textId="77777777" w:rsidR="0017725B" w:rsidRPr="0017725B" w:rsidRDefault="0017725B" w:rsidP="00340587">
            <w:pPr>
              <w:rPr>
                <w:b/>
                <w:u w:val="single"/>
              </w:rPr>
            </w:pPr>
          </w:p>
        </w:tc>
      </w:tr>
      <w:tr w:rsidR="00B35173" w14:paraId="37ACB9BE" w14:textId="77777777" w:rsidTr="00345119">
        <w:tc>
          <w:tcPr>
            <w:tcW w:w="9576" w:type="dxa"/>
          </w:tcPr>
          <w:p w14:paraId="3E2C6FCF" w14:textId="77777777" w:rsidR="008423E4" w:rsidRPr="00A8133F" w:rsidRDefault="0009705A" w:rsidP="0034058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9CA3962" w14:textId="77777777" w:rsidR="008423E4" w:rsidRDefault="008423E4" w:rsidP="00340587"/>
          <w:p w14:paraId="066189D8" w14:textId="5CF41532" w:rsidR="000927E4" w:rsidRDefault="0009705A" w:rsidP="003405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="005B0287">
              <w:t xml:space="preserve">the Texas Department of Motor Vehicles </w:t>
            </w:r>
            <w:r>
              <w:t xml:space="preserve">in SECTION </w:t>
            </w:r>
            <w:r w:rsidR="00E00608">
              <w:t>2</w:t>
            </w:r>
            <w:r>
              <w:t xml:space="preserve"> of this bill.</w:t>
            </w:r>
          </w:p>
          <w:p w14:paraId="4AF1C203" w14:textId="77777777" w:rsidR="008423E4" w:rsidRPr="00E21FDC" w:rsidRDefault="008423E4" w:rsidP="00340587">
            <w:pPr>
              <w:rPr>
                <w:b/>
              </w:rPr>
            </w:pPr>
          </w:p>
        </w:tc>
      </w:tr>
      <w:tr w:rsidR="00B35173" w14:paraId="4A67484C" w14:textId="77777777" w:rsidTr="00345119">
        <w:tc>
          <w:tcPr>
            <w:tcW w:w="9576" w:type="dxa"/>
          </w:tcPr>
          <w:p w14:paraId="785E80E4" w14:textId="77777777" w:rsidR="008423E4" w:rsidRPr="00A8133F" w:rsidRDefault="0009705A" w:rsidP="003405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C83A6FC" w14:textId="77777777" w:rsidR="008423E4" w:rsidRDefault="008423E4" w:rsidP="00340587"/>
          <w:p w14:paraId="1A56DBEB" w14:textId="34B3F254" w:rsidR="007D6259" w:rsidRDefault="0009705A" w:rsidP="00340587">
            <w:pPr>
              <w:pStyle w:val="Header"/>
              <w:jc w:val="both"/>
            </w:pPr>
            <w:r w:rsidRPr="009F4C44">
              <w:t>S.B. 792</w:t>
            </w:r>
            <w:r>
              <w:t xml:space="preserve"> amends the </w:t>
            </w:r>
            <w:r w:rsidRPr="009F4C44">
              <w:t>Transportation Code</w:t>
            </w:r>
            <w:r>
              <w:t xml:space="preserve"> to </w:t>
            </w:r>
            <w:r w:rsidR="007E1B73">
              <w:t>authorize</w:t>
            </w:r>
            <w:r w:rsidR="00AD4F47">
              <w:t xml:space="preserve"> </w:t>
            </w:r>
            <w:r w:rsidR="003E2020">
              <w:t xml:space="preserve">a </w:t>
            </w:r>
            <w:r w:rsidR="00446AB9">
              <w:t xml:space="preserve">U.S. armed forces </w:t>
            </w:r>
            <w:r w:rsidR="003E2020">
              <w:t xml:space="preserve">veteran </w:t>
            </w:r>
            <w:r w:rsidR="00AD4F47">
              <w:t xml:space="preserve">who is eligible </w:t>
            </w:r>
            <w:r w:rsidR="009B6DCF" w:rsidRPr="00E87CEE">
              <w:t>for</w:t>
            </w:r>
            <w:r w:rsidR="00EB74DE">
              <w:t xml:space="preserve"> </w:t>
            </w:r>
            <w:r w:rsidR="00E87CEE">
              <w:t xml:space="preserve">disabled veteran license plates and </w:t>
            </w:r>
            <w:r w:rsidR="00E87CEE" w:rsidRPr="00883AF7">
              <w:t xml:space="preserve">for </w:t>
            </w:r>
            <w:r w:rsidR="0077440E" w:rsidRPr="00883AF7">
              <w:t>specialty</w:t>
            </w:r>
            <w:r w:rsidR="00C46FAA" w:rsidRPr="00883AF7">
              <w:t xml:space="preserve"> </w:t>
            </w:r>
            <w:r w:rsidR="00AD4F47" w:rsidRPr="00883AF7">
              <w:t>license plates</w:t>
            </w:r>
            <w:r w:rsidR="008C72CB" w:rsidRPr="00883AF7">
              <w:t xml:space="preserve"> </w:t>
            </w:r>
            <w:r w:rsidR="00C409E5" w:rsidRPr="00883AF7">
              <w:t xml:space="preserve">issued </w:t>
            </w:r>
            <w:r w:rsidR="00EB74DE" w:rsidRPr="00883AF7">
              <w:t xml:space="preserve">for </w:t>
            </w:r>
            <w:r w:rsidR="00D33436" w:rsidRPr="00883AF7">
              <w:t>p</w:t>
            </w:r>
            <w:r w:rsidR="00883AF7">
              <w:t xml:space="preserve">ersons with certain disabilities </w:t>
            </w:r>
            <w:r w:rsidR="00AD4F47">
              <w:t xml:space="preserve">to elect to receive </w:t>
            </w:r>
            <w:r w:rsidR="00EB74DE">
              <w:t>disabled veteran license plates</w:t>
            </w:r>
            <w:r w:rsidR="009B6DCF">
              <w:t xml:space="preserve"> </w:t>
            </w:r>
            <w:r w:rsidR="00C1026B">
              <w:t>that include the international</w:t>
            </w:r>
            <w:r w:rsidR="00AD4F47">
              <w:t xml:space="preserve"> symbol of access</w:t>
            </w:r>
            <w:r w:rsidR="00AD4F47" w:rsidRPr="00883AF7">
              <w:t>.</w:t>
            </w:r>
            <w:r w:rsidR="00AD4F47">
              <w:t xml:space="preserve"> </w:t>
            </w:r>
            <w:r>
              <w:t>The bill also</w:t>
            </w:r>
            <w:r w:rsidR="000F2CA9">
              <w:t xml:space="preserve"> </w:t>
            </w:r>
            <w:r w:rsidR="00CB5FB4">
              <w:t>authorizes an organization that registers a motor vehicle</w:t>
            </w:r>
            <w:r w:rsidR="0031007E">
              <w:t xml:space="preserve"> </w:t>
            </w:r>
            <w:r w:rsidR="00E66796">
              <w:t>that qualifies for disabled veteran license plates</w:t>
            </w:r>
            <w:r w:rsidR="00E22FA0">
              <w:t xml:space="preserve"> </w:t>
            </w:r>
            <w:r w:rsidR="00CB5FB4">
              <w:t>to elect to receive</w:t>
            </w:r>
            <w:r w:rsidR="00E22FA0">
              <w:t xml:space="preserve"> </w:t>
            </w:r>
            <w:r w:rsidR="00C1026B">
              <w:t xml:space="preserve">disabled veteran </w:t>
            </w:r>
            <w:r w:rsidR="000F2CA9">
              <w:t>license plates</w:t>
            </w:r>
            <w:r w:rsidR="001B161E">
              <w:t xml:space="preserve"> that include </w:t>
            </w:r>
            <w:r w:rsidR="005C6827">
              <w:t xml:space="preserve">the </w:t>
            </w:r>
            <w:r w:rsidR="005C6827" w:rsidRPr="005C6827">
              <w:t xml:space="preserve">international symbol of access </w:t>
            </w:r>
            <w:r w:rsidR="00CB5FB4">
              <w:t>if the vehicle regularly</w:t>
            </w:r>
            <w:r w:rsidR="00E22FA0">
              <w:t xml:space="preserve"> transports veterans who are eligible to receive license plates</w:t>
            </w:r>
            <w:r w:rsidR="00E66796">
              <w:t xml:space="preserve"> with that symbol</w:t>
            </w:r>
            <w:r w:rsidR="00E22FA0">
              <w:t xml:space="preserve"> and requires the Texas Department of Motor Vehicles (TxDMV) to adopt rules prescribing satisfactory proof of such eligibility.</w:t>
            </w:r>
          </w:p>
          <w:p w14:paraId="35C25A69" w14:textId="77777777" w:rsidR="007D6259" w:rsidRDefault="007D6259" w:rsidP="00340587">
            <w:pPr>
              <w:pStyle w:val="Header"/>
              <w:jc w:val="both"/>
            </w:pPr>
          </w:p>
          <w:p w14:paraId="561ACDFE" w14:textId="77777777" w:rsidR="00A44F3A" w:rsidRDefault="0009705A" w:rsidP="00340587">
            <w:pPr>
              <w:pStyle w:val="Header"/>
              <w:jc w:val="both"/>
            </w:pPr>
            <w:r>
              <w:t>S.B. 792 requires an</w:t>
            </w:r>
            <w:r w:rsidR="007D6259">
              <w:t xml:space="preserve"> initial </w:t>
            </w:r>
            <w:r w:rsidR="007D6259" w:rsidRPr="00C1026B">
              <w:t xml:space="preserve">application for </w:t>
            </w:r>
            <w:r w:rsidR="007D6259">
              <w:t>disabled veteran</w:t>
            </w:r>
            <w:r w:rsidR="007D6259" w:rsidRPr="00C1026B">
              <w:t xml:space="preserve"> license plates that include the international symbol of access</w:t>
            </w:r>
            <w:r w:rsidR="007D6259" w:rsidRPr="0009683F">
              <w:t xml:space="preserve"> </w:t>
            </w:r>
            <w:r>
              <w:t>to</w:t>
            </w:r>
            <w:r w:rsidR="007D6259">
              <w:t xml:space="preserve"> be accompanied by </w:t>
            </w:r>
            <w:r w:rsidR="007D6259" w:rsidRPr="00D139A4">
              <w:t>the required</w:t>
            </w:r>
            <w:r w:rsidR="007D6259">
              <w:t xml:space="preserve"> written statement from a licensed physician certifying that the person is legally blind or has an applicable mobility problem</w:t>
            </w:r>
            <w:r>
              <w:t>, unless the applicant is an organization,</w:t>
            </w:r>
            <w:r w:rsidR="007D6259">
              <w:t xml:space="preserve"> and any other required application information. </w:t>
            </w:r>
            <w:r w:rsidR="007D6259" w:rsidRPr="00EB74DE">
              <w:t>The bill exempts such a statement or application from the offense of falsification or forgery of a statement or application filed or given as required by provisions relating to the registration of vehicles.</w:t>
            </w:r>
          </w:p>
          <w:p w14:paraId="4658E1FE" w14:textId="7B2BC909" w:rsidR="00A44F3A" w:rsidRDefault="0009705A" w:rsidP="00340587">
            <w:pPr>
              <w:pStyle w:val="Header"/>
              <w:jc w:val="both"/>
            </w:pPr>
            <w:r>
              <w:t xml:space="preserve">  </w:t>
            </w:r>
          </w:p>
          <w:p w14:paraId="2BBCE1CD" w14:textId="5DE799C4" w:rsidR="001D1F3A" w:rsidRDefault="0009705A" w:rsidP="00340587">
            <w:pPr>
              <w:pStyle w:val="Header"/>
              <w:jc w:val="both"/>
            </w:pPr>
            <w:r w:rsidRPr="007D6259">
              <w:t xml:space="preserve">S.B. 792 </w:t>
            </w:r>
            <w:r w:rsidR="004502E8">
              <w:t>makes t</w:t>
            </w:r>
            <w:r w:rsidR="00644D2F" w:rsidRPr="007D6259">
              <w:t>he authorization for a person who receives</w:t>
            </w:r>
            <w:r w:rsidR="0083575A" w:rsidRPr="007D6259">
              <w:t xml:space="preserve"> </w:t>
            </w:r>
            <w:r w:rsidR="00A82039" w:rsidRPr="007D6259">
              <w:t xml:space="preserve">disabled veteran </w:t>
            </w:r>
            <w:r w:rsidR="00644D2F" w:rsidRPr="007D6259">
              <w:t xml:space="preserve">license plates </w:t>
            </w:r>
            <w:r w:rsidR="001B4168" w:rsidRPr="00B30356">
              <w:t>to receive a disabled parking placard</w:t>
            </w:r>
            <w:r w:rsidR="001B4168" w:rsidRPr="007D6259">
              <w:t xml:space="preserve"> </w:t>
            </w:r>
            <w:r w:rsidR="000F2CA9" w:rsidRPr="007D6259">
              <w:t xml:space="preserve">for each set of license plates </w:t>
            </w:r>
            <w:r w:rsidR="004502E8">
              <w:t xml:space="preserve">applicable only </w:t>
            </w:r>
            <w:r w:rsidR="00EF106E" w:rsidRPr="007D6259">
              <w:t>to</w:t>
            </w:r>
            <w:r w:rsidR="000F2CA9" w:rsidRPr="007D6259">
              <w:t xml:space="preserve"> </w:t>
            </w:r>
            <w:r w:rsidR="000F2CA9" w:rsidRPr="00B30356">
              <w:t>person</w:t>
            </w:r>
            <w:r w:rsidR="00EF106E" w:rsidRPr="00B30356">
              <w:t>s</w:t>
            </w:r>
            <w:r w:rsidR="000F2CA9" w:rsidRPr="00B30356">
              <w:t xml:space="preserve"> who receive</w:t>
            </w:r>
            <w:r w:rsidR="000F2CA9" w:rsidRPr="00A44F3A">
              <w:t xml:space="preserve"> </w:t>
            </w:r>
            <w:r w:rsidR="00A82039" w:rsidRPr="00883AF7">
              <w:t>disabled veteran</w:t>
            </w:r>
            <w:r w:rsidR="00A82039" w:rsidRPr="004502E8">
              <w:t xml:space="preserve"> </w:t>
            </w:r>
            <w:r w:rsidR="000F2CA9" w:rsidRPr="004502E8">
              <w:t xml:space="preserve">license plates </w:t>
            </w:r>
            <w:r w:rsidR="0083575A" w:rsidRPr="004502E8">
              <w:t xml:space="preserve">that include the </w:t>
            </w:r>
            <w:r w:rsidR="005C6827" w:rsidRPr="004502E8">
              <w:t xml:space="preserve">international symbol of access </w:t>
            </w:r>
            <w:r w:rsidR="00EF106E" w:rsidRPr="004502E8">
              <w:t xml:space="preserve">and removes the specification </w:t>
            </w:r>
            <w:r w:rsidR="00A44F3A">
              <w:t>that no additional documentation is necessary</w:t>
            </w:r>
            <w:r w:rsidR="00BC0007" w:rsidRPr="00EF106E">
              <w:t>.</w:t>
            </w:r>
            <w:r w:rsidR="00BC0007">
              <w:t xml:space="preserve"> </w:t>
            </w:r>
            <w:r w:rsidR="00A44F3A">
              <w:t xml:space="preserve">The bill also </w:t>
            </w:r>
            <w:r w:rsidR="0044763B">
              <w:t>limits the authorization for a vehicle with disabled veteran license plates to</w:t>
            </w:r>
            <w:r w:rsidR="00252B64" w:rsidRPr="00EE2BBE">
              <w:t xml:space="preserve"> be parked for an unlimited period in a parking space or area</w:t>
            </w:r>
            <w:r w:rsidR="00E83B18" w:rsidRPr="00EE2BBE">
              <w:t xml:space="preserve"> </w:t>
            </w:r>
            <w:r w:rsidR="00252B64" w:rsidRPr="00EE2BBE">
              <w:t xml:space="preserve">that is designated specifically for persons with physical disabilities </w:t>
            </w:r>
            <w:r>
              <w:t xml:space="preserve">to vehicles displaying disabled veteran license plates with the </w:t>
            </w:r>
            <w:r w:rsidRPr="007673AC">
              <w:t xml:space="preserve">international </w:t>
            </w:r>
            <w:r w:rsidR="007673AC">
              <w:t xml:space="preserve">symbol of </w:t>
            </w:r>
            <w:r w:rsidRPr="007673AC">
              <w:t xml:space="preserve">access </w:t>
            </w:r>
            <w:r>
              <w:t xml:space="preserve">that are being operated by or for the transportation of the person to whom the plates were issued. </w:t>
            </w:r>
          </w:p>
          <w:p w14:paraId="49E19B61" w14:textId="338E0241" w:rsidR="00A44F3A" w:rsidRDefault="00A44F3A" w:rsidP="00340587">
            <w:pPr>
              <w:pStyle w:val="Header"/>
              <w:jc w:val="both"/>
            </w:pPr>
          </w:p>
          <w:p w14:paraId="4B0E446C" w14:textId="1F700216" w:rsidR="00A44F3A" w:rsidRDefault="0009705A" w:rsidP="00340587">
            <w:pPr>
              <w:pStyle w:val="Header"/>
              <w:jc w:val="both"/>
            </w:pPr>
            <w:r>
              <w:t>S.B. 792 provides for an eligible person's a</w:t>
            </w:r>
            <w:r>
              <w:t xml:space="preserve">uthority to use disabled veteran license plates with the </w:t>
            </w:r>
            <w:r w:rsidRPr="007673AC">
              <w:t xml:space="preserve">international </w:t>
            </w:r>
            <w:r w:rsidR="007673AC">
              <w:t xml:space="preserve">symbol of </w:t>
            </w:r>
            <w:r w:rsidRPr="007673AC">
              <w:t xml:space="preserve">access </w:t>
            </w:r>
            <w:r>
              <w:t xml:space="preserve">for classic motor vehicles and travel trailers, custom vehicles, street rods, and certain exhibition vehicles.  </w:t>
            </w:r>
          </w:p>
          <w:p w14:paraId="136AE61A" w14:textId="77777777" w:rsidR="00436803" w:rsidRDefault="00436803" w:rsidP="00340587">
            <w:pPr>
              <w:pStyle w:val="Header"/>
              <w:jc w:val="both"/>
            </w:pPr>
          </w:p>
          <w:p w14:paraId="340747AE" w14:textId="118C02B4" w:rsidR="000927E4" w:rsidRPr="009C36CD" w:rsidRDefault="0009705A" w:rsidP="00340587">
            <w:pPr>
              <w:pStyle w:val="Header"/>
              <w:jc w:val="both"/>
            </w:pPr>
            <w:r w:rsidRPr="009F4C44">
              <w:t>S.B. 792</w:t>
            </w:r>
            <w:r>
              <w:t xml:space="preserve"> requires TxDMV, not later than December 1, 20</w:t>
            </w:r>
            <w:r>
              <w:t xml:space="preserve">21, to adopt rules for issuing </w:t>
            </w:r>
            <w:r w:rsidR="006A51E2">
              <w:t>d</w:t>
            </w:r>
            <w:r w:rsidR="00C953B1">
              <w:t>isabled veteran</w:t>
            </w:r>
            <w:r w:rsidR="006A51E2">
              <w:t xml:space="preserve"> </w:t>
            </w:r>
            <w:r w:rsidR="00C409E5" w:rsidRPr="007E1B73">
              <w:t>license plates</w:t>
            </w:r>
            <w:r w:rsidR="00C409E5">
              <w:t xml:space="preserve"> that include </w:t>
            </w:r>
            <w:r w:rsidR="00A27F83">
              <w:t xml:space="preserve">the </w:t>
            </w:r>
            <w:r w:rsidR="005C6827" w:rsidRPr="005C6827">
              <w:t>international symbol of access</w:t>
            </w:r>
            <w:r w:rsidR="005C6827">
              <w:t>.</w:t>
            </w:r>
            <w:r w:rsidR="00C953B1">
              <w:t xml:space="preserve"> This requirement takes effect September 1, 2021.</w:t>
            </w:r>
          </w:p>
          <w:p w14:paraId="044AF35F" w14:textId="77777777" w:rsidR="008423E4" w:rsidRPr="00835628" w:rsidRDefault="008423E4" w:rsidP="00340587">
            <w:pPr>
              <w:rPr>
                <w:b/>
              </w:rPr>
            </w:pPr>
          </w:p>
        </w:tc>
      </w:tr>
      <w:tr w:rsidR="00B35173" w14:paraId="7C8AE87B" w14:textId="77777777" w:rsidTr="00345119">
        <w:tc>
          <w:tcPr>
            <w:tcW w:w="9576" w:type="dxa"/>
          </w:tcPr>
          <w:p w14:paraId="774D5BB4" w14:textId="77777777" w:rsidR="008423E4" w:rsidRPr="00A8133F" w:rsidRDefault="0009705A" w:rsidP="0034058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DC40F42" w14:textId="77777777" w:rsidR="008423E4" w:rsidRDefault="008423E4" w:rsidP="00340587"/>
          <w:p w14:paraId="158A5562" w14:textId="6003A968" w:rsidR="008423E4" w:rsidRPr="003624F2" w:rsidRDefault="0009705A" w:rsidP="003405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Except as otherwise provided, January 1, 2022.</w:t>
            </w:r>
          </w:p>
          <w:p w14:paraId="76FA548F" w14:textId="77777777" w:rsidR="008423E4" w:rsidRPr="00233FDB" w:rsidRDefault="008423E4" w:rsidP="00340587">
            <w:pPr>
              <w:rPr>
                <w:b/>
              </w:rPr>
            </w:pPr>
          </w:p>
        </w:tc>
      </w:tr>
    </w:tbl>
    <w:p w14:paraId="7805C4AB" w14:textId="77777777" w:rsidR="008423E4" w:rsidRPr="00BE0E75" w:rsidRDefault="008423E4" w:rsidP="00340587">
      <w:pPr>
        <w:jc w:val="both"/>
        <w:rPr>
          <w:rFonts w:ascii="Arial" w:hAnsi="Arial"/>
          <w:sz w:val="16"/>
          <w:szCs w:val="16"/>
        </w:rPr>
      </w:pPr>
    </w:p>
    <w:p w14:paraId="1056DC6B" w14:textId="77777777" w:rsidR="004108C3" w:rsidRPr="008423E4" w:rsidRDefault="004108C3" w:rsidP="0034058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35614" w14:textId="77777777" w:rsidR="00000000" w:rsidRDefault="0009705A">
      <w:r>
        <w:separator/>
      </w:r>
    </w:p>
  </w:endnote>
  <w:endnote w:type="continuationSeparator" w:id="0">
    <w:p w14:paraId="526ACB0D" w14:textId="77777777" w:rsidR="00000000" w:rsidRDefault="0009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BF28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5173" w14:paraId="7423AF87" w14:textId="77777777" w:rsidTr="009C1E9A">
      <w:trPr>
        <w:cantSplit/>
      </w:trPr>
      <w:tc>
        <w:tcPr>
          <w:tcW w:w="0" w:type="pct"/>
        </w:tcPr>
        <w:p w14:paraId="4B9558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B68D5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CF343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B1423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E9C7AE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5173" w14:paraId="1112A116" w14:textId="77777777" w:rsidTr="009C1E9A">
      <w:trPr>
        <w:cantSplit/>
      </w:trPr>
      <w:tc>
        <w:tcPr>
          <w:tcW w:w="0" w:type="pct"/>
        </w:tcPr>
        <w:p w14:paraId="1811D66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5B6A75" w14:textId="77777777" w:rsidR="00EC379B" w:rsidRPr="009C1E9A" w:rsidRDefault="000970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21766</w:t>
          </w:r>
        </w:p>
      </w:tc>
      <w:tc>
        <w:tcPr>
          <w:tcW w:w="2453" w:type="pct"/>
        </w:tcPr>
        <w:p w14:paraId="7110156B" w14:textId="0B3F90D2" w:rsidR="00EC379B" w:rsidRDefault="000970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B377C">
            <w:t>21.115.41</w:t>
          </w:r>
          <w:r>
            <w:fldChar w:fldCharType="end"/>
          </w:r>
        </w:p>
      </w:tc>
    </w:tr>
    <w:tr w:rsidR="00B35173" w14:paraId="6324D730" w14:textId="77777777" w:rsidTr="009C1E9A">
      <w:trPr>
        <w:cantSplit/>
      </w:trPr>
      <w:tc>
        <w:tcPr>
          <w:tcW w:w="0" w:type="pct"/>
        </w:tcPr>
        <w:p w14:paraId="12BA7C2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73A59C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493378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EC6292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5173" w14:paraId="3766B78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760447A" w14:textId="50BF4647" w:rsidR="00EC379B" w:rsidRDefault="000970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4058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32FAF5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A9CB4B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D460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C62D" w14:textId="77777777" w:rsidR="00000000" w:rsidRDefault="0009705A">
      <w:r>
        <w:separator/>
      </w:r>
    </w:p>
  </w:footnote>
  <w:footnote w:type="continuationSeparator" w:id="0">
    <w:p w14:paraId="55502F94" w14:textId="77777777" w:rsidR="00000000" w:rsidRDefault="0009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9C9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A3D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DC2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DFF"/>
    <w:multiLevelType w:val="hybridMultilevel"/>
    <w:tmpl w:val="617AE452"/>
    <w:lvl w:ilvl="0" w:tplc="856AB8B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87C0D2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B4F32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6AC879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3E6D3C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7009B6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B42C94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69AD02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ED4F5B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4116F6"/>
    <w:multiLevelType w:val="hybridMultilevel"/>
    <w:tmpl w:val="3092DA92"/>
    <w:lvl w:ilvl="0" w:tplc="63320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165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AD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C7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E68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8E5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AD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8F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CD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8207F"/>
    <w:multiLevelType w:val="hybridMultilevel"/>
    <w:tmpl w:val="CD2A7DDC"/>
    <w:lvl w:ilvl="0" w:tplc="36CA3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84F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7E5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42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21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0B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25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C5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8A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44"/>
    <w:rsid w:val="00000A70"/>
    <w:rsid w:val="00002D8B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0D97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7E4"/>
    <w:rsid w:val="00092ABC"/>
    <w:rsid w:val="0009683F"/>
    <w:rsid w:val="0009705A"/>
    <w:rsid w:val="00097186"/>
    <w:rsid w:val="00097AAF"/>
    <w:rsid w:val="00097D13"/>
    <w:rsid w:val="000A4893"/>
    <w:rsid w:val="000A54E0"/>
    <w:rsid w:val="000A72C4"/>
    <w:rsid w:val="000B1486"/>
    <w:rsid w:val="000B3E61"/>
    <w:rsid w:val="000B5168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E7DC8"/>
    <w:rsid w:val="000F094C"/>
    <w:rsid w:val="000F18A2"/>
    <w:rsid w:val="000F2A7F"/>
    <w:rsid w:val="000F2CA9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432"/>
    <w:rsid w:val="0019457A"/>
    <w:rsid w:val="00195257"/>
    <w:rsid w:val="00195388"/>
    <w:rsid w:val="0019539E"/>
    <w:rsid w:val="001968BC"/>
    <w:rsid w:val="001A0739"/>
    <w:rsid w:val="001A0F00"/>
    <w:rsid w:val="001A228E"/>
    <w:rsid w:val="001A2BDD"/>
    <w:rsid w:val="001A3DDF"/>
    <w:rsid w:val="001A4310"/>
    <w:rsid w:val="001B053A"/>
    <w:rsid w:val="001B161E"/>
    <w:rsid w:val="001B237A"/>
    <w:rsid w:val="001B26D8"/>
    <w:rsid w:val="001B3BFA"/>
    <w:rsid w:val="001B4168"/>
    <w:rsid w:val="001B75B8"/>
    <w:rsid w:val="001C1230"/>
    <w:rsid w:val="001C60B5"/>
    <w:rsid w:val="001C61B0"/>
    <w:rsid w:val="001C7957"/>
    <w:rsid w:val="001C7DB8"/>
    <w:rsid w:val="001C7EA8"/>
    <w:rsid w:val="001D1711"/>
    <w:rsid w:val="001D1F3A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D8B"/>
    <w:rsid w:val="00232D4B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B64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07E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587"/>
    <w:rsid w:val="003427C9"/>
    <w:rsid w:val="0034341A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B1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9A7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2020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6765"/>
    <w:rsid w:val="004174CD"/>
    <w:rsid w:val="004241AA"/>
    <w:rsid w:val="0042422E"/>
    <w:rsid w:val="0043190E"/>
    <w:rsid w:val="004324E9"/>
    <w:rsid w:val="004350F3"/>
    <w:rsid w:val="00436803"/>
    <w:rsid w:val="00436980"/>
    <w:rsid w:val="00441016"/>
    <w:rsid w:val="00441F2F"/>
    <w:rsid w:val="0044228B"/>
    <w:rsid w:val="00442802"/>
    <w:rsid w:val="00446AB9"/>
    <w:rsid w:val="00447018"/>
    <w:rsid w:val="0044763B"/>
    <w:rsid w:val="004502E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4929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824"/>
    <w:rsid w:val="00541B98"/>
    <w:rsid w:val="00543070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5FC2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287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68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2C1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4D2F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51E2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718"/>
    <w:rsid w:val="007509BE"/>
    <w:rsid w:val="0075287B"/>
    <w:rsid w:val="00755C7B"/>
    <w:rsid w:val="00764786"/>
    <w:rsid w:val="00766E12"/>
    <w:rsid w:val="007673AC"/>
    <w:rsid w:val="0077098E"/>
    <w:rsid w:val="00771287"/>
    <w:rsid w:val="0077149E"/>
    <w:rsid w:val="0077440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259"/>
    <w:rsid w:val="007D7FCB"/>
    <w:rsid w:val="007E1B73"/>
    <w:rsid w:val="007E33B6"/>
    <w:rsid w:val="007E59E8"/>
    <w:rsid w:val="007F3861"/>
    <w:rsid w:val="007F3A23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75A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3AF7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16"/>
    <w:rsid w:val="008B3428"/>
    <w:rsid w:val="008B7785"/>
    <w:rsid w:val="008C0809"/>
    <w:rsid w:val="008C132C"/>
    <w:rsid w:val="008C3FD0"/>
    <w:rsid w:val="008C72CB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4B0A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4C2"/>
    <w:rsid w:val="009B69AD"/>
    <w:rsid w:val="009B6DCF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3B2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C44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C10"/>
    <w:rsid w:val="00A06460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F83"/>
    <w:rsid w:val="00A32304"/>
    <w:rsid w:val="00A3420E"/>
    <w:rsid w:val="00A35D66"/>
    <w:rsid w:val="00A41085"/>
    <w:rsid w:val="00A425FA"/>
    <w:rsid w:val="00A436ED"/>
    <w:rsid w:val="00A43960"/>
    <w:rsid w:val="00A44F3A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039"/>
    <w:rsid w:val="00A82CB4"/>
    <w:rsid w:val="00A837A8"/>
    <w:rsid w:val="00A83C36"/>
    <w:rsid w:val="00A932BB"/>
    <w:rsid w:val="00A93579"/>
    <w:rsid w:val="00A93934"/>
    <w:rsid w:val="00A9481E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377C"/>
    <w:rsid w:val="00AB474B"/>
    <w:rsid w:val="00AB4762"/>
    <w:rsid w:val="00AB5CCC"/>
    <w:rsid w:val="00AB74E2"/>
    <w:rsid w:val="00AC2E9A"/>
    <w:rsid w:val="00AC368F"/>
    <w:rsid w:val="00AC5AAB"/>
    <w:rsid w:val="00AC5AEC"/>
    <w:rsid w:val="00AC5F28"/>
    <w:rsid w:val="00AC6900"/>
    <w:rsid w:val="00AD304B"/>
    <w:rsid w:val="00AD4497"/>
    <w:rsid w:val="00AD4F47"/>
    <w:rsid w:val="00AD7780"/>
    <w:rsid w:val="00AE2263"/>
    <w:rsid w:val="00AE248E"/>
    <w:rsid w:val="00AE2D12"/>
    <w:rsid w:val="00AE2F06"/>
    <w:rsid w:val="00AE4F1C"/>
    <w:rsid w:val="00AF1433"/>
    <w:rsid w:val="00AF4311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356"/>
    <w:rsid w:val="00B30647"/>
    <w:rsid w:val="00B31F0E"/>
    <w:rsid w:val="00B34F25"/>
    <w:rsid w:val="00B35173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3624"/>
    <w:rsid w:val="00B95BC8"/>
    <w:rsid w:val="00B96E87"/>
    <w:rsid w:val="00BA146A"/>
    <w:rsid w:val="00BA32EE"/>
    <w:rsid w:val="00BA712A"/>
    <w:rsid w:val="00BB5B36"/>
    <w:rsid w:val="00BC0007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026B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9E5"/>
    <w:rsid w:val="00C42B41"/>
    <w:rsid w:val="00C46166"/>
    <w:rsid w:val="00C46FAA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3B1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FB4"/>
    <w:rsid w:val="00CB74CB"/>
    <w:rsid w:val="00CB7E04"/>
    <w:rsid w:val="00CC24B7"/>
    <w:rsid w:val="00CC6AE1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FDB"/>
    <w:rsid w:val="00D03176"/>
    <w:rsid w:val="00D060A8"/>
    <w:rsid w:val="00D06605"/>
    <w:rsid w:val="00D0720F"/>
    <w:rsid w:val="00D074E2"/>
    <w:rsid w:val="00D11B0B"/>
    <w:rsid w:val="00D12A3E"/>
    <w:rsid w:val="00D139A4"/>
    <w:rsid w:val="00D22160"/>
    <w:rsid w:val="00D22172"/>
    <w:rsid w:val="00D2301B"/>
    <w:rsid w:val="00D239EE"/>
    <w:rsid w:val="00D30534"/>
    <w:rsid w:val="00D33436"/>
    <w:rsid w:val="00D33E97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824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61"/>
    <w:rsid w:val="00DF7CA3"/>
    <w:rsid w:val="00DF7F0D"/>
    <w:rsid w:val="00E00608"/>
    <w:rsid w:val="00E00D5A"/>
    <w:rsid w:val="00E01462"/>
    <w:rsid w:val="00E01A76"/>
    <w:rsid w:val="00E04AFC"/>
    <w:rsid w:val="00E04B30"/>
    <w:rsid w:val="00E051E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2FA0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96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B18"/>
    <w:rsid w:val="00E85DBD"/>
    <w:rsid w:val="00E87A99"/>
    <w:rsid w:val="00E87CEE"/>
    <w:rsid w:val="00E90702"/>
    <w:rsid w:val="00E91331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74DE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BBE"/>
    <w:rsid w:val="00EE2E34"/>
    <w:rsid w:val="00EE2E91"/>
    <w:rsid w:val="00EE43A2"/>
    <w:rsid w:val="00EE46B7"/>
    <w:rsid w:val="00EE5A49"/>
    <w:rsid w:val="00EE664B"/>
    <w:rsid w:val="00EF106E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003"/>
    <w:rsid w:val="00F96602"/>
    <w:rsid w:val="00F9735A"/>
    <w:rsid w:val="00FA32FC"/>
    <w:rsid w:val="00FA59FD"/>
    <w:rsid w:val="00FA5D8C"/>
    <w:rsid w:val="00FA6403"/>
    <w:rsid w:val="00FB16CD"/>
    <w:rsid w:val="00FB6A72"/>
    <w:rsid w:val="00FB73AE"/>
    <w:rsid w:val="00FC042B"/>
    <w:rsid w:val="00FC20BB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590F5B-3803-46E8-BC99-D3C5F2C3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F2C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F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2C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2CA9"/>
    <w:rPr>
      <w:b/>
      <w:bCs/>
    </w:rPr>
  </w:style>
  <w:style w:type="character" w:styleId="Hyperlink">
    <w:name w:val="Hyperlink"/>
    <w:basedOn w:val="DefaultParagraphFont"/>
    <w:unhideWhenUsed/>
    <w:rsid w:val="00A43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3339</Characters>
  <Application>Microsoft Office Word</Application>
  <DocSecurity>4</DocSecurity>
  <Lines>76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SB00792 (Committee Report (Unamended))</vt:lpstr>
    </vt:vector>
  </TitlesOfParts>
  <Company>State of Texas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21766</dc:subject>
  <dc:creator>State of Texas</dc:creator>
  <dc:description>SB 792 by Campbell-(H)Defense &amp; Veterans' Affairs</dc:description>
  <cp:lastModifiedBy>Stacey Nicchio</cp:lastModifiedBy>
  <cp:revision>2</cp:revision>
  <cp:lastPrinted>2003-11-26T17:21:00Z</cp:lastPrinted>
  <dcterms:created xsi:type="dcterms:W3CDTF">2021-04-27T23:39:00Z</dcterms:created>
  <dcterms:modified xsi:type="dcterms:W3CDTF">2021-04-27T23:39:00Z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21.115.41</vt:lpwstr>
  </property>
</Properties>
</file>