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23" w:rsidRDefault="004A27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C4EC9EF77644D88092FB6846659A71"/>
          </w:placeholder>
        </w:sdtPr>
        <w:sdtContent>
          <w:r w:rsidRPr="005C2A78">
            <w:rPr>
              <w:rFonts w:cs="Times New Roman"/>
              <w:b/>
              <w:szCs w:val="24"/>
              <w:u w:val="single"/>
            </w:rPr>
            <w:t>BILL ANALYSIS</w:t>
          </w:r>
        </w:sdtContent>
      </w:sdt>
    </w:p>
    <w:p w:rsidR="004A2723" w:rsidRPr="00585C31" w:rsidRDefault="004A2723" w:rsidP="000F1DF9">
      <w:pPr>
        <w:spacing w:after="0" w:line="240" w:lineRule="auto"/>
        <w:rPr>
          <w:rFonts w:cs="Times New Roman"/>
          <w:szCs w:val="24"/>
        </w:rPr>
      </w:pPr>
    </w:p>
    <w:p w:rsidR="004A2723" w:rsidRPr="00585C31" w:rsidRDefault="004A27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2723" w:rsidTr="000F1DF9">
        <w:tc>
          <w:tcPr>
            <w:tcW w:w="2718" w:type="dxa"/>
          </w:tcPr>
          <w:p w:rsidR="004A2723" w:rsidRPr="005C2A78" w:rsidRDefault="004A2723" w:rsidP="006D756B">
            <w:pPr>
              <w:rPr>
                <w:rFonts w:cs="Times New Roman"/>
                <w:szCs w:val="24"/>
              </w:rPr>
            </w:pPr>
            <w:sdt>
              <w:sdtPr>
                <w:rPr>
                  <w:rFonts w:cs="Times New Roman"/>
                  <w:szCs w:val="24"/>
                </w:rPr>
                <w:alias w:val="Agency Title"/>
                <w:tag w:val="AgencyTitleContentControl"/>
                <w:id w:val="1920747753"/>
                <w:lock w:val="sdtContentLocked"/>
                <w:placeholder>
                  <w:docPart w:val="86A4D3604FC14BCEAD4D8AE707264118"/>
                </w:placeholder>
              </w:sdtPr>
              <w:sdtEndPr>
                <w:rPr>
                  <w:rFonts w:cstheme="minorBidi"/>
                  <w:szCs w:val="22"/>
                </w:rPr>
              </w:sdtEndPr>
              <w:sdtContent>
                <w:r>
                  <w:rPr>
                    <w:rFonts w:cs="Times New Roman"/>
                    <w:szCs w:val="24"/>
                  </w:rPr>
                  <w:t>Senate Research Center</w:t>
                </w:r>
              </w:sdtContent>
            </w:sdt>
          </w:p>
        </w:tc>
        <w:tc>
          <w:tcPr>
            <w:tcW w:w="6858" w:type="dxa"/>
          </w:tcPr>
          <w:p w:rsidR="004A2723" w:rsidRPr="00FF6471" w:rsidRDefault="004A2723" w:rsidP="000F1DF9">
            <w:pPr>
              <w:jc w:val="right"/>
              <w:rPr>
                <w:rFonts w:cs="Times New Roman"/>
                <w:szCs w:val="24"/>
              </w:rPr>
            </w:pPr>
            <w:sdt>
              <w:sdtPr>
                <w:rPr>
                  <w:rFonts w:cs="Times New Roman"/>
                  <w:szCs w:val="24"/>
                </w:rPr>
                <w:alias w:val="Bill Number"/>
                <w:tag w:val="BillNumberOne"/>
                <w:id w:val="-410784069"/>
                <w:lock w:val="sdtContentLocked"/>
                <w:placeholder>
                  <w:docPart w:val="D7199CCD13804B39B6326D32A55BFEDF"/>
                </w:placeholder>
              </w:sdtPr>
              <w:sdtContent>
                <w:r>
                  <w:rPr>
                    <w:rFonts w:cs="Times New Roman"/>
                    <w:szCs w:val="24"/>
                  </w:rPr>
                  <w:t>S.B. 793</w:t>
                </w:r>
              </w:sdtContent>
            </w:sdt>
          </w:p>
        </w:tc>
      </w:tr>
      <w:tr w:rsidR="004A2723" w:rsidTr="000F1DF9">
        <w:sdt>
          <w:sdtPr>
            <w:rPr>
              <w:rFonts w:cs="Times New Roman"/>
              <w:szCs w:val="24"/>
            </w:rPr>
            <w:alias w:val="TLCNumber"/>
            <w:tag w:val="TLCNumber"/>
            <w:id w:val="-542600604"/>
            <w:lock w:val="sdtLocked"/>
            <w:placeholder>
              <w:docPart w:val="4EF01A5487414168A9E7D5BCFC9BE572"/>
            </w:placeholder>
            <w:showingPlcHdr/>
          </w:sdtPr>
          <w:sdtContent>
            <w:tc>
              <w:tcPr>
                <w:tcW w:w="2718" w:type="dxa"/>
              </w:tcPr>
              <w:p w:rsidR="004A2723" w:rsidRPr="000F1DF9" w:rsidRDefault="004A2723" w:rsidP="00C65088">
                <w:pPr>
                  <w:rPr>
                    <w:rFonts w:cs="Times New Roman"/>
                    <w:szCs w:val="24"/>
                  </w:rPr>
                </w:pPr>
              </w:p>
            </w:tc>
          </w:sdtContent>
        </w:sdt>
        <w:tc>
          <w:tcPr>
            <w:tcW w:w="6858" w:type="dxa"/>
          </w:tcPr>
          <w:p w:rsidR="004A2723" w:rsidRPr="005C2A78" w:rsidRDefault="004A2723" w:rsidP="00073EDD">
            <w:pPr>
              <w:jc w:val="right"/>
              <w:rPr>
                <w:rFonts w:cs="Times New Roman"/>
                <w:szCs w:val="24"/>
              </w:rPr>
            </w:pPr>
            <w:sdt>
              <w:sdtPr>
                <w:rPr>
                  <w:rFonts w:cs="Times New Roman"/>
                  <w:szCs w:val="24"/>
                </w:rPr>
                <w:alias w:val="Author Label"/>
                <w:tag w:val="By"/>
                <w:id w:val="72399597"/>
                <w:lock w:val="sdtLocked"/>
                <w:placeholder>
                  <w:docPart w:val="11766454DC774100974D1267927C97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5EBE9A2A14496AA48C60BB88557660"/>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A96A7984E1D438885C3C6AED2DACE6E"/>
                </w:placeholder>
                <w:showingPlcHdr/>
              </w:sdtPr>
              <w:sdtContent/>
            </w:sdt>
            <w:sdt>
              <w:sdtPr>
                <w:rPr>
                  <w:rFonts w:cs="Times New Roman"/>
                  <w:szCs w:val="24"/>
                </w:rPr>
                <w:alias w:val="DualSponsor"/>
                <w:tag w:val="DualSponsor"/>
                <w:id w:val="1029379812"/>
                <w:lock w:val="sdtContentLocked"/>
                <w:placeholder>
                  <w:docPart w:val="D8C63AAD270E426E82EA5D767AB6C6F9"/>
                </w:placeholder>
                <w:showingPlcHdr/>
              </w:sdtPr>
              <w:sdtContent/>
            </w:sdt>
          </w:p>
        </w:tc>
      </w:tr>
      <w:tr w:rsidR="004A2723" w:rsidTr="000F1DF9">
        <w:tc>
          <w:tcPr>
            <w:tcW w:w="2718" w:type="dxa"/>
          </w:tcPr>
          <w:p w:rsidR="004A2723" w:rsidRPr="00BC7495" w:rsidRDefault="004A2723" w:rsidP="000F1DF9">
            <w:pPr>
              <w:rPr>
                <w:rFonts w:cs="Times New Roman"/>
                <w:szCs w:val="24"/>
              </w:rPr>
            </w:pPr>
          </w:p>
        </w:tc>
        <w:sdt>
          <w:sdtPr>
            <w:rPr>
              <w:rFonts w:cs="Times New Roman"/>
              <w:szCs w:val="24"/>
            </w:rPr>
            <w:alias w:val="Committee"/>
            <w:tag w:val="Committee"/>
            <w:id w:val="1914272295"/>
            <w:lock w:val="sdtContentLocked"/>
            <w:placeholder>
              <w:docPart w:val="87AFC5330E1547FA85B3FC20941CC56B"/>
            </w:placeholder>
          </w:sdtPr>
          <w:sdtContent>
            <w:tc>
              <w:tcPr>
                <w:tcW w:w="6858" w:type="dxa"/>
              </w:tcPr>
              <w:p w:rsidR="004A2723" w:rsidRPr="00FF6471" w:rsidRDefault="004A2723" w:rsidP="000F1DF9">
                <w:pPr>
                  <w:jc w:val="right"/>
                  <w:rPr>
                    <w:rFonts w:cs="Times New Roman"/>
                    <w:szCs w:val="24"/>
                  </w:rPr>
                </w:pPr>
                <w:r>
                  <w:rPr>
                    <w:rFonts w:cs="Times New Roman"/>
                    <w:szCs w:val="24"/>
                  </w:rPr>
                  <w:t>Veteran Affairs &amp; Border Security</w:t>
                </w:r>
              </w:p>
            </w:tc>
          </w:sdtContent>
        </w:sdt>
      </w:tr>
      <w:tr w:rsidR="004A2723" w:rsidTr="000F1DF9">
        <w:tc>
          <w:tcPr>
            <w:tcW w:w="2718" w:type="dxa"/>
          </w:tcPr>
          <w:p w:rsidR="004A2723" w:rsidRPr="00BC7495" w:rsidRDefault="004A2723" w:rsidP="000F1DF9">
            <w:pPr>
              <w:rPr>
                <w:rFonts w:cs="Times New Roman"/>
                <w:szCs w:val="24"/>
              </w:rPr>
            </w:pPr>
          </w:p>
        </w:tc>
        <w:sdt>
          <w:sdtPr>
            <w:rPr>
              <w:rFonts w:cs="Times New Roman"/>
              <w:szCs w:val="24"/>
            </w:rPr>
            <w:alias w:val="Date"/>
            <w:tag w:val="DateContentControl"/>
            <w:id w:val="1178081906"/>
            <w:lock w:val="sdtLocked"/>
            <w:placeholder>
              <w:docPart w:val="573FE8419AFF411095B9C314FA911ACD"/>
            </w:placeholder>
            <w:date w:fullDate="2021-05-26T00:00:00Z">
              <w:dateFormat w:val="M/d/yyyy"/>
              <w:lid w:val="en-US"/>
              <w:storeMappedDataAs w:val="dateTime"/>
              <w:calendar w:val="gregorian"/>
            </w:date>
          </w:sdtPr>
          <w:sdtContent>
            <w:tc>
              <w:tcPr>
                <w:tcW w:w="6858" w:type="dxa"/>
              </w:tcPr>
              <w:p w:rsidR="004A2723" w:rsidRPr="00FF6471" w:rsidRDefault="004A2723" w:rsidP="000F1DF9">
                <w:pPr>
                  <w:jc w:val="right"/>
                  <w:rPr>
                    <w:rFonts w:cs="Times New Roman"/>
                    <w:szCs w:val="24"/>
                  </w:rPr>
                </w:pPr>
                <w:r>
                  <w:rPr>
                    <w:rFonts w:cs="Times New Roman"/>
                    <w:szCs w:val="24"/>
                  </w:rPr>
                  <w:t>5/26/2021</w:t>
                </w:r>
              </w:p>
            </w:tc>
          </w:sdtContent>
        </w:sdt>
      </w:tr>
      <w:tr w:rsidR="004A2723" w:rsidTr="000F1DF9">
        <w:tc>
          <w:tcPr>
            <w:tcW w:w="2718" w:type="dxa"/>
          </w:tcPr>
          <w:p w:rsidR="004A2723" w:rsidRPr="00BC7495" w:rsidRDefault="004A2723" w:rsidP="000F1DF9">
            <w:pPr>
              <w:rPr>
                <w:rFonts w:cs="Times New Roman"/>
                <w:szCs w:val="24"/>
              </w:rPr>
            </w:pPr>
          </w:p>
        </w:tc>
        <w:sdt>
          <w:sdtPr>
            <w:rPr>
              <w:rFonts w:cs="Times New Roman"/>
              <w:szCs w:val="24"/>
            </w:rPr>
            <w:alias w:val="BA Version"/>
            <w:tag w:val="BAVersion"/>
            <w:id w:val="-1685590809"/>
            <w:lock w:val="sdtContentLocked"/>
            <w:placeholder>
              <w:docPart w:val="3530FA6703F5498E85C2331EC7C34D25"/>
            </w:placeholder>
          </w:sdtPr>
          <w:sdtContent>
            <w:tc>
              <w:tcPr>
                <w:tcW w:w="6858" w:type="dxa"/>
              </w:tcPr>
              <w:p w:rsidR="004A2723" w:rsidRPr="00FF6471" w:rsidRDefault="004A2723" w:rsidP="000F1DF9">
                <w:pPr>
                  <w:jc w:val="right"/>
                  <w:rPr>
                    <w:rFonts w:cs="Times New Roman"/>
                    <w:szCs w:val="24"/>
                  </w:rPr>
                </w:pPr>
                <w:r>
                  <w:rPr>
                    <w:rFonts w:cs="Times New Roman"/>
                    <w:szCs w:val="24"/>
                  </w:rPr>
                  <w:t>Enrolled</w:t>
                </w:r>
              </w:p>
            </w:tc>
          </w:sdtContent>
        </w:sdt>
      </w:tr>
    </w:tbl>
    <w:p w:rsidR="004A2723" w:rsidRPr="00FF6471" w:rsidRDefault="004A2723" w:rsidP="000F1DF9">
      <w:pPr>
        <w:spacing w:after="0" w:line="240" w:lineRule="auto"/>
        <w:rPr>
          <w:rFonts w:cs="Times New Roman"/>
          <w:szCs w:val="24"/>
        </w:rPr>
      </w:pPr>
    </w:p>
    <w:p w:rsidR="004A2723" w:rsidRPr="00FF6471" w:rsidRDefault="004A2723" w:rsidP="000F1DF9">
      <w:pPr>
        <w:spacing w:after="0" w:line="240" w:lineRule="auto"/>
        <w:rPr>
          <w:rFonts w:cs="Times New Roman"/>
          <w:szCs w:val="24"/>
        </w:rPr>
      </w:pPr>
    </w:p>
    <w:p w:rsidR="004A2723" w:rsidRPr="00FF6471" w:rsidRDefault="004A27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92180DBA2E441E99B58D3EB0C4B01F"/>
        </w:placeholder>
      </w:sdtPr>
      <w:sdtContent>
        <w:p w:rsidR="004A2723" w:rsidRDefault="004A27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E25B25437743D3929E5D8A178E86A8"/>
        </w:placeholder>
      </w:sdtPr>
      <w:sdtContent>
        <w:p w:rsidR="004A2723" w:rsidRDefault="004A2723" w:rsidP="000E2532">
          <w:pPr>
            <w:pStyle w:val="NormalWeb"/>
            <w:spacing w:before="0" w:beforeAutospacing="0" w:after="0" w:afterAutospacing="0"/>
            <w:jc w:val="both"/>
            <w:divId w:val="1691449679"/>
            <w:rPr>
              <w:rFonts w:eastAsia="Times New Roman"/>
              <w:bCs/>
            </w:rPr>
          </w:pPr>
        </w:p>
        <w:p w:rsidR="004A2723" w:rsidRPr="000E2532" w:rsidRDefault="004A2723" w:rsidP="000E2532">
          <w:pPr>
            <w:pStyle w:val="NormalWeb"/>
            <w:spacing w:before="0" w:beforeAutospacing="0" w:after="0" w:afterAutospacing="0"/>
            <w:jc w:val="both"/>
            <w:divId w:val="1691449679"/>
          </w:pPr>
          <w:r w:rsidRPr="000E2532">
            <w:t>The Texas Border Security Medal recognizes the service and sacrifice of Texas Military Department service members for securing the Texas southern border during both state and federal activation.</w:t>
          </w:r>
        </w:p>
        <w:p w:rsidR="004A2723" w:rsidRPr="000E2532" w:rsidRDefault="004A2723" w:rsidP="000E2532">
          <w:pPr>
            <w:pStyle w:val="NormalWeb"/>
            <w:spacing w:before="0" w:beforeAutospacing="0" w:after="0" w:afterAutospacing="0"/>
            <w:jc w:val="both"/>
            <w:divId w:val="1691449679"/>
          </w:pPr>
          <w:r w:rsidRPr="000E2532">
            <w:t> </w:t>
          </w:r>
        </w:p>
        <w:p w:rsidR="004A2723" w:rsidRPr="000E2532" w:rsidRDefault="004A2723" w:rsidP="000E2532">
          <w:pPr>
            <w:pStyle w:val="NormalWeb"/>
            <w:spacing w:before="0" w:beforeAutospacing="0" w:after="0" w:afterAutospacing="0"/>
            <w:jc w:val="both"/>
            <w:divId w:val="1691449679"/>
          </w:pPr>
          <w:r w:rsidRPr="000E2532">
            <w:t>The award requirements and parameters:</w:t>
          </w:r>
        </w:p>
        <w:p w:rsidR="004A2723" w:rsidRPr="000E2532" w:rsidRDefault="004A2723" w:rsidP="000E2532">
          <w:pPr>
            <w:pStyle w:val="NormalWeb"/>
            <w:spacing w:before="0" w:beforeAutospacing="0" w:after="0" w:afterAutospacing="0"/>
            <w:jc w:val="both"/>
            <w:divId w:val="1691449679"/>
          </w:pPr>
          <w:r w:rsidRPr="000E2532">
            <w:t> </w:t>
          </w:r>
        </w:p>
        <w:p w:rsidR="004A2723" w:rsidRPr="000E2532" w:rsidRDefault="004A2723" w:rsidP="000E2532">
          <w:pPr>
            <w:numPr>
              <w:ilvl w:val="0"/>
              <w:numId w:val="1"/>
            </w:numPr>
            <w:spacing w:after="0" w:line="240" w:lineRule="auto"/>
            <w:jc w:val="both"/>
            <w:divId w:val="1691449679"/>
            <w:rPr>
              <w:rFonts w:eastAsia="Times New Roman"/>
            </w:rPr>
          </w:pPr>
          <w:r w:rsidRPr="000E2532">
            <w:rPr>
              <w:rFonts w:eastAsia="Times New Roman"/>
            </w:rPr>
            <w:t>On mission on or after 28 July 2014</w:t>
          </w:r>
        </w:p>
        <w:p w:rsidR="004A2723" w:rsidRPr="000E2532" w:rsidRDefault="004A2723" w:rsidP="000E2532">
          <w:pPr>
            <w:numPr>
              <w:ilvl w:val="0"/>
              <w:numId w:val="1"/>
            </w:numPr>
            <w:spacing w:after="0" w:line="240" w:lineRule="auto"/>
            <w:jc w:val="both"/>
            <w:divId w:val="1691449679"/>
            <w:rPr>
              <w:rFonts w:eastAsia="Times New Roman"/>
            </w:rPr>
          </w:pPr>
          <w:r w:rsidRPr="000E2532">
            <w:rPr>
              <w:rFonts w:eastAsia="Times New Roman"/>
            </w:rPr>
            <w:t>May be awarded to service members from: Texas Military Department (SAD/T32), other states (National Guard) and United States (active duty)</w:t>
          </w:r>
        </w:p>
        <w:p w:rsidR="004A2723" w:rsidRPr="000E2532" w:rsidRDefault="004A2723" w:rsidP="000E2532">
          <w:pPr>
            <w:numPr>
              <w:ilvl w:val="0"/>
              <w:numId w:val="1"/>
            </w:numPr>
            <w:spacing w:after="0" w:line="240" w:lineRule="auto"/>
            <w:jc w:val="both"/>
            <w:divId w:val="1691449679"/>
            <w:rPr>
              <w:rFonts w:eastAsia="Times New Roman"/>
            </w:rPr>
          </w:pPr>
          <w:r w:rsidRPr="000E2532">
            <w:rPr>
              <w:rFonts w:eastAsia="Times New Roman"/>
            </w:rPr>
            <w:t>90 consecutive days on orders requirement</w:t>
          </w:r>
        </w:p>
        <w:p w:rsidR="004A2723" w:rsidRPr="000E2532" w:rsidRDefault="004A2723" w:rsidP="000E2532">
          <w:pPr>
            <w:numPr>
              <w:ilvl w:val="0"/>
              <w:numId w:val="1"/>
            </w:numPr>
            <w:spacing w:after="0" w:line="240" w:lineRule="auto"/>
            <w:jc w:val="both"/>
            <w:divId w:val="1691449679"/>
            <w:rPr>
              <w:rFonts w:eastAsia="Times New Roman"/>
            </w:rPr>
          </w:pPr>
          <w:r w:rsidRPr="000E2532">
            <w:rPr>
              <w:rFonts w:eastAsia="Times New Roman"/>
            </w:rPr>
            <w:t>Recipients will receive a medal set and not a ribbon</w:t>
          </w:r>
        </w:p>
        <w:p w:rsidR="004A2723" w:rsidRPr="000E2532" w:rsidRDefault="004A2723" w:rsidP="000E2532">
          <w:pPr>
            <w:pStyle w:val="NormalWeb"/>
            <w:spacing w:before="0" w:beforeAutospacing="0" w:after="0" w:afterAutospacing="0"/>
            <w:jc w:val="both"/>
            <w:divId w:val="1691449679"/>
          </w:pPr>
          <w:r w:rsidRPr="000E2532">
            <w:t> </w:t>
          </w:r>
        </w:p>
        <w:p w:rsidR="004A2723" w:rsidRPr="000E2532" w:rsidRDefault="004A2723" w:rsidP="000E2532">
          <w:pPr>
            <w:pStyle w:val="NormalWeb"/>
            <w:spacing w:before="0" w:beforeAutospacing="0" w:after="0" w:afterAutospacing="0"/>
            <w:jc w:val="both"/>
            <w:divId w:val="1691449679"/>
          </w:pPr>
          <w:r w:rsidRPr="000E2532">
            <w:t>Only service members currently on Operation Guardian Support will receive the actual medal set with the award. A service member under prior border operations will have to pay for  his or her medal sets. This will reduce cost to the Texas Military Department and parallels the process for federal awards.  S.B. 793 creates the Texas Border Security Medal for service members who served 90 consecutive days during the specified dates at the Texas southern border.</w:t>
          </w:r>
        </w:p>
        <w:p w:rsidR="004A2723" w:rsidRPr="00D70925" w:rsidRDefault="004A2723" w:rsidP="000E2532">
          <w:pPr>
            <w:spacing w:after="0" w:line="240" w:lineRule="auto"/>
            <w:jc w:val="both"/>
            <w:rPr>
              <w:rFonts w:eastAsia="Times New Roman" w:cs="Times New Roman"/>
              <w:bCs/>
              <w:szCs w:val="24"/>
            </w:rPr>
          </w:pPr>
        </w:p>
      </w:sdtContent>
    </w:sdt>
    <w:p w:rsidR="004A2723" w:rsidRPr="000E2532" w:rsidRDefault="004A2723" w:rsidP="000E2532">
      <w:pPr>
        <w:spacing w:after="0" w:line="240" w:lineRule="auto"/>
        <w:jc w:val="both"/>
        <w:rPr>
          <w:rFonts w:cs="Times New Roman"/>
          <w:b/>
          <w:szCs w:val="24"/>
          <w:u w:val="single"/>
        </w:rPr>
      </w:pPr>
      <w:bookmarkStart w:id="0" w:name="EnrolledProposed"/>
      <w:bookmarkEnd w:id="0"/>
      <w:r>
        <w:rPr>
          <w:rFonts w:cs="Times New Roman"/>
          <w:szCs w:val="24"/>
        </w:rPr>
        <w:t xml:space="preserve">S.B. 793 </w:t>
      </w:r>
      <w:bookmarkStart w:id="1" w:name="AmendsCurrentLaw"/>
      <w:bookmarkEnd w:id="1"/>
      <w:r>
        <w:rPr>
          <w:rFonts w:cs="Times New Roman"/>
          <w:szCs w:val="24"/>
        </w:rPr>
        <w:t xml:space="preserve">amends current law </w:t>
      </w:r>
      <w:r w:rsidRPr="000E2532">
        <w:rPr>
          <w:rFonts w:cs="Times New Roman"/>
          <w:szCs w:val="24"/>
        </w:rPr>
        <w:t>relating to a ribbon for certain service members of the military who served in support of operations to secure this state's international border.</w:t>
      </w:r>
    </w:p>
    <w:p w:rsidR="004A2723" w:rsidRPr="000E2532" w:rsidRDefault="004A2723" w:rsidP="000F1DF9">
      <w:pPr>
        <w:spacing w:after="0" w:line="240" w:lineRule="auto"/>
        <w:jc w:val="both"/>
        <w:rPr>
          <w:rFonts w:eastAsia="Times New Roman" w:cs="Times New Roman"/>
          <w:szCs w:val="24"/>
        </w:rPr>
      </w:pPr>
    </w:p>
    <w:p w:rsidR="004A2723" w:rsidRPr="005C2A78" w:rsidRDefault="004A27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2CD253AFA147CF8B98A0FB0E875A87"/>
          </w:placeholder>
        </w:sdtPr>
        <w:sdtContent>
          <w:r>
            <w:rPr>
              <w:rFonts w:eastAsia="Times New Roman" w:cs="Times New Roman"/>
              <w:b/>
              <w:szCs w:val="24"/>
              <w:u w:val="single"/>
            </w:rPr>
            <w:t>RULEMAKING AUTHORITY</w:t>
          </w:r>
        </w:sdtContent>
      </w:sdt>
    </w:p>
    <w:p w:rsidR="004A2723" w:rsidRPr="006529C4" w:rsidRDefault="004A2723" w:rsidP="00774EC7">
      <w:pPr>
        <w:spacing w:after="0" w:line="240" w:lineRule="auto"/>
        <w:jc w:val="both"/>
        <w:rPr>
          <w:rFonts w:cs="Times New Roman"/>
          <w:szCs w:val="24"/>
        </w:rPr>
      </w:pPr>
    </w:p>
    <w:p w:rsidR="004A2723" w:rsidRPr="006529C4" w:rsidRDefault="004A27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2723" w:rsidRPr="006529C4" w:rsidRDefault="004A2723" w:rsidP="00774EC7">
      <w:pPr>
        <w:spacing w:after="0" w:line="240" w:lineRule="auto"/>
        <w:jc w:val="both"/>
        <w:rPr>
          <w:rFonts w:cs="Times New Roman"/>
          <w:szCs w:val="24"/>
        </w:rPr>
      </w:pPr>
    </w:p>
    <w:p w:rsidR="004A2723" w:rsidRPr="005C2A78" w:rsidRDefault="004A27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F5DC9AAC6D44049289B5A5CE9F93F4"/>
          </w:placeholder>
        </w:sdtPr>
        <w:sdtContent>
          <w:r>
            <w:rPr>
              <w:rFonts w:eastAsia="Times New Roman" w:cs="Times New Roman"/>
              <w:b/>
              <w:szCs w:val="24"/>
              <w:u w:val="single"/>
            </w:rPr>
            <w:t>SECTION BY SECTION ANALYSIS</w:t>
          </w:r>
        </w:sdtContent>
      </w:sdt>
    </w:p>
    <w:p w:rsidR="004A2723" w:rsidRPr="005C2A78" w:rsidRDefault="004A2723" w:rsidP="000F1DF9">
      <w:pPr>
        <w:spacing w:after="0" w:line="240" w:lineRule="auto"/>
        <w:jc w:val="both"/>
        <w:rPr>
          <w:rFonts w:eastAsia="Times New Roman" w:cs="Times New Roman"/>
          <w:szCs w:val="24"/>
        </w:rPr>
      </w:pPr>
    </w:p>
    <w:p w:rsidR="004A2723" w:rsidRPr="000E2532" w:rsidRDefault="004A2723" w:rsidP="004A2723">
      <w:pPr>
        <w:spacing w:after="0" w:line="240" w:lineRule="auto"/>
        <w:jc w:val="both"/>
        <w:rPr>
          <w:rFonts w:eastAsia="Times New Roman" w:cs="Times New Roman"/>
          <w:szCs w:val="24"/>
        </w:rPr>
      </w:pPr>
      <w:r w:rsidRPr="000E2532">
        <w:rPr>
          <w:rFonts w:eastAsia="Times New Roman" w:cs="Times New Roman"/>
          <w:szCs w:val="24"/>
        </w:rPr>
        <w:t>SECTION 1. Amends Section 437.355(a), Government Code, as follows:</w:t>
      </w:r>
    </w:p>
    <w:p w:rsidR="004A2723" w:rsidRPr="000E2532" w:rsidRDefault="004A2723" w:rsidP="004A2723">
      <w:pPr>
        <w:spacing w:after="0" w:line="240" w:lineRule="auto"/>
        <w:jc w:val="both"/>
        <w:rPr>
          <w:rFonts w:eastAsia="Times New Roman" w:cs="Times New Roman"/>
          <w:szCs w:val="24"/>
        </w:rPr>
      </w:pPr>
    </w:p>
    <w:p w:rsidR="004A2723" w:rsidRPr="000E2532" w:rsidRDefault="004A2723" w:rsidP="004A2723">
      <w:pPr>
        <w:spacing w:after="0" w:line="240" w:lineRule="auto"/>
        <w:ind w:left="720"/>
        <w:jc w:val="both"/>
        <w:rPr>
          <w:rFonts w:eastAsia="Times New Roman" w:cs="Times New Roman"/>
          <w:szCs w:val="24"/>
        </w:rPr>
      </w:pPr>
      <w:r w:rsidRPr="000E2532">
        <w:rPr>
          <w:rFonts w:eastAsia="Times New Roman" w:cs="Times New Roman"/>
          <w:szCs w:val="24"/>
        </w:rPr>
        <w:t>(a) Authorizes the governor or adjutant general, if delegated the authority, to adopt policies and regulations relating to awarding certain medals and ribbons, including the Texas Border Security and Support Service Ribbon, which is to be awarded to a service member of the military forces of this state, another state, or the United States who served on or after July 28, 2014; who served on state active duty or active duty under state authority in accordance with Title 32, United States Code, for at least 90 consecutive days, or in response to an emergency activation; and who served honorably in support of operations under civilian authority to secure this state's international border.</w:t>
      </w:r>
    </w:p>
    <w:p w:rsidR="004A2723" w:rsidRPr="000E2532" w:rsidRDefault="004A2723" w:rsidP="004A2723">
      <w:pPr>
        <w:spacing w:after="0" w:line="240" w:lineRule="auto"/>
        <w:jc w:val="both"/>
        <w:rPr>
          <w:rFonts w:eastAsia="Times New Roman" w:cs="Times New Roman"/>
          <w:szCs w:val="24"/>
        </w:rPr>
      </w:pPr>
    </w:p>
    <w:p w:rsidR="004A2723" w:rsidRPr="000E2532" w:rsidRDefault="004A2723" w:rsidP="004A2723">
      <w:pPr>
        <w:spacing w:after="0" w:line="240" w:lineRule="auto"/>
        <w:jc w:val="both"/>
        <w:rPr>
          <w:rFonts w:eastAsia="Times New Roman" w:cs="Times New Roman"/>
          <w:szCs w:val="24"/>
        </w:rPr>
      </w:pPr>
      <w:r w:rsidRPr="000E2532">
        <w:rPr>
          <w:rFonts w:eastAsia="Times New Roman" w:cs="Times New Roman"/>
          <w:szCs w:val="24"/>
        </w:rPr>
        <w:t>SECTION 2. Effective date: September 1, 2021.</w:t>
      </w:r>
    </w:p>
    <w:p w:rsidR="004A2723" w:rsidRPr="00C8671F" w:rsidRDefault="004A2723" w:rsidP="004A2723">
      <w:pPr>
        <w:spacing w:after="0" w:line="240" w:lineRule="auto"/>
        <w:jc w:val="both"/>
        <w:rPr>
          <w:rFonts w:eastAsia="Times New Roman" w:cs="Times New Roman"/>
          <w:szCs w:val="24"/>
        </w:rPr>
      </w:pPr>
    </w:p>
    <w:sectPr w:rsidR="004A272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2A" w:rsidRDefault="00C66D2A" w:rsidP="000F1DF9">
      <w:pPr>
        <w:spacing w:after="0" w:line="240" w:lineRule="auto"/>
      </w:pPr>
      <w:r>
        <w:separator/>
      </w:r>
    </w:p>
  </w:endnote>
  <w:endnote w:type="continuationSeparator" w:id="0">
    <w:p w:rsidR="00C66D2A" w:rsidRDefault="00C66D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6D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272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2723">
                <w:rPr>
                  <w:sz w:val="20"/>
                  <w:szCs w:val="20"/>
                </w:rPr>
                <w:t>S.B. 793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27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6D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27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27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2A" w:rsidRDefault="00C66D2A" w:rsidP="000F1DF9">
      <w:pPr>
        <w:spacing w:after="0" w:line="240" w:lineRule="auto"/>
      </w:pPr>
      <w:r>
        <w:separator/>
      </w:r>
    </w:p>
  </w:footnote>
  <w:footnote w:type="continuationSeparator" w:id="0">
    <w:p w:rsidR="00C66D2A" w:rsidRDefault="00C66D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7FC"/>
    <w:multiLevelType w:val="multilevel"/>
    <w:tmpl w:val="99E6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272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6D2A"/>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146D1-FA0F-4DD0-8A1D-B15F4812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7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C4EC9EF77644D88092FB6846659A71"/>
        <w:category>
          <w:name w:val="General"/>
          <w:gallery w:val="placeholder"/>
        </w:category>
        <w:types>
          <w:type w:val="bbPlcHdr"/>
        </w:types>
        <w:behaviors>
          <w:behavior w:val="content"/>
        </w:behaviors>
        <w:guid w:val="{B71BADCA-E2BD-4C47-9797-66AE76FFBA1A}"/>
      </w:docPartPr>
      <w:docPartBody>
        <w:p w:rsidR="00000000" w:rsidRDefault="002546B0"/>
      </w:docPartBody>
    </w:docPart>
    <w:docPart>
      <w:docPartPr>
        <w:name w:val="86A4D3604FC14BCEAD4D8AE707264118"/>
        <w:category>
          <w:name w:val="General"/>
          <w:gallery w:val="placeholder"/>
        </w:category>
        <w:types>
          <w:type w:val="bbPlcHdr"/>
        </w:types>
        <w:behaviors>
          <w:behavior w:val="content"/>
        </w:behaviors>
        <w:guid w:val="{4EC78E1D-F2E9-44C9-8FEE-EB3015231A6C}"/>
      </w:docPartPr>
      <w:docPartBody>
        <w:p w:rsidR="00000000" w:rsidRDefault="002546B0"/>
      </w:docPartBody>
    </w:docPart>
    <w:docPart>
      <w:docPartPr>
        <w:name w:val="D7199CCD13804B39B6326D32A55BFEDF"/>
        <w:category>
          <w:name w:val="General"/>
          <w:gallery w:val="placeholder"/>
        </w:category>
        <w:types>
          <w:type w:val="bbPlcHdr"/>
        </w:types>
        <w:behaviors>
          <w:behavior w:val="content"/>
        </w:behaviors>
        <w:guid w:val="{1A9001CD-F2F5-4B5D-AB1B-682F3F9C69F8}"/>
      </w:docPartPr>
      <w:docPartBody>
        <w:p w:rsidR="00000000" w:rsidRDefault="002546B0"/>
      </w:docPartBody>
    </w:docPart>
    <w:docPart>
      <w:docPartPr>
        <w:name w:val="4EF01A5487414168A9E7D5BCFC9BE572"/>
        <w:category>
          <w:name w:val="General"/>
          <w:gallery w:val="placeholder"/>
        </w:category>
        <w:types>
          <w:type w:val="bbPlcHdr"/>
        </w:types>
        <w:behaviors>
          <w:behavior w:val="content"/>
        </w:behaviors>
        <w:guid w:val="{C45B6907-4DE6-4188-ABD4-AB1D013B1723}"/>
      </w:docPartPr>
      <w:docPartBody>
        <w:p w:rsidR="00000000" w:rsidRDefault="002546B0"/>
      </w:docPartBody>
    </w:docPart>
    <w:docPart>
      <w:docPartPr>
        <w:name w:val="11766454DC774100974D1267927C971D"/>
        <w:category>
          <w:name w:val="General"/>
          <w:gallery w:val="placeholder"/>
        </w:category>
        <w:types>
          <w:type w:val="bbPlcHdr"/>
        </w:types>
        <w:behaviors>
          <w:behavior w:val="content"/>
        </w:behaviors>
        <w:guid w:val="{9B91797F-83F8-449A-9799-A241C69E85A3}"/>
      </w:docPartPr>
      <w:docPartBody>
        <w:p w:rsidR="00000000" w:rsidRDefault="002546B0"/>
      </w:docPartBody>
    </w:docPart>
    <w:docPart>
      <w:docPartPr>
        <w:name w:val="8A5EBE9A2A14496AA48C60BB88557660"/>
        <w:category>
          <w:name w:val="General"/>
          <w:gallery w:val="placeholder"/>
        </w:category>
        <w:types>
          <w:type w:val="bbPlcHdr"/>
        </w:types>
        <w:behaviors>
          <w:behavior w:val="content"/>
        </w:behaviors>
        <w:guid w:val="{28AD025A-F8A6-4882-895D-ECD76D2F5061}"/>
      </w:docPartPr>
      <w:docPartBody>
        <w:p w:rsidR="00000000" w:rsidRDefault="002546B0"/>
      </w:docPartBody>
    </w:docPart>
    <w:docPart>
      <w:docPartPr>
        <w:name w:val="BA96A7984E1D438885C3C6AED2DACE6E"/>
        <w:category>
          <w:name w:val="General"/>
          <w:gallery w:val="placeholder"/>
        </w:category>
        <w:types>
          <w:type w:val="bbPlcHdr"/>
        </w:types>
        <w:behaviors>
          <w:behavior w:val="content"/>
        </w:behaviors>
        <w:guid w:val="{BB3A9810-C96E-4982-884F-6B3F6991743F}"/>
      </w:docPartPr>
      <w:docPartBody>
        <w:p w:rsidR="00000000" w:rsidRDefault="002546B0"/>
      </w:docPartBody>
    </w:docPart>
    <w:docPart>
      <w:docPartPr>
        <w:name w:val="D8C63AAD270E426E82EA5D767AB6C6F9"/>
        <w:category>
          <w:name w:val="General"/>
          <w:gallery w:val="placeholder"/>
        </w:category>
        <w:types>
          <w:type w:val="bbPlcHdr"/>
        </w:types>
        <w:behaviors>
          <w:behavior w:val="content"/>
        </w:behaviors>
        <w:guid w:val="{73C864D5-0CB8-403A-B330-5456F3FD2D89}"/>
      </w:docPartPr>
      <w:docPartBody>
        <w:p w:rsidR="00000000" w:rsidRDefault="002546B0"/>
      </w:docPartBody>
    </w:docPart>
    <w:docPart>
      <w:docPartPr>
        <w:name w:val="87AFC5330E1547FA85B3FC20941CC56B"/>
        <w:category>
          <w:name w:val="General"/>
          <w:gallery w:val="placeholder"/>
        </w:category>
        <w:types>
          <w:type w:val="bbPlcHdr"/>
        </w:types>
        <w:behaviors>
          <w:behavior w:val="content"/>
        </w:behaviors>
        <w:guid w:val="{10DD6E07-417E-4CA3-8A4F-1A85070472E5}"/>
      </w:docPartPr>
      <w:docPartBody>
        <w:p w:rsidR="00000000" w:rsidRDefault="002546B0"/>
      </w:docPartBody>
    </w:docPart>
    <w:docPart>
      <w:docPartPr>
        <w:name w:val="573FE8419AFF411095B9C314FA911ACD"/>
        <w:category>
          <w:name w:val="General"/>
          <w:gallery w:val="placeholder"/>
        </w:category>
        <w:types>
          <w:type w:val="bbPlcHdr"/>
        </w:types>
        <w:behaviors>
          <w:behavior w:val="content"/>
        </w:behaviors>
        <w:guid w:val="{C45A80D7-8E80-4480-9DD5-AB90DC31299C}"/>
      </w:docPartPr>
      <w:docPartBody>
        <w:p w:rsidR="00000000" w:rsidRDefault="00D71C0F" w:rsidP="00D71C0F">
          <w:pPr>
            <w:pStyle w:val="573FE8419AFF411095B9C314FA911ACD"/>
          </w:pPr>
          <w:r w:rsidRPr="00A30DD1">
            <w:rPr>
              <w:rStyle w:val="PlaceholderText"/>
            </w:rPr>
            <w:t>Click here to enter a date.</w:t>
          </w:r>
        </w:p>
      </w:docPartBody>
    </w:docPart>
    <w:docPart>
      <w:docPartPr>
        <w:name w:val="3530FA6703F5498E85C2331EC7C34D25"/>
        <w:category>
          <w:name w:val="General"/>
          <w:gallery w:val="placeholder"/>
        </w:category>
        <w:types>
          <w:type w:val="bbPlcHdr"/>
        </w:types>
        <w:behaviors>
          <w:behavior w:val="content"/>
        </w:behaviors>
        <w:guid w:val="{BF17318A-DAB9-4238-A0E9-B24EE77A7A11}"/>
      </w:docPartPr>
      <w:docPartBody>
        <w:p w:rsidR="00000000" w:rsidRDefault="002546B0"/>
      </w:docPartBody>
    </w:docPart>
    <w:docPart>
      <w:docPartPr>
        <w:name w:val="0E92180DBA2E441E99B58D3EB0C4B01F"/>
        <w:category>
          <w:name w:val="General"/>
          <w:gallery w:val="placeholder"/>
        </w:category>
        <w:types>
          <w:type w:val="bbPlcHdr"/>
        </w:types>
        <w:behaviors>
          <w:behavior w:val="content"/>
        </w:behaviors>
        <w:guid w:val="{FFD598F3-9C35-4FF2-B505-CC90A8218498}"/>
      </w:docPartPr>
      <w:docPartBody>
        <w:p w:rsidR="00000000" w:rsidRDefault="002546B0"/>
      </w:docPartBody>
    </w:docPart>
    <w:docPart>
      <w:docPartPr>
        <w:name w:val="8AE25B25437743D3929E5D8A178E86A8"/>
        <w:category>
          <w:name w:val="General"/>
          <w:gallery w:val="placeholder"/>
        </w:category>
        <w:types>
          <w:type w:val="bbPlcHdr"/>
        </w:types>
        <w:behaviors>
          <w:behavior w:val="content"/>
        </w:behaviors>
        <w:guid w:val="{E4AD6FB7-72B4-4391-ACF4-4ECB0ECB1663}"/>
      </w:docPartPr>
      <w:docPartBody>
        <w:p w:rsidR="00000000" w:rsidRDefault="00D71C0F" w:rsidP="00D71C0F">
          <w:pPr>
            <w:pStyle w:val="8AE25B25437743D3929E5D8A178E86A8"/>
          </w:pPr>
          <w:r>
            <w:rPr>
              <w:rFonts w:eastAsia="Times New Roman" w:cs="Times New Roman"/>
              <w:bCs/>
              <w:szCs w:val="24"/>
            </w:rPr>
            <w:t xml:space="preserve"> </w:t>
          </w:r>
        </w:p>
      </w:docPartBody>
    </w:docPart>
    <w:docPart>
      <w:docPartPr>
        <w:name w:val="4F2CD253AFA147CF8B98A0FB0E875A87"/>
        <w:category>
          <w:name w:val="General"/>
          <w:gallery w:val="placeholder"/>
        </w:category>
        <w:types>
          <w:type w:val="bbPlcHdr"/>
        </w:types>
        <w:behaviors>
          <w:behavior w:val="content"/>
        </w:behaviors>
        <w:guid w:val="{AB432EB9-AEF6-4545-84D3-52CECD3B834E}"/>
      </w:docPartPr>
      <w:docPartBody>
        <w:p w:rsidR="00000000" w:rsidRDefault="002546B0"/>
      </w:docPartBody>
    </w:docPart>
    <w:docPart>
      <w:docPartPr>
        <w:name w:val="ECF5DC9AAC6D44049289B5A5CE9F93F4"/>
        <w:category>
          <w:name w:val="General"/>
          <w:gallery w:val="placeholder"/>
        </w:category>
        <w:types>
          <w:type w:val="bbPlcHdr"/>
        </w:types>
        <w:behaviors>
          <w:behavior w:val="content"/>
        </w:behaviors>
        <w:guid w:val="{CDEBB2C4-6584-46C3-917C-562A60079CA0}"/>
      </w:docPartPr>
      <w:docPartBody>
        <w:p w:rsidR="00000000" w:rsidRDefault="00254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46B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C0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3FE8419AFF411095B9C314FA911ACD">
    <w:name w:val="573FE8419AFF411095B9C314FA911ACD"/>
    <w:rsid w:val="00D71C0F"/>
    <w:pPr>
      <w:spacing w:after="160" w:line="259" w:lineRule="auto"/>
    </w:pPr>
  </w:style>
  <w:style w:type="paragraph" w:customStyle="1" w:styleId="8AE25B25437743D3929E5D8A178E86A8">
    <w:name w:val="8AE25B25437743D3929E5D8A178E86A8"/>
    <w:rsid w:val="00D71C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AF6AC0-8E96-4FC9-A162-A70916BE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346</Words>
  <Characters>1977</Characters>
  <Application>Microsoft Office Word</Application>
  <DocSecurity>0</DocSecurity>
  <Lines>16</Lines>
  <Paragraphs>4</Paragraphs>
  <ScaleCrop>false</ScaleCrop>
  <Company>Texas Legislative Council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2021-05-31T14:56:00Z</dcterms:modified>
</cp:coreProperties>
</file>

<file path=docProps/custom.xml><?xml version="1.0" encoding="utf-8"?>
<op:Properties xmlns:vt="http://schemas.openxmlformats.org/officeDocument/2006/docPropsVTypes" xmlns:op="http://schemas.openxmlformats.org/officeDocument/2006/custom-properties"/>
</file>