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D5" w:rsidRDefault="00F13F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F888322EF741E8AECF8C3E4F2A98D2"/>
          </w:placeholder>
        </w:sdtPr>
        <w:sdtContent>
          <w:r w:rsidRPr="005C2A78">
            <w:rPr>
              <w:rFonts w:cs="Times New Roman"/>
              <w:b/>
              <w:szCs w:val="24"/>
              <w:u w:val="single"/>
            </w:rPr>
            <w:t>BILL ANALYSIS</w:t>
          </w:r>
        </w:sdtContent>
      </w:sdt>
    </w:p>
    <w:p w:rsidR="00F13FD5" w:rsidRPr="00585C31" w:rsidRDefault="00F13FD5" w:rsidP="000F1DF9">
      <w:pPr>
        <w:spacing w:after="0" w:line="240" w:lineRule="auto"/>
        <w:rPr>
          <w:rFonts w:cs="Times New Roman"/>
          <w:szCs w:val="24"/>
        </w:rPr>
      </w:pPr>
    </w:p>
    <w:p w:rsidR="00F13FD5" w:rsidRPr="00585C31" w:rsidRDefault="00F13F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3FD5" w:rsidTr="000F1DF9">
        <w:tc>
          <w:tcPr>
            <w:tcW w:w="2718" w:type="dxa"/>
          </w:tcPr>
          <w:p w:rsidR="00F13FD5" w:rsidRPr="005C2A78" w:rsidRDefault="00F13FD5" w:rsidP="006D756B">
            <w:pPr>
              <w:rPr>
                <w:rFonts w:cs="Times New Roman"/>
                <w:szCs w:val="24"/>
              </w:rPr>
            </w:pPr>
            <w:sdt>
              <w:sdtPr>
                <w:rPr>
                  <w:rFonts w:cs="Times New Roman"/>
                  <w:szCs w:val="24"/>
                </w:rPr>
                <w:alias w:val="Agency Title"/>
                <w:tag w:val="AgencyTitleContentControl"/>
                <w:id w:val="1920747753"/>
                <w:lock w:val="sdtContentLocked"/>
                <w:placeholder>
                  <w:docPart w:val="EFC5E13188CF429098B5ADB5409895D3"/>
                </w:placeholder>
              </w:sdtPr>
              <w:sdtEndPr>
                <w:rPr>
                  <w:rFonts w:cstheme="minorBidi"/>
                  <w:szCs w:val="22"/>
                </w:rPr>
              </w:sdtEndPr>
              <w:sdtContent>
                <w:r>
                  <w:rPr>
                    <w:rFonts w:cs="Times New Roman"/>
                    <w:szCs w:val="24"/>
                  </w:rPr>
                  <w:t>Senate Research Center</w:t>
                </w:r>
              </w:sdtContent>
            </w:sdt>
          </w:p>
        </w:tc>
        <w:tc>
          <w:tcPr>
            <w:tcW w:w="6858" w:type="dxa"/>
          </w:tcPr>
          <w:p w:rsidR="00F13FD5" w:rsidRPr="00FF6471" w:rsidRDefault="00F13FD5" w:rsidP="000F1DF9">
            <w:pPr>
              <w:jc w:val="right"/>
              <w:rPr>
                <w:rFonts w:cs="Times New Roman"/>
                <w:szCs w:val="24"/>
              </w:rPr>
            </w:pPr>
            <w:sdt>
              <w:sdtPr>
                <w:rPr>
                  <w:rFonts w:cs="Times New Roman"/>
                  <w:szCs w:val="24"/>
                </w:rPr>
                <w:alias w:val="Bill Number"/>
                <w:tag w:val="BillNumberOne"/>
                <w:id w:val="-410784069"/>
                <w:lock w:val="sdtContentLocked"/>
                <w:placeholder>
                  <w:docPart w:val="8123FE210CF44493800CAE11EE67E268"/>
                </w:placeholder>
              </w:sdtPr>
              <w:sdtContent>
                <w:r>
                  <w:rPr>
                    <w:rFonts w:cs="Times New Roman"/>
                    <w:szCs w:val="24"/>
                  </w:rPr>
                  <w:t>S.B. 796</w:t>
                </w:r>
              </w:sdtContent>
            </w:sdt>
          </w:p>
        </w:tc>
      </w:tr>
      <w:tr w:rsidR="00F13FD5" w:rsidTr="000F1DF9">
        <w:sdt>
          <w:sdtPr>
            <w:rPr>
              <w:rFonts w:cs="Times New Roman"/>
              <w:szCs w:val="24"/>
            </w:rPr>
            <w:alias w:val="TLCNumber"/>
            <w:tag w:val="TLCNumber"/>
            <w:id w:val="-542600604"/>
            <w:lock w:val="sdtLocked"/>
            <w:placeholder>
              <w:docPart w:val="323481C1DC4D481792A23AC2A25A6284"/>
            </w:placeholder>
            <w:showingPlcHdr/>
          </w:sdtPr>
          <w:sdtContent>
            <w:tc>
              <w:tcPr>
                <w:tcW w:w="2718" w:type="dxa"/>
              </w:tcPr>
              <w:p w:rsidR="00F13FD5" w:rsidRPr="000F1DF9" w:rsidRDefault="00F13FD5" w:rsidP="00E3381E">
                <w:pPr>
                  <w:rPr>
                    <w:rFonts w:cs="Times New Roman"/>
                    <w:szCs w:val="24"/>
                  </w:rPr>
                </w:pPr>
              </w:p>
            </w:tc>
          </w:sdtContent>
        </w:sdt>
        <w:tc>
          <w:tcPr>
            <w:tcW w:w="6858" w:type="dxa"/>
          </w:tcPr>
          <w:p w:rsidR="00F13FD5" w:rsidRPr="005C2A78" w:rsidRDefault="00F13FD5" w:rsidP="00073EDD">
            <w:pPr>
              <w:jc w:val="right"/>
              <w:rPr>
                <w:rFonts w:cs="Times New Roman"/>
                <w:szCs w:val="24"/>
              </w:rPr>
            </w:pPr>
            <w:sdt>
              <w:sdtPr>
                <w:rPr>
                  <w:rFonts w:cs="Times New Roman"/>
                  <w:szCs w:val="24"/>
                </w:rPr>
                <w:alias w:val="Author Label"/>
                <w:tag w:val="By"/>
                <w:id w:val="72399597"/>
                <w:lock w:val="sdtLocked"/>
                <w:placeholder>
                  <w:docPart w:val="0BA98C852D1E4C279059355BE31743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39D0741AF64BE187BE0938B0936625"/>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F4944184012D4B8CAA9C1E9D947F9E73"/>
                </w:placeholder>
                <w:showingPlcHdr/>
              </w:sdtPr>
              <w:sdtContent/>
            </w:sdt>
            <w:sdt>
              <w:sdtPr>
                <w:rPr>
                  <w:rFonts w:cs="Times New Roman"/>
                  <w:szCs w:val="24"/>
                </w:rPr>
                <w:alias w:val="DualSponsor"/>
                <w:tag w:val="DualSponsor"/>
                <w:id w:val="1029379812"/>
                <w:lock w:val="sdtContentLocked"/>
                <w:placeholder>
                  <w:docPart w:val="83522A789C834382A0FFAF443DE85639"/>
                </w:placeholder>
                <w:showingPlcHdr/>
              </w:sdtPr>
              <w:sdtContent/>
            </w:sdt>
          </w:p>
        </w:tc>
      </w:tr>
      <w:tr w:rsidR="00F13FD5" w:rsidTr="000F1DF9">
        <w:tc>
          <w:tcPr>
            <w:tcW w:w="2718" w:type="dxa"/>
          </w:tcPr>
          <w:p w:rsidR="00F13FD5" w:rsidRPr="00BC7495" w:rsidRDefault="00F13FD5" w:rsidP="000F1DF9">
            <w:pPr>
              <w:rPr>
                <w:rFonts w:cs="Times New Roman"/>
                <w:szCs w:val="24"/>
              </w:rPr>
            </w:pPr>
          </w:p>
        </w:tc>
        <w:sdt>
          <w:sdtPr>
            <w:rPr>
              <w:rFonts w:cs="Times New Roman"/>
              <w:szCs w:val="24"/>
            </w:rPr>
            <w:alias w:val="Committee"/>
            <w:tag w:val="Committee"/>
            <w:id w:val="1914272295"/>
            <w:lock w:val="sdtContentLocked"/>
            <w:placeholder>
              <w:docPart w:val="90302F59B9084511828812CB2B8873C3"/>
            </w:placeholder>
          </w:sdtPr>
          <w:sdtContent>
            <w:tc>
              <w:tcPr>
                <w:tcW w:w="6858" w:type="dxa"/>
              </w:tcPr>
              <w:p w:rsidR="00F13FD5" w:rsidRPr="00FF6471" w:rsidRDefault="00F13FD5" w:rsidP="000F1DF9">
                <w:pPr>
                  <w:jc w:val="right"/>
                  <w:rPr>
                    <w:rFonts w:cs="Times New Roman"/>
                    <w:szCs w:val="24"/>
                  </w:rPr>
                </w:pPr>
                <w:r>
                  <w:rPr>
                    <w:rFonts w:cs="Times New Roman"/>
                    <w:szCs w:val="24"/>
                  </w:rPr>
                  <w:t>Local Government</w:t>
                </w:r>
              </w:p>
            </w:tc>
          </w:sdtContent>
        </w:sdt>
      </w:tr>
      <w:tr w:rsidR="00F13FD5" w:rsidTr="000F1DF9">
        <w:tc>
          <w:tcPr>
            <w:tcW w:w="2718" w:type="dxa"/>
          </w:tcPr>
          <w:p w:rsidR="00F13FD5" w:rsidRPr="00BC7495" w:rsidRDefault="00F13FD5" w:rsidP="000F1DF9">
            <w:pPr>
              <w:rPr>
                <w:rFonts w:cs="Times New Roman"/>
                <w:szCs w:val="24"/>
              </w:rPr>
            </w:pPr>
          </w:p>
        </w:tc>
        <w:sdt>
          <w:sdtPr>
            <w:rPr>
              <w:rFonts w:cs="Times New Roman"/>
              <w:szCs w:val="24"/>
            </w:rPr>
            <w:alias w:val="Date"/>
            <w:tag w:val="DateContentControl"/>
            <w:id w:val="1178081906"/>
            <w:lock w:val="sdtLocked"/>
            <w:placeholder>
              <w:docPart w:val="2B5770D8CDFF4FA09CF829AEBDC1D19B"/>
            </w:placeholder>
            <w:date w:fullDate="2021-03-17T00:00:00Z">
              <w:dateFormat w:val="M/d/yyyy"/>
              <w:lid w:val="en-US"/>
              <w:storeMappedDataAs w:val="dateTime"/>
              <w:calendar w:val="gregorian"/>
            </w:date>
          </w:sdtPr>
          <w:sdtContent>
            <w:tc>
              <w:tcPr>
                <w:tcW w:w="6858" w:type="dxa"/>
              </w:tcPr>
              <w:p w:rsidR="00F13FD5" w:rsidRPr="00FF6471" w:rsidRDefault="00F13FD5" w:rsidP="0091125F">
                <w:pPr>
                  <w:jc w:val="right"/>
                  <w:rPr>
                    <w:rFonts w:cs="Times New Roman"/>
                    <w:szCs w:val="24"/>
                  </w:rPr>
                </w:pPr>
                <w:r>
                  <w:rPr>
                    <w:rFonts w:cs="Times New Roman"/>
                    <w:szCs w:val="24"/>
                  </w:rPr>
                  <w:t>3/17/2021</w:t>
                </w:r>
              </w:p>
            </w:tc>
          </w:sdtContent>
        </w:sdt>
      </w:tr>
      <w:tr w:rsidR="00F13FD5" w:rsidTr="000F1DF9">
        <w:tc>
          <w:tcPr>
            <w:tcW w:w="2718" w:type="dxa"/>
          </w:tcPr>
          <w:p w:rsidR="00F13FD5" w:rsidRPr="00BC7495" w:rsidRDefault="00F13FD5" w:rsidP="000F1DF9">
            <w:pPr>
              <w:rPr>
                <w:rFonts w:cs="Times New Roman"/>
                <w:szCs w:val="24"/>
              </w:rPr>
            </w:pPr>
          </w:p>
        </w:tc>
        <w:sdt>
          <w:sdtPr>
            <w:rPr>
              <w:rFonts w:cs="Times New Roman"/>
              <w:szCs w:val="24"/>
            </w:rPr>
            <w:alias w:val="BA Version"/>
            <w:tag w:val="BAVersion"/>
            <w:id w:val="-1685590809"/>
            <w:lock w:val="sdtContentLocked"/>
            <w:placeholder>
              <w:docPart w:val="6906FE58F7954CF7AED001271AD1E333"/>
            </w:placeholder>
          </w:sdtPr>
          <w:sdtContent>
            <w:tc>
              <w:tcPr>
                <w:tcW w:w="6858" w:type="dxa"/>
              </w:tcPr>
              <w:p w:rsidR="00F13FD5" w:rsidRPr="00FF6471" w:rsidRDefault="00F13FD5" w:rsidP="000F1DF9">
                <w:pPr>
                  <w:jc w:val="right"/>
                  <w:rPr>
                    <w:rFonts w:cs="Times New Roman"/>
                    <w:szCs w:val="24"/>
                  </w:rPr>
                </w:pPr>
                <w:r>
                  <w:rPr>
                    <w:rFonts w:cs="Times New Roman"/>
                    <w:szCs w:val="24"/>
                  </w:rPr>
                  <w:t>As Filed</w:t>
                </w:r>
              </w:p>
            </w:tc>
          </w:sdtContent>
        </w:sdt>
      </w:tr>
    </w:tbl>
    <w:p w:rsidR="00F13FD5" w:rsidRPr="00FF6471" w:rsidRDefault="00F13FD5" w:rsidP="000F1DF9">
      <w:pPr>
        <w:spacing w:after="0" w:line="240" w:lineRule="auto"/>
        <w:rPr>
          <w:rFonts w:cs="Times New Roman"/>
          <w:szCs w:val="24"/>
        </w:rPr>
      </w:pPr>
    </w:p>
    <w:p w:rsidR="00F13FD5" w:rsidRPr="00FF6471" w:rsidRDefault="00F13FD5" w:rsidP="000F1DF9">
      <w:pPr>
        <w:spacing w:after="0" w:line="240" w:lineRule="auto"/>
        <w:rPr>
          <w:rFonts w:cs="Times New Roman"/>
          <w:szCs w:val="24"/>
        </w:rPr>
      </w:pPr>
    </w:p>
    <w:p w:rsidR="00F13FD5" w:rsidRPr="00FF6471" w:rsidRDefault="00F13F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E7CCF04DDF4D78AB0C01A98D67621A"/>
        </w:placeholder>
      </w:sdtPr>
      <w:sdtContent>
        <w:p w:rsidR="00F13FD5" w:rsidRDefault="00F13F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2D45FCB84B48B496F60DC051BC891A"/>
        </w:placeholder>
      </w:sdtPr>
      <w:sdtContent>
        <w:p w:rsidR="00F13FD5" w:rsidRDefault="00F13FD5" w:rsidP="00F13FD5">
          <w:pPr>
            <w:pStyle w:val="NormalWeb"/>
            <w:spacing w:before="0" w:beforeAutospacing="0" w:after="0" w:afterAutospacing="0"/>
            <w:jc w:val="both"/>
            <w:divId w:val="1907836529"/>
            <w:rPr>
              <w:rFonts w:eastAsia="Times New Roman"/>
              <w:bCs/>
            </w:rPr>
          </w:pPr>
        </w:p>
        <w:p w:rsidR="00F13FD5" w:rsidRDefault="00F13FD5" w:rsidP="00F13FD5">
          <w:pPr>
            <w:pStyle w:val="NormalWeb"/>
            <w:spacing w:before="0" w:beforeAutospacing="0" w:after="0" w:afterAutospacing="0"/>
            <w:jc w:val="both"/>
            <w:divId w:val="1907836529"/>
            <w:rPr>
              <w:color w:val="000000"/>
            </w:rPr>
          </w:pPr>
          <w:r w:rsidRPr="0091125F">
            <w:rPr>
              <w:color w:val="000000"/>
            </w:rPr>
            <w:t>In February of 2021, the Austin City Council announced their plan to purchase a hotel in southern Williamson County where they will relocate hom</w:t>
          </w:r>
          <w:r>
            <w:rPr>
              <w:color w:val="000000"/>
            </w:rPr>
            <w:t>eless individuals from Austin'</w:t>
          </w:r>
          <w:r w:rsidRPr="0091125F">
            <w:rPr>
              <w:color w:val="000000"/>
            </w:rPr>
            <w:t xml:space="preserve">s central business district. The plan was set in motion without notifying Williamson County officials, or detailing how the City of Austin intends to provide necessary support and resources such as healthcare, transportation, mental health services, job training programs, or security. </w:t>
          </w:r>
        </w:p>
        <w:p w:rsidR="00F13FD5" w:rsidRPr="0091125F" w:rsidRDefault="00F13FD5" w:rsidP="00F13FD5">
          <w:pPr>
            <w:pStyle w:val="NormalWeb"/>
            <w:spacing w:before="0" w:beforeAutospacing="0" w:after="0" w:afterAutospacing="0"/>
            <w:jc w:val="both"/>
            <w:divId w:val="1907836529"/>
            <w:rPr>
              <w:color w:val="000000"/>
            </w:rPr>
          </w:pPr>
        </w:p>
        <w:p w:rsidR="00F13FD5" w:rsidRDefault="00F13FD5" w:rsidP="00F13FD5">
          <w:pPr>
            <w:pStyle w:val="NormalWeb"/>
            <w:spacing w:before="0" w:beforeAutospacing="0" w:after="0" w:afterAutospacing="0"/>
            <w:jc w:val="both"/>
            <w:divId w:val="1907836529"/>
            <w:rPr>
              <w:color w:val="000000"/>
            </w:rPr>
          </w:pPr>
          <w:r w:rsidRPr="0091125F">
            <w:rPr>
              <w:color w:val="000000"/>
            </w:rPr>
            <w:t>A regional approach is absolutely necessary to address the g</w:t>
          </w:r>
          <w:r>
            <w:rPr>
              <w:color w:val="000000"/>
            </w:rPr>
            <w:t>rowing homelessness problem in C</w:t>
          </w:r>
          <w:r w:rsidRPr="0091125F">
            <w:rPr>
              <w:color w:val="000000"/>
            </w:rPr>
            <w:t xml:space="preserve">entral Texas. Without communication between city officials, county officials, and local residents, it is impossible to ensure adequate services and support will be available for at-risk populations. </w:t>
          </w:r>
        </w:p>
        <w:p w:rsidR="00F13FD5" w:rsidRPr="0091125F" w:rsidRDefault="00F13FD5" w:rsidP="00F13FD5">
          <w:pPr>
            <w:pStyle w:val="NormalWeb"/>
            <w:spacing w:before="0" w:beforeAutospacing="0" w:after="0" w:afterAutospacing="0"/>
            <w:jc w:val="both"/>
            <w:divId w:val="1907836529"/>
            <w:rPr>
              <w:color w:val="000000"/>
            </w:rPr>
          </w:pPr>
        </w:p>
        <w:p w:rsidR="00F13FD5" w:rsidRPr="0091125F" w:rsidRDefault="00F13FD5" w:rsidP="00F13FD5">
          <w:pPr>
            <w:pStyle w:val="NormalWeb"/>
            <w:spacing w:before="0" w:beforeAutospacing="0" w:after="0" w:afterAutospacing="0"/>
            <w:jc w:val="both"/>
            <w:divId w:val="1907836529"/>
            <w:rPr>
              <w:color w:val="000000"/>
            </w:rPr>
          </w:pPr>
          <w:r w:rsidRPr="0091125F">
            <w:rPr>
              <w:color w:val="000000"/>
            </w:rPr>
            <w:t>S</w:t>
          </w:r>
          <w:r>
            <w:rPr>
              <w:color w:val="000000"/>
            </w:rPr>
            <w:t>.</w:t>
          </w:r>
          <w:r w:rsidRPr="0091125F">
            <w:rPr>
              <w:color w:val="000000"/>
            </w:rPr>
            <w:t>B</w:t>
          </w:r>
          <w:r>
            <w:rPr>
              <w:color w:val="000000"/>
            </w:rPr>
            <w:t>.</w:t>
          </w:r>
          <w:r w:rsidRPr="0091125F">
            <w:rPr>
              <w:color w:val="000000"/>
            </w:rPr>
            <w:t xml:space="preserve"> 796 requ</w:t>
          </w:r>
          <w:r>
            <w:rPr>
              <w:color w:val="000000"/>
            </w:rPr>
            <w:t>ires notice from a city that</w:t>
          </w:r>
          <w:r w:rsidRPr="0091125F">
            <w:rPr>
              <w:color w:val="000000"/>
            </w:rPr>
            <w:t xml:space="preserve"> purchases a homeless housing unit. The city must hold a public hearing before approving the project. The bill also requires the city to deliver notice via certified m</w:t>
          </w:r>
          <w:r>
            <w:rPr>
              <w:color w:val="000000"/>
            </w:rPr>
            <w:t>ail to every resident within a two</w:t>
          </w:r>
          <w:r w:rsidRPr="0091125F">
            <w:rPr>
              <w:color w:val="000000"/>
            </w:rPr>
            <w:t xml:space="preserve"> mile radius within 36 hours of approving the project.</w:t>
          </w:r>
        </w:p>
        <w:p w:rsidR="00F13FD5" w:rsidRPr="00D70925" w:rsidRDefault="00F13FD5" w:rsidP="00F13FD5">
          <w:pPr>
            <w:spacing w:after="0" w:line="240" w:lineRule="auto"/>
            <w:jc w:val="both"/>
            <w:rPr>
              <w:rFonts w:eastAsia="Times New Roman" w:cs="Times New Roman"/>
              <w:bCs/>
              <w:szCs w:val="24"/>
            </w:rPr>
          </w:pPr>
        </w:p>
      </w:sdtContent>
    </w:sdt>
    <w:p w:rsidR="00F13FD5" w:rsidRDefault="00F13F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796 </w:t>
      </w:r>
      <w:bookmarkStart w:id="1" w:name="AmendsCurrentLaw"/>
      <w:bookmarkEnd w:id="1"/>
      <w:r>
        <w:rPr>
          <w:rFonts w:cs="Times New Roman"/>
          <w:szCs w:val="24"/>
        </w:rPr>
        <w:t>amends current law relating to requiring public notice and a hearing concerning a proposed purchase or conversion by a municipality of a property to house homeless individuals.</w:t>
      </w:r>
    </w:p>
    <w:p w:rsidR="00F13FD5" w:rsidRPr="0059375F" w:rsidRDefault="00F13FD5" w:rsidP="000F1DF9">
      <w:pPr>
        <w:spacing w:after="0" w:line="240" w:lineRule="auto"/>
        <w:jc w:val="both"/>
        <w:rPr>
          <w:rFonts w:eastAsia="Times New Roman" w:cs="Times New Roman"/>
          <w:szCs w:val="24"/>
        </w:rPr>
      </w:pPr>
    </w:p>
    <w:p w:rsidR="00F13FD5" w:rsidRPr="005C2A78" w:rsidRDefault="00F13F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C3AE59170244FFA1D662A81917E90F"/>
          </w:placeholder>
        </w:sdtPr>
        <w:sdtContent>
          <w:r>
            <w:rPr>
              <w:rFonts w:eastAsia="Times New Roman" w:cs="Times New Roman"/>
              <w:b/>
              <w:szCs w:val="24"/>
              <w:u w:val="single"/>
            </w:rPr>
            <w:t>RULEMAKING AUTHORITY</w:t>
          </w:r>
        </w:sdtContent>
      </w:sdt>
    </w:p>
    <w:p w:rsidR="00F13FD5" w:rsidRPr="006529C4" w:rsidRDefault="00F13FD5" w:rsidP="00774EC7">
      <w:pPr>
        <w:spacing w:after="0" w:line="240" w:lineRule="auto"/>
        <w:jc w:val="both"/>
        <w:rPr>
          <w:rFonts w:cs="Times New Roman"/>
          <w:szCs w:val="24"/>
        </w:rPr>
      </w:pPr>
    </w:p>
    <w:p w:rsidR="00F13FD5" w:rsidRPr="006529C4" w:rsidRDefault="00F13F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3FD5" w:rsidRPr="006529C4" w:rsidRDefault="00F13FD5" w:rsidP="00774EC7">
      <w:pPr>
        <w:spacing w:after="0" w:line="240" w:lineRule="auto"/>
        <w:jc w:val="both"/>
        <w:rPr>
          <w:rFonts w:cs="Times New Roman"/>
          <w:szCs w:val="24"/>
        </w:rPr>
      </w:pPr>
    </w:p>
    <w:p w:rsidR="00F13FD5" w:rsidRPr="005C2A78" w:rsidRDefault="00F13F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3681CDCD344DEFBD862C2FFC6AAF22"/>
          </w:placeholder>
        </w:sdtPr>
        <w:sdtContent>
          <w:r>
            <w:rPr>
              <w:rFonts w:eastAsia="Times New Roman" w:cs="Times New Roman"/>
              <w:b/>
              <w:szCs w:val="24"/>
              <w:u w:val="single"/>
            </w:rPr>
            <w:t>SECTION BY SECTION ANALYSIS</w:t>
          </w:r>
        </w:sdtContent>
      </w:sdt>
    </w:p>
    <w:p w:rsidR="00F13FD5" w:rsidRPr="005C2A78" w:rsidRDefault="00F13FD5" w:rsidP="000F1DF9">
      <w:pPr>
        <w:spacing w:after="0" w:line="240" w:lineRule="auto"/>
        <w:jc w:val="both"/>
        <w:rPr>
          <w:rFonts w:eastAsia="Times New Roman" w:cs="Times New Roman"/>
          <w:szCs w:val="24"/>
        </w:rPr>
      </w:pPr>
    </w:p>
    <w:p w:rsidR="00F13FD5" w:rsidRDefault="00F13FD5" w:rsidP="00F13FD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252.002, Local Government Code, as follows:</w:t>
      </w:r>
    </w:p>
    <w:p w:rsidR="00F13FD5" w:rsidRDefault="00F13FD5" w:rsidP="00F13FD5">
      <w:pPr>
        <w:spacing w:line="240" w:lineRule="auto"/>
        <w:ind w:left="720"/>
        <w:jc w:val="both"/>
        <w:rPr>
          <w:rFonts w:eastAsia="Times New Roman" w:cs="Times New Roman"/>
          <w:szCs w:val="24"/>
        </w:rPr>
      </w:pPr>
      <w:r>
        <w:rPr>
          <w:rFonts w:eastAsia="Times New Roman" w:cs="Times New Roman"/>
          <w:szCs w:val="24"/>
        </w:rPr>
        <w:t xml:space="preserve">Sec. 252.002. New heading: MUNICIPAL CHARTER CONTROLS IN MOST CASES OF CONFLICT; EXCEPTION. (a) Creates this subsection from existing text. Creates an exception under Subsection (b) and makes a nonsubstantive change. </w:t>
      </w:r>
    </w:p>
    <w:p w:rsidR="00F13FD5" w:rsidRPr="005C2A78" w:rsidRDefault="00F13FD5" w:rsidP="00F13FD5">
      <w:pPr>
        <w:spacing w:line="240" w:lineRule="auto"/>
        <w:ind w:left="1440"/>
        <w:jc w:val="both"/>
        <w:rPr>
          <w:rFonts w:eastAsia="Times New Roman" w:cs="Times New Roman"/>
          <w:szCs w:val="24"/>
        </w:rPr>
      </w:pPr>
      <w:r>
        <w:rPr>
          <w:rFonts w:eastAsia="Times New Roman" w:cs="Times New Roman"/>
          <w:szCs w:val="24"/>
        </w:rPr>
        <w:t xml:space="preserve">(b) Provides that Section 252.0412 controls over any conflicting provisions of the charter of a home-rule municipality. </w:t>
      </w:r>
    </w:p>
    <w:p w:rsidR="00F13FD5" w:rsidRDefault="00F13FD5" w:rsidP="00F13FD5">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252, Local Government Code, by adding Section 252.0412, as follows: </w:t>
      </w:r>
    </w:p>
    <w:p w:rsidR="00F13FD5" w:rsidRPr="0059375F" w:rsidRDefault="00F13FD5" w:rsidP="00F13FD5">
      <w:pPr>
        <w:spacing w:line="240" w:lineRule="auto"/>
        <w:ind w:left="720"/>
        <w:jc w:val="both"/>
      </w:pPr>
      <w:r w:rsidRPr="0059375F">
        <w:t>Sec. 252.0412.  SPECIAL HEARING AND NOTICE REQUIREMENTS FOR PURCHASE OR CONVERSION OF PROPERTY TO HOUSE HOMELESS INDIVIDUALS.  (a)  </w:t>
      </w:r>
      <w:r>
        <w:t>Requires a municipality</w:t>
      </w:r>
      <w:r w:rsidRPr="0059375F">
        <w:t xml:space="preserve"> </w:t>
      </w:r>
      <w:r>
        <w:t xml:space="preserve">to </w:t>
      </w:r>
      <w:r w:rsidRPr="0059375F">
        <w:t>hold a public hearing concerning</w:t>
      </w:r>
      <w:r>
        <w:t xml:space="preserve"> a property that it proposes to </w:t>
      </w:r>
      <w:r w:rsidRPr="0059375F">
        <w:t xml:space="preserve">purchase for the purpose of </w:t>
      </w:r>
      <w:r>
        <w:t xml:space="preserve">housing homeless individuals or </w:t>
      </w:r>
      <w:r w:rsidRPr="0059375F">
        <w:t>convert for the purpose of housing homeless individuals.</w:t>
      </w:r>
    </w:p>
    <w:p w:rsidR="00F13FD5" w:rsidRPr="0059375F" w:rsidRDefault="00F13FD5" w:rsidP="00F13FD5">
      <w:pPr>
        <w:spacing w:line="240" w:lineRule="auto"/>
        <w:ind w:left="1440"/>
        <w:jc w:val="both"/>
      </w:pPr>
      <w:r w:rsidRPr="0059375F">
        <w:t>(b)  </w:t>
      </w:r>
      <w:r>
        <w:t>Requires that the</w:t>
      </w:r>
      <w:r w:rsidRPr="0059375F">
        <w:t xml:space="preserve"> hearing under Subsection (a) be held before the municipality approves the purchase or conversion.</w:t>
      </w:r>
    </w:p>
    <w:p w:rsidR="00F13FD5" w:rsidRPr="0059375F" w:rsidRDefault="00F13FD5" w:rsidP="00F13FD5">
      <w:pPr>
        <w:spacing w:line="240" w:lineRule="auto"/>
        <w:ind w:left="1440"/>
        <w:jc w:val="both"/>
      </w:pPr>
      <w:r w:rsidRPr="0059375F">
        <w:t>(c)  </w:t>
      </w:r>
      <w:r>
        <w:t>Requires a notice</w:t>
      </w:r>
      <w:r w:rsidRPr="0059375F">
        <w:t xml:space="preserve"> of a hearing required under this section be provided to every residence located within two miles of the </w:t>
      </w:r>
      <w:r>
        <w:t xml:space="preserve">property that is proposed to be </w:t>
      </w:r>
      <w:r w:rsidRPr="0059375F">
        <w:t xml:space="preserve">purchased for the purpose of </w:t>
      </w:r>
      <w:r>
        <w:t xml:space="preserve">housing homeless individuals or </w:t>
      </w:r>
      <w:r w:rsidRPr="0059375F">
        <w:t>converted for the purpose of housing homeless individuals.</w:t>
      </w:r>
    </w:p>
    <w:p w:rsidR="00F13FD5" w:rsidRPr="0059375F" w:rsidRDefault="00F13FD5" w:rsidP="00F13FD5">
      <w:pPr>
        <w:spacing w:line="240" w:lineRule="auto"/>
        <w:ind w:left="1440"/>
        <w:jc w:val="both"/>
      </w:pPr>
      <w:r w:rsidRPr="0059375F">
        <w:t>(d) </w:t>
      </w:r>
      <w:r>
        <w:t xml:space="preserve">Requires that the notice provided under Subsection (c) </w:t>
      </w:r>
      <w:r w:rsidRPr="0059375F">
        <w:t>be delivered via certified mail not later than 36 hours before the hearing begins.</w:t>
      </w:r>
    </w:p>
    <w:p w:rsidR="00F13FD5" w:rsidRDefault="00F13FD5" w:rsidP="00F13FD5">
      <w:pPr>
        <w:spacing w:line="240" w:lineRule="auto"/>
        <w:ind w:left="1440"/>
        <w:jc w:val="both"/>
      </w:pPr>
      <w:r w:rsidRPr="0059375F">
        <w:t>(e)  </w:t>
      </w:r>
      <w:r>
        <w:t>Authorizes</w:t>
      </w:r>
      <w:r w:rsidRPr="0059375F">
        <w:t xml:space="preserve"> an individual who is entitled to notice under Subsection (c) </w:t>
      </w:r>
      <w:r>
        <w:t xml:space="preserve">to </w:t>
      </w:r>
      <w:r w:rsidRPr="0059375F">
        <w:t>petition a district court in the county in which the property is located for injunct</w:t>
      </w:r>
      <w:r>
        <w:t xml:space="preserve">ive relief, </w:t>
      </w:r>
      <w:r>
        <w:t>i</w:t>
      </w:r>
      <w:r w:rsidRPr="0059375F">
        <w:t>f a municipality fails to comply with this section</w:t>
      </w:r>
      <w:r>
        <w:t>.</w:t>
      </w:r>
    </w:p>
    <w:p w:rsidR="00F13FD5" w:rsidRDefault="00F13FD5" w:rsidP="00F13FD5">
      <w:pPr>
        <w:spacing w:line="240" w:lineRule="auto"/>
        <w:jc w:val="both"/>
      </w:pPr>
      <w:r>
        <w:rPr>
          <w:rFonts w:eastAsia="Times New Roman" w:cs="Times New Roman"/>
          <w:szCs w:val="24"/>
        </w:rPr>
        <w:t>SECTION 3. Provides that t</w:t>
      </w:r>
      <w:r>
        <w:t>he changes in law made by this Act apply only to a municipal purchase or use conversion described by Section 252.0412, Local Government Code, as added by this Act, that is not final on the effective date of this Act. Provides that a municipal purchase or use conversion that was final before the effective date of this Act is governed by the law in effect when the municipal purchase or use conversion was completed, and the former law is continued in effect for that purpose.</w:t>
      </w:r>
    </w:p>
    <w:p w:rsidR="00F13FD5" w:rsidRDefault="00F13FD5" w:rsidP="00F13FD5">
      <w:pPr>
        <w:spacing w:line="240" w:lineRule="auto"/>
        <w:jc w:val="both"/>
      </w:pPr>
      <w:r>
        <w:t xml:space="preserve">SECTION 4. Effective date: upon passage or September 1, 2021. </w:t>
      </w:r>
    </w:p>
    <w:p w:rsidR="00F13FD5" w:rsidRPr="00C8671F" w:rsidRDefault="00F13FD5" w:rsidP="0059375F">
      <w:pPr>
        <w:spacing w:line="480" w:lineRule="auto"/>
        <w:jc w:val="both"/>
        <w:rPr>
          <w:rFonts w:eastAsia="Times New Roman" w:cs="Times New Roman"/>
          <w:szCs w:val="24"/>
        </w:rPr>
      </w:pPr>
    </w:p>
    <w:sectPr w:rsidR="00F13F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F4" w:rsidRDefault="001F0EF4" w:rsidP="000F1DF9">
      <w:pPr>
        <w:spacing w:after="0" w:line="240" w:lineRule="auto"/>
      </w:pPr>
      <w:r>
        <w:separator/>
      </w:r>
    </w:p>
  </w:endnote>
  <w:endnote w:type="continuationSeparator" w:id="0">
    <w:p w:rsidR="001F0EF4" w:rsidRDefault="001F0E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0E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3FD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3FD5">
                <w:rPr>
                  <w:sz w:val="20"/>
                  <w:szCs w:val="20"/>
                </w:rPr>
                <w:t>S.B. 796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3F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0E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3F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3F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F4" w:rsidRDefault="001F0EF4" w:rsidP="000F1DF9">
      <w:pPr>
        <w:spacing w:after="0" w:line="240" w:lineRule="auto"/>
      </w:pPr>
      <w:r>
        <w:separator/>
      </w:r>
    </w:p>
  </w:footnote>
  <w:footnote w:type="continuationSeparator" w:id="0">
    <w:p w:rsidR="001F0EF4" w:rsidRDefault="001F0E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0E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3FD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969F"/>
  <w15:docId w15:val="{3F1E5EA0-2AC6-41EF-98E9-B6B609F0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3F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F888322EF741E8AECF8C3E4F2A98D2"/>
        <w:category>
          <w:name w:val="General"/>
          <w:gallery w:val="placeholder"/>
        </w:category>
        <w:types>
          <w:type w:val="bbPlcHdr"/>
        </w:types>
        <w:behaviors>
          <w:behavior w:val="content"/>
        </w:behaviors>
        <w:guid w:val="{2BD81DA0-6387-4FA6-B154-8EB45A7A2ED3}"/>
      </w:docPartPr>
      <w:docPartBody>
        <w:p w:rsidR="00000000" w:rsidRDefault="00C25795"/>
      </w:docPartBody>
    </w:docPart>
    <w:docPart>
      <w:docPartPr>
        <w:name w:val="EFC5E13188CF429098B5ADB5409895D3"/>
        <w:category>
          <w:name w:val="General"/>
          <w:gallery w:val="placeholder"/>
        </w:category>
        <w:types>
          <w:type w:val="bbPlcHdr"/>
        </w:types>
        <w:behaviors>
          <w:behavior w:val="content"/>
        </w:behaviors>
        <w:guid w:val="{58BAFB9A-20D6-4D36-BF03-8F83B758B62C}"/>
      </w:docPartPr>
      <w:docPartBody>
        <w:p w:rsidR="00000000" w:rsidRDefault="00C25795"/>
      </w:docPartBody>
    </w:docPart>
    <w:docPart>
      <w:docPartPr>
        <w:name w:val="8123FE210CF44493800CAE11EE67E268"/>
        <w:category>
          <w:name w:val="General"/>
          <w:gallery w:val="placeholder"/>
        </w:category>
        <w:types>
          <w:type w:val="bbPlcHdr"/>
        </w:types>
        <w:behaviors>
          <w:behavior w:val="content"/>
        </w:behaviors>
        <w:guid w:val="{98791971-BCBB-41DC-A619-26E44BDE5D43}"/>
      </w:docPartPr>
      <w:docPartBody>
        <w:p w:rsidR="00000000" w:rsidRDefault="00C25795"/>
      </w:docPartBody>
    </w:docPart>
    <w:docPart>
      <w:docPartPr>
        <w:name w:val="323481C1DC4D481792A23AC2A25A6284"/>
        <w:category>
          <w:name w:val="General"/>
          <w:gallery w:val="placeholder"/>
        </w:category>
        <w:types>
          <w:type w:val="bbPlcHdr"/>
        </w:types>
        <w:behaviors>
          <w:behavior w:val="content"/>
        </w:behaviors>
        <w:guid w:val="{E127EEB0-96C0-47E4-8A4C-15CF9FDA380A}"/>
      </w:docPartPr>
      <w:docPartBody>
        <w:p w:rsidR="00000000" w:rsidRDefault="00C25795"/>
      </w:docPartBody>
    </w:docPart>
    <w:docPart>
      <w:docPartPr>
        <w:name w:val="0BA98C852D1E4C279059355BE317434C"/>
        <w:category>
          <w:name w:val="General"/>
          <w:gallery w:val="placeholder"/>
        </w:category>
        <w:types>
          <w:type w:val="bbPlcHdr"/>
        </w:types>
        <w:behaviors>
          <w:behavior w:val="content"/>
        </w:behaviors>
        <w:guid w:val="{4C1D5A93-172B-428E-B10D-B323DC3A84CE}"/>
      </w:docPartPr>
      <w:docPartBody>
        <w:p w:rsidR="00000000" w:rsidRDefault="00C25795"/>
      </w:docPartBody>
    </w:docPart>
    <w:docPart>
      <w:docPartPr>
        <w:name w:val="1539D0741AF64BE187BE0938B0936625"/>
        <w:category>
          <w:name w:val="General"/>
          <w:gallery w:val="placeholder"/>
        </w:category>
        <w:types>
          <w:type w:val="bbPlcHdr"/>
        </w:types>
        <w:behaviors>
          <w:behavior w:val="content"/>
        </w:behaviors>
        <w:guid w:val="{AE7C9109-E806-4ABE-A42E-F986C14DBA9F}"/>
      </w:docPartPr>
      <w:docPartBody>
        <w:p w:rsidR="00000000" w:rsidRDefault="00C25795"/>
      </w:docPartBody>
    </w:docPart>
    <w:docPart>
      <w:docPartPr>
        <w:name w:val="F4944184012D4B8CAA9C1E9D947F9E73"/>
        <w:category>
          <w:name w:val="General"/>
          <w:gallery w:val="placeholder"/>
        </w:category>
        <w:types>
          <w:type w:val="bbPlcHdr"/>
        </w:types>
        <w:behaviors>
          <w:behavior w:val="content"/>
        </w:behaviors>
        <w:guid w:val="{638A45E0-7101-4C88-B573-BE19539E0393}"/>
      </w:docPartPr>
      <w:docPartBody>
        <w:p w:rsidR="00000000" w:rsidRDefault="00C25795"/>
      </w:docPartBody>
    </w:docPart>
    <w:docPart>
      <w:docPartPr>
        <w:name w:val="83522A789C834382A0FFAF443DE85639"/>
        <w:category>
          <w:name w:val="General"/>
          <w:gallery w:val="placeholder"/>
        </w:category>
        <w:types>
          <w:type w:val="bbPlcHdr"/>
        </w:types>
        <w:behaviors>
          <w:behavior w:val="content"/>
        </w:behaviors>
        <w:guid w:val="{122E6866-0708-4B3D-83FE-928B17E23819}"/>
      </w:docPartPr>
      <w:docPartBody>
        <w:p w:rsidR="00000000" w:rsidRDefault="00C25795"/>
      </w:docPartBody>
    </w:docPart>
    <w:docPart>
      <w:docPartPr>
        <w:name w:val="90302F59B9084511828812CB2B8873C3"/>
        <w:category>
          <w:name w:val="General"/>
          <w:gallery w:val="placeholder"/>
        </w:category>
        <w:types>
          <w:type w:val="bbPlcHdr"/>
        </w:types>
        <w:behaviors>
          <w:behavior w:val="content"/>
        </w:behaviors>
        <w:guid w:val="{E3EACAAC-F590-4844-9BE3-CAC31FE5D2AD}"/>
      </w:docPartPr>
      <w:docPartBody>
        <w:p w:rsidR="00000000" w:rsidRDefault="00C25795"/>
      </w:docPartBody>
    </w:docPart>
    <w:docPart>
      <w:docPartPr>
        <w:name w:val="2B5770D8CDFF4FA09CF829AEBDC1D19B"/>
        <w:category>
          <w:name w:val="General"/>
          <w:gallery w:val="placeholder"/>
        </w:category>
        <w:types>
          <w:type w:val="bbPlcHdr"/>
        </w:types>
        <w:behaviors>
          <w:behavior w:val="content"/>
        </w:behaviors>
        <w:guid w:val="{04796F62-28C2-4BD6-85FD-B5D286B4219E}"/>
      </w:docPartPr>
      <w:docPartBody>
        <w:p w:rsidR="00000000" w:rsidRDefault="0030638A" w:rsidP="0030638A">
          <w:pPr>
            <w:pStyle w:val="2B5770D8CDFF4FA09CF829AEBDC1D19B"/>
          </w:pPr>
          <w:r w:rsidRPr="00A30DD1">
            <w:rPr>
              <w:rStyle w:val="PlaceholderText"/>
            </w:rPr>
            <w:t>Click here to enter a date.</w:t>
          </w:r>
        </w:p>
      </w:docPartBody>
    </w:docPart>
    <w:docPart>
      <w:docPartPr>
        <w:name w:val="6906FE58F7954CF7AED001271AD1E333"/>
        <w:category>
          <w:name w:val="General"/>
          <w:gallery w:val="placeholder"/>
        </w:category>
        <w:types>
          <w:type w:val="bbPlcHdr"/>
        </w:types>
        <w:behaviors>
          <w:behavior w:val="content"/>
        </w:behaviors>
        <w:guid w:val="{BFEB8FD7-A5D8-4BF1-88A3-C724A3750A9A}"/>
      </w:docPartPr>
      <w:docPartBody>
        <w:p w:rsidR="00000000" w:rsidRDefault="00C25795"/>
      </w:docPartBody>
    </w:docPart>
    <w:docPart>
      <w:docPartPr>
        <w:name w:val="25E7CCF04DDF4D78AB0C01A98D67621A"/>
        <w:category>
          <w:name w:val="General"/>
          <w:gallery w:val="placeholder"/>
        </w:category>
        <w:types>
          <w:type w:val="bbPlcHdr"/>
        </w:types>
        <w:behaviors>
          <w:behavior w:val="content"/>
        </w:behaviors>
        <w:guid w:val="{8B815901-89C3-4368-A43E-F80A59C3250B}"/>
      </w:docPartPr>
      <w:docPartBody>
        <w:p w:rsidR="00000000" w:rsidRDefault="00C25795"/>
      </w:docPartBody>
    </w:docPart>
    <w:docPart>
      <w:docPartPr>
        <w:name w:val="262D45FCB84B48B496F60DC051BC891A"/>
        <w:category>
          <w:name w:val="General"/>
          <w:gallery w:val="placeholder"/>
        </w:category>
        <w:types>
          <w:type w:val="bbPlcHdr"/>
        </w:types>
        <w:behaviors>
          <w:behavior w:val="content"/>
        </w:behaviors>
        <w:guid w:val="{167FA870-FC33-44DE-9B54-16D7948E2534}"/>
      </w:docPartPr>
      <w:docPartBody>
        <w:p w:rsidR="00000000" w:rsidRDefault="0030638A" w:rsidP="0030638A">
          <w:pPr>
            <w:pStyle w:val="262D45FCB84B48B496F60DC051BC891A"/>
          </w:pPr>
          <w:r>
            <w:rPr>
              <w:rFonts w:eastAsia="Times New Roman" w:cs="Times New Roman"/>
              <w:bCs/>
              <w:szCs w:val="24"/>
            </w:rPr>
            <w:t xml:space="preserve"> </w:t>
          </w:r>
        </w:p>
      </w:docPartBody>
    </w:docPart>
    <w:docPart>
      <w:docPartPr>
        <w:name w:val="CCC3AE59170244FFA1D662A81917E90F"/>
        <w:category>
          <w:name w:val="General"/>
          <w:gallery w:val="placeholder"/>
        </w:category>
        <w:types>
          <w:type w:val="bbPlcHdr"/>
        </w:types>
        <w:behaviors>
          <w:behavior w:val="content"/>
        </w:behaviors>
        <w:guid w:val="{30175148-08BB-4C69-ACC1-028BC810F04B}"/>
      </w:docPartPr>
      <w:docPartBody>
        <w:p w:rsidR="00000000" w:rsidRDefault="00C25795"/>
      </w:docPartBody>
    </w:docPart>
    <w:docPart>
      <w:docPartPr>
        <w:name w:val="E43681CDCD344DEFBD862C2FFC6AAF22"/>
        <w:category>
          <w:name w:val="General"/>
          <w:gallery w:val="placeholder"/>
        </w:category>
        <w:types>
          <w:type w:val="bbPlcHdr"/>
        </w:types>
        <w:behaviors>
          <w:behavior w:val="content"/>
        </w:behaviors>
        <w:guid w:val="{244D856C-1E06-4971-9246-1ED7088262F7}"/>
      </w:docPartPr>
      <w:docPartBody>
        <w:p w:rsidR="00000000" w:rsidRDefault="00C25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638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579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5770D8CDFF4FA09CF829AEBDC1D19B">
    <w:name w:val="2B5770D8CDFF4FA09CF829AEBDC1D19B"/>
    <w:rsid w:val="0030638A"/>
    <w:pPr>
      <w:spacing w:after="160" w:line="259" w:lineRule="auto"/>
    </w:pPr>
  </w:style>
  <w:style w:type="paragraph" w:customStyle="1" w:styleId="262D45FCB84B48B496F60DC051BC891A">
    <w:name w:val="262D45FCB84B48B496F60DC051BC891A"/>
    <w:rsid w:val="00306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858799-7299-4A79-8ED9-4F6B9DA9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1</Pages>
  <Words>568</Words>
  <Characters>3238</Characters>
  <Application>Microsoft Office Word</Application>
  <DocSecurity>0</DocSecurity>
  <Lines>26</Lines>
  <Paragraphs>7</Paragraphs>
  <ScaleCrop>false</ScaleCrop>
  <Company>Texas Legislative Council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2021-03-17T20:49:00Z</cp:lastPrinted>
  <dcterms:created xsi:type="dcterms:W3CDTF">2015-05-29T14:24:00Z</dcterms:created>
  <dcterms:modified xsi:type="dcterms:W3CDTF">2021-03-17T20:58:00Z</dcterms:modified>
</cp:coreProperties>
</file>

<file path=docProps/custom.xml><?xml version="1.0" encoding="utf-8"?>
<op:Properties xmlns:vt="http://schemas.openxmlformats.org/officeDocument/2006/docPropsVTypes" xmlns:op="http://schemas.openxmlformats.org/officeDocument/2006/custom-properties"/>
</file>