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F5" w:rsidRDefault="004369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B571A3697B4C5FBFEA570E3D19B809"/>
          </w:placeholder>
        </w:sdtPr>
        <w:sdtContent>
          <w:r w:rsidRPr="005C2A78">
            <w:rPr>
              <w:rFonts w:cs="Times New Roman"/>
              <w:b/>
              <w:szCs w:val="24"/>
              <w:u w:val="single"/>
            </w:rPr>
            <w:t>BILL ANALYSIS</w:t>
          </w:r>
        </w:sdtContent>
      </w:sdt>
    </w:p>
    <w:p w:rsidR="004369F5" w:rsidRPr="00585C31" w:rsidRDefault="004369F5" w:rsidP="000F1DF9">
      <w:pPr>
        <w:spacing w:after="0" w:line="240" w:lineRule="auto"/>
        <w:rPr>
          <w:rFonts w:cs="Times New Roman"/>
          <w:szCs w:val="24"/>
        </w:rPr>
      </w:pPr>
    </w:p>
    <w:p w:rsidR="004369F5" w:rsidRPr="00585C31" w:rsidRDefault="004369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69F5" w:rsidTr="000F1DF9">
        <w:tc>
          <w:tcPr>
            <w:tcW w:w="2718" w:type="dxa"/>
          </w:tcPr>
          <w:p w:rsidR="004369F5" w:rsidRPr="005C2A78" w:rsidRDefault="004369F5" w:rsidP="006D756B">
            <w:pPr>
              <w:rPr>
                <w:rFonts w:cs="Times New Roman"/>
                <w:szCs w:val="24"/>
              </w:rPr>
            </w:pPr>
            <w:sdt>
              <w:sdtPr>
                <w:rPr>
                  <w:rFonts w:cs="Times New Roman"/>
                  <w:szCs w:val="24"/>
                </w:rPr>
                <w:alias w:val="Agency Title"/>
                <w:tag w:val="AgencyTitleContentControl"/>
                <w:id w:val="1920747753"/>
                <w:lock w:val="sdtContentLocked"/>
                <w:placeholder>
                  <w:docPart w:val="FB66FD460DD945C98B6686E317E9F628"/>
                </w:placeholder>
              </w:sdtPr>
              <w:sdtEndPr>
                <w:rPr>
                  <w:rFonts w:cstheme="minorBidi"/>
                  <w:szCs w:val="22"/>
                </w:rPr>
              </w:sdtEndPr>
              <w:sdtContent>
                <w:r>
                  <w:rPr>
                    <w:rFonts w:cs="Times New Roman"/>
                    <w:szCs w:val="24"/>
                  </w:rPr>
                  <w:t>Senate Research Center</w:t>
                </w:r>
              </w:sdtContent>
            </w:sdt>
          </w:p>
        </w:tc>
        <w:tc>
          <w:tcPr>
            <w:tcW w:w="6858" w:type="dxa"/>
          </w:tcPr>
          <w:p w:rsidR="004369F5" w:rsidRPr="00FF6471" w:rsidRDefault="004369F5" w:rsidP="000F1DF9">
            <w:pPr>
              <w:jc w:val="right"/>
              <w:rPr>
                <w:rFonts w:cs="Times New Roman"/>
                <w:szCs w:val="24"/>
              </w:rPr>
            </w:pPr>
            <w:sdt>
              <w:sdtPr>
                <w:rPr>
                  <w:rFonts w:cs="Times New Roman"/>
                  <w:szCs w:val="24"/>
                </w:rPr>
                <w:alias w:val="Bill Number"/>
                <w:tag w:val="BillNumberOne"/>
                <w:id w:val="-410784069"/>
                <w:lock w:val="sdtContentLocked"/>
                <w:placeholder>
                  <w:docPart w:val="F669FE8492994923B02A673048068A57"/>
                </w:placeholder>
              </w:sdtPr>
              <w:sdtContent>
                <w:r>
                  <w:rPr>
                    <w:rFonts w:cs="Times New Roman"/>
                    <w:szCs w:val="24"/>
                  </w:rPr>
                  <w:t>C.S.S.B. 799</w:t>
                </w:r>
              </w:sdtContent>
            </w:sdt>
          </w:p>
        </w:tc>
      </w:tr>
      <w:tr w:rsidR="004369F5" w:rsidTr="000F1DF9">
        <w:sdt>
          <w:sdtPr>
            <w:rPr>
              <w:rFonts w:cs="Times New Roman"/>
              <w:szCs w:val="24"/>
            </w:rPr>
            <w:alias w:val="TLCNumber"/>
            <w:tag w:val="TLCNumber"/>
            <w:id w:val="-542600604"/>
            <w:lock w:val="sdtLocked"/>
            <w:placeholder>
              <w:docPart w:val="68BE0499A05F468A9946D41C8E3BFFC9"/>
            </w:placeholder>
          </w:sdtPr>
          <w:sdtContent>
            <w:tc>
              <w:tcPr>
                <w:tcW w:w="2718" w:type="dxa"/>
              </w:tcPr>
              <w:p w:rsidR="004369F5" w:rsidRPr="000F1DF9" w:rsidRDefault="004369F5" w:rsidP="00C65088">
                <w:pPr>
                  <w:rPr>
                    <w:rFonts w:cs="Times New Roman"/>
                    <w:szCs w:val="24"/>
                  </w:rPr>
                </w:pPr>
                <w:r>
                  <w:rPr>
                    <w:rFonts w:cs="Times New Roman"/>
                    <w:szCs w:val="24"/>
                  </w:rPr>
                  <w:t>87R16923 MWC-F</w:t>
                </w:r>
              </w:p>
            </w:tc>
          </w:sdtContent>
        </w:sdt>
        <w:tc>
          <w:tcPr>
            <w:tcW w:w="6858" w:type="dxa"/>
          </w:tcPr>
          <w:p w:rsidR="004369F5" w:rsidRPr="005C2A78" w:rsidRDefault="004369F5" w:rsidP="00073EDD">
            <w:pPr>
              <w:jc w:val="right"/>
              <w:rPr>
                <w:rFonts w:cs="Times New Roman"/>
                <w:szCs w:val="24"/>
              </w:rPr>
            </w:pPr>
            <w:sdt>
              <w:sdtPr>
                <w:rPr>
                  <w:rFonts w:cs="Times New Roman"/>
                  <w:szCs w:val="24"/>
                </w:rPr>
                <w:alias w:val="Author Label"/>
                <w:tag w:val="By"/>
                <w:id w:val="72399597"/>
                <w:lock w:val="sdtLocked"/>
                <w:placeholder>
                  <w:docPart w:val="80BFE807CD1345C6A5148273C13E50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D06406CE134C9385CE10702AFF0F1C"/>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5122FE10A0AD4A2E92894C0CB8B56AEE"/>
                </w:placeholder>
                <w:showingPlcHdr/>
              </w:sdtPr>
              <w:sdtContent/>
            </w:sdt>
            <w:sdt>
              <w:sdtPr>
                <w:rPr>
                  <w:rFonts w:cs="Times New Roman"/>
                  <w:szCs w:val="24"/>
                </w:rPr>
                <w:alias w:val="DualSponsor"/>
                <w:tag w:val="DualSponsor"/>
                <w:id w:val="1029379812"/>
                <w:lock w:val="sdtContentLocked"/>
                <w:placeholder>
                  <w:docPart w:val="ECC212B3CCC44047961051A4BE1B64FF"/>
                </w:placeholder>
                <w:showingPlcHdr/>
              </w:sdtPr>
              <w:sdtContent/>
            </w:sdt>
          </w:p>
        </w:tc>
      </w:tr>
      <w:tr w:rsidR="004369F5" w:rsidTr="000F1DF9">
        <w:tc>
          <w:tcPr>
            <w:tcW w:w="2718" w:type="dxa"/>
          </w:tcPr>
          <w:p w:rsidR="004369F5" w:rsidRPr="00BC7495" w:rsidRDefault="004369F5" w:rsidP="000F1DF9">
            <w:pPr>
              <w:rPr>
                <w:rFonts w:cs="Times New Roman"/>
                <w:szCs w:val="24"/>
              </w:rPr>
            </w:pPr>
          </w:p>
        </w:tc>
        <w:sdt>
          <w:sdtPr>
            <w:rPr>
              <w:rFonts w:cs="Times New Roman"/>
              <w:szCs w:val="24"/>
            </w:rPr>
            <w:alias w:val="Committee"/>
            <w:tag w:val="Committee"/>
            <w:id w:val="1914272295"/>
            <w:lock w:val="sdtContentLocked"/>
            <w:placeholder>
              <w:docPart w:val="AF79C6C0683246889375DEFBE19C0B4F"/>
            </w:placeholder>
          </w:sdtPr>
          <w:sdtContent>
            <w:tc>
              <w:tcPr>
                <w:tcW w:w="6858" w:type="dxa"/>
              </w:tcPr>
              <w:p w:rsidR="004369F5" w:rsidRPr="00FF6471" w:rsidRDefault="004369F5" w:rsidP="000F1DF9">
                <w:pPr>
                  <w:jc w:val="right"/>
                  <w:rPr>
                    <w:rFonts w:cs="Times New Roman"/>
                    <w:szCs w:val="24"/>
                  </w:rPr>
                </w:pPr>
                <w:r>
                  <w:rPr>
                    <w:rFonts w:cs="Times New Roman"/>
                    <w:szCs w:val="24"/>
                  </w:rPr>
                  <w:t>Finance</w:t>
                </w:r>
              </w:p>
            </w:tc>
          </w:sdtContent>
        </w:sdt>
      </w:tr>
      <w:tr w:rsidR="004369F5" w:rsidTr="000F1DF9">
        <w:tc>
          <w:tcPr>
            <w:tcW w:w="2718" w:type="dxa"/>
          </w:tcPr>
          <w:p w:rsidR="004369F5" w:rsidRPr="00BC7495" w:rsidRDefault="004369F5" w:rsidP="000F1DF9">
            <w:pPr>
              <w:rPr>
                <w:rFonts w:cs="Times New Roman"/>
                <w:szCs w:val="24"/>
              </w:rPr>
            </w:pPr>
          </w:p>
        </w:tc>
        <w:sdt>
          <w:sdtPr>
            <w:rPr>
              <w:rFonts w:cs="Times New Roman"/>
              <w:szCs w:val="24"/>
            </w:rPr>
            <w:alias w:val="Date"/>
            <w:tag w:val="DateContentControl"/>
            <w:id w:val="1178081906"/>
            <w:lock w:val="sdtLocked"/>
            <w:placeholder>
              <w:docPart w:val="C81E0183A0594FC08214C4B054249ECF"/>
            </w:placeholder>
            <w:date w:fullDate="2021-03-30T00:00:00Z">
              <w:dateFormat w:val="M/d/yyyy"/>
              <w:lid w:val="en-US"/>
              <w:storeMappedDataAs w:val="dateTime"/>
              <w:calendar w:val="gregorian"/>
            </w:date>
          </w:sdtPr>
          <w:sdtContent>
            <w:tc>
              <w:tcPr>
                <w:tcW w:w="6858" w:type="dxa"/>
              </w:tcPr>
              <w:p w:rsidR="004369F5" w:rsidRPr="00FF6471" w:rsidRDefault="004369F5" w:rsidP="000F1DF9">
                <w:pPr>
                  <w:jc w:val="right"/>
                  <w:rPr>
                    <w:rFonts w:cs="Times New Roman"/>
                    <w:szCs w:val="24"/>
                  </w:rPr>
                </w:pPr>
                <w:r>
                  <w:rPr>
                    <w:rFonts w:cs="Times New Roman"/>
                    <w:szCs w:val="24"/>
                  </w:rPr>
                  <w:t>3/30/2021</w:t>
                </w:r>
              </w:p>
            </w:tc>
          </w:sdtContent>
        </w:sdt>
      </w:tr>
      <w:tr w:rsidR="004369F5" w:rsidTr="000F1DF9">
        <w:tc>
          <w:tcPr>
            <w:tcW w:w="2718" w:type="dxa"/>
          </w:tcPr>
          <w:p w:rsidR="004369F5" w:rsidRPr="00BC7495" w:rsidRDefault="004369F5" w:rsidP="000F1DF9">
            <w:pPr>
              <w:rPr>
                <w:rFonts w:cs="Times New Roman"/>
                <w:szCs w:val="24"/>
              </w:rPr>
            </w:pPr>
          </w:p>
        </w:tc>
        <w:sdt>
          <w:sdtPr>
            <w:rPr>
              <w:rFonts w:cs="Times New Roman"/>
              <w:szCs w:val="24"/>
            </w:rPr>
            <w:alias w:val="BA Version"/>
            <w:tag w:val="BAVersion"/>
            <w:id w:val="-1685590809"/>
            <w:lock w:val="sdtContentLocked"/>
            <w:placeholder>
              <w:docPart w:val="D6D8DA0FA3D943ADB9CBD1E6A108C18A"/>
            </w:placeholder>
          </w:sdtPr>
          <w:sdtContent>
            <w:tc>
              <w:tcPr>
                <w:tcW w:w="6858" w:type="dxa"/>
              </w:tcPr>
              <w:p w:rsidR="004369F5" w:rsidRPr="00FF6471" w:rsidRDefault="004369F5" w:rsidP="000F1DF9">
                <w:pPr>
                  <w:jc w:val="right"/>
                  <w:rPr>
                    <w:rFonts w:cs="Times New Roman"/>
                    <w:szCs w:val="24"/>
                  </w:rPr>
                </w:pPr>
                <w:r>
                  <w:rPr>
                    <w:rFonts w:cs="Times New Roman"/>
                    <w:szCs w:val="24"/>
                  </w:rPr>
                  <w:t>Committee Report (Substituted)</w:t>
                </w:r>
              </w:p>
            </w:tc>
          </w:sdtContent>
        </w:sdt>
      </w:tr>
    </w:tbl>
    <w:p w:rsidR="004369F5" w:rsidRPr="00FF6471" w:rsidRDefault="004369F5" w:rsidP="000F1DF9">
      <w:pPr>
        <w:spacing w:after="0" w:line="240" w:lineRule="auto"/>
        <w:rPr>
          <w:rFonts w:cs="Times New Roman"/>
          <w:szCs w:val="24"/>
        </w:rPr>
      </w:pPr>
    </w:p>
    <w:p w:rsidR="004369F5" w:rsidRPr="00FF6471" w:rsidRDefault="004369F5" w:rsidP="000F1DF9">
      <w:pPr>
        <w:spacing w:after="0" w:line="240" w:lineRule="auto"/>
        <w:rPr>
          <w:rFonts w:cs="Times New Roman"/>
          <w:szCs w:val="24"/>
        </w:rPr>
      </w:pPr>
    </w:p>
    <w:p w:rsidR="004369F5" w:rsidRPr="00FF6471" w:rsidRDefault="004369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E08F822ABF42EB9E1F46F891B14646"/>
        </w:placeholder>
      </w:sdtPr>
      <w:sdtContent>
        <w:p w:rsidR="004369F5" w:rsidRDefault="004369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DC00999A9B4028BD2F504DFC46A3C1"/>
        </w:placeholder>
      </w:sdtPr>
      <w:sdtContent>
        <w:p w:rsidR="004369F5" w:rsidRDefault="004369F5" w:rsidP="0034123A">
          <w:pPr>
            <w:pStyle w:val="NormalWeb"/>
            <w:spacing w:before="0" w:beforeAutospacing="0" w:after="0" w:afterAutospacing="0"/>
            <w:jc w:val="both"/>
            <w:divId w:val="1264456034"/>
            <w:rPr>
              <w:rFonts w:eastAsia="Times New Roman"/>
              <w:bCs/>
            </w:rPr>
          </w:pPr>
        </w:p>
        <w:p w:rsidR="004369F5" w:rsidRPr="00277F56" w:rsidRDefault="004369F5" w:rsidP="0034123A">
          <w:pPr>
            <w:pStyle w:val="NormalWeb"/>
            <w:spacing w:before="0" w:beforeAutospacing="0" w:after="0" w:afterAutospacing="0"/>
            <w:jc w:val="both"/>
            <w:divId w:val="1264456034"/>
          </w:pPr>
          <w:r w:rsidRPr="00277F56">
            <w:t xml:space="preserve">The past </w:t>
          </w:r>
          <w:r>
            <w:t>three legislative sessions the l</w:t>
          </w:r>
          <w:r w:rsidRPr="00277F56">
            <w:t>egislature has passed major reforms to the procurement processes at our state agencies. S.B. 799 standardizes procurement thresholds to improve training and compliance, provides greater group purchasing power to agencies, clarifies project oversight responsibilities, increases our state hospital's ability to contract with medical providers in limited circumstances and makes improvements to guidance and training in the Procurement and Contract Management Guide.</w:t>
          </w:r>
        </w:p>
        <w:p w:rsidR="004369F5" w:rsidRPr="00D70925" w:rsidRDefault="004369F5" w:rsidP="0034123A">
          <w:pPr>
            <w:spacing w:after="0" w:line="240" w:lineRule="auto"/>
            <w:jc w:val="both"/>
            <w:rPr>
              <w:rFonts w:eastAsia="Times New Roman" w:cs="Times New Roman"/>
              <w:bCs/>
              <w:szCs w:val="24"/>
            </w:rPr>
          </w:pPr>
        </w:p>
      </w:sdtContent>
    </w:sdt>
    <w:p w:rsidR="004369F5" w:rsidRPr="005D38FF" w:rsidRDefault="004369F5" w:rsidP="008D5183">
      <w:pPr>
        <w:spacing w:line="240" w:lineRule="auto"/>
        <w:jc w:val="both"/>
        <w:rPr>
          <w:rFonts w:cs="Times New Roman"/>
          <w:szCs w:val="24"/>
        </w:rPr>
      </w:pPr>
      <w:bookmarkStart w:id="0" w:name="EnrolledProposed"/>
      <w:bookmarkEnd w:id="0"/>
      <w:r>
        <w:rPr>
          <w:rFonts w:cs="Times New Roman"/>
          <w:szCs w:val="24"/>
        </w:rPr>
        <w:t xml:space="preserve">C.S.S.B. 799 </w:t>
      </w:r>
      <w:bookmarkStart w:id="1" w:name="AmendsCurrentLaw"/>
      <w:bookmarkEnd w:id="1"/>
      <w:r>
        <w:rPr>
          <w:rFonts w:cs="Times New Roman"/>
          <w:szCs w:val="24"/>
        </w:rPr>
        <w:t xml:space="preserve">amends current law </w:t>
      </w:r>
      <w:r w:rsidRPr="005D38FF">
        <w:rPr>
          <w:rFonts w:cs="Times New Roman"/>
          <w:szCs w:val="24"/>
        </w:rPr>
        <w:t>relating to contracting procedures and requirements for governmental entities.</w:t>
      </w:r>
    </w:p>
    <w:p w:rsidR="004369F5" w:rsidRPr="00277F56" w:rsidRDefault="004369F5" w:rsidP="000F1DF9">
      <w:pPr>
        <w:spacing w:after="0" w:line="240" w:lineRule="auto"/>
        <w:jc w:val="both"/>
        <w:rPr>
          <w:rFonts w:eastAsia="Times New Roman" w:cs="Times New Roman"/>
          <w:szCs w:val="24"/>
        </w:rPr>
      </w:pPr>
    </w:p>
    <w:p w:rsidR="004369F5" w:rsidRPr="005C2A78" w:rsidRDefault="004369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3E69D40EA24B96BBD0AA7EF34ACCC4"/>
          </w:placeholder>
        </w:sdtPr>
        <w:sdtContent>
          <w:r>
            <w:rPr>
              <w:rFonts w:eastAsia="Times New Roman" w:cs="Times New Roman"/>
              <w:b/>
              <w:szCs w:val="24"/>
              <w:u w:val="single"/>
            </w:rPr>
            <w:t>RULEMAKING AUTHORITY</w:t>
          </w:r>
        </w:sdtContent>
      </w:sdt>
    </w:p>
    <w:p w:rsidR="004369F5" w:rsidRPr="006529C4" w:rsidRDefault="004369F5" w:rsidP="00774EC7">
      <w:pPr>
        <w:spacing w:after="0" w:line="240" w:lineRule="auto"/>
        <w:jc w:val="both"/>
        <w:rPr>
          <w:rFonts w:cs="Times New Roman"/>
          <w:szCs w:val="24"/>
        </w:rPr>
      </w:pPr>
    </w:p>
    <w:p w:rsidR="004369F5" w:rsidRDefault="004369F5" w:rsidP="00774EC7">
      <w:pPr>
        <w:spacing w:after="0" w:line="240" w:lineRule="auto"/>
        <w:jc w:val="both"/>
        <w:rPr>
          <w:rFonts w:cs="Times New Roman"/>
          <w:szCs w:val="24"/>
        </w:rPr>
      </w:pPr>
      <w:r>
        <w:rPr>
          <w:rFonts w:cs="Times New Roman"/>
          <w:szCs w:val="24"/>
        </w:rPr>
        <w:t>Rulemaking authority is expressly granted to the Department of Information Resources in SECTION 15 of this bill.</w:t>
      </w:r>
    </w:p>
    <w:p w:rsidR="004369F5" w:rsidRPr="006529C4" w:rsidRDefault="004369F5" w:rsidP="00774EC7">
      <w:pPr>
        <w:spacing w:after="0" w:line="240" w:lineRule="auto"/>
        <w:jc w:val="both"/>
        <w:rPr>
          <w:rFonts w:cs="Times New Roman"/>
          <w:szCs w:val="24"/>
        </w:rPr>
      </w:pPr>
    </w:p>
    <w:p w:rsidR="004369F5" w:rsidRPr="005C2A78" w:rsidRDefault="004369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FFD59C8C1F4E848C36D90FC569C7A8"/>
          </w:placeholder>
        </w:sdtPr>
        <w:sdtContent>
          <w:r>
            <w:rPr>
              <w:rFonts w:eastAsia="Times New Roman" w:cs="Times New Roman"/>
              <w:b/>
              <w:szCs w:val="24"/>
              <w:u w:val="single"/>
            </w:rPr>
            <w:t>SECTION BY SECTION ANALYSIS</w:t>
          </w:r>
        </w:sdtContent>
      </w:sdt>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1. Amends Section 2054.003(10), Government Code, as follows:</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(10) Redefines "major information resources project" for purposes of Chapter 2054 (Information Resources) as:</w:t>
      </w:r>
    </w:p>
    <w:p w:rsidR="004369F5" w:rsidRPr="008D5183" w:rsidRDefault="004369F5" w:rsidP="0034123A">
      <w:pPr>
        <w:spacing w:after="0" w:line="240" w:lineRule="auto"/>
        <w:ind w:left="1440"/>
        <w:jc w:val="both"/>
        <w:rPr>
          <w:rFonts w:eastAsia="Times New Roman" w:cs="Times New Roman"/>
          <w:szCs w:val="24"/>
        </w:rPr>
      </w:pPr>
    </w:p>
    <w:p w:rsidR="004369F5" w:rsidRPr="008D5183" w:rsidRDefault="004369F5" w:rsidP="0034123A">
      <w:pPr>
        <w:spacing w:after="0" w:line="240" w:lineRule="auto"/>
        <w:ind w:left="1440"/>
        <w:jc w:val="both"/>
        <w:rPr>
          <w:rFonts w:eastAsia="Times New Roman" w:cs="Times New Roman"/>
          <w:szCs w:val="24"/>
        </w:rPr>
      </w:pPr>
      <w:r w:rsidRPr="008D5183">
        <w:rPr>
          <w:rFonts w:eastAsia="Times New Roman" w:cs="Times New Roman"/>
          <w:szCs w:val="24"/>
        </w:rPr>
        <w:t>(A) and (B) makes nonsubstantive changes; and</w:t>
      </w:r>
    </w:p>
    <w:p w:rsidR="004369F5" w:rsidRPr="008D5183" w:rsidRDefault="004369F5" w:rsidP="0034123A">
      <w:pPr>
        <w:spacing w:after="0" w:line="240" w:lineRule="auto"/>
        <w:ind w:left="1440"/>
        <w:jc w:val="both"/>
        <w:rPr>
          <w:rFonts w:eastAsia="Times New Roman" w:cs="Times New Roman"/>
          <w:szCs w:val="24"/>
        </w:rPr>
      </w:pPr>
    </w:p>
    <w:p w:rsidR="004369F5" w:rsidRPr="008D5183" w:rsidRDefault="004369F5" w:rsidP="0034123A">
      <w:pPr>
        <w:spacing w:after="0" w:line="240" w:lineRule="auto"/>
        <w:ind w:left="1440"/>
        <w:jc w:val="both"/>
        <w:rPr>
          <w:rFonts w:eastAsia="Times New Roman" w:cs="Times New Roman"/>
          <w:szCs w:val="24"/>
        </w:rPr>
      </w:pPr>
      <w:r w:rsidRPr="008D5183">
        <w:rPr>
          <w:rFonts w:eastAsia="Times New Roman" w:cs="Times New Roman"/>
          <w:szCs w:val="24"/>
        </w:rPr>
        <w:t>(C)  any information resources technology project of a state agency designated for additional monitoring under Section 2261.258(a)(1) (relating to an additional monitoring warranted rating assigned by the state auditor to certain state agencies) if the development costs for the project exceed $5 million.</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2. Amends Section 2054.008(b), Government Code, to require that the notice of a contract for a major information system be on a form prescribed by the Legislative Budget Board (LBB) and filed not later than the 30th day, rather than the 10th day, after the date the agency enters into the contract.</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3. Amends Section 2054.1181(a), Government Code, as follows:</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(a) Requires the Department of Information Resources (DIR) to provide additional oversight services, including risk management, quality assurance services, independent project monitoring, and project management, for major information resources projects described by Section 2054.003(10)(C) and for other major information resources projects selected for oversight by the governor, lieutenant governor, or speaker of the house of representatives. Requires a state agency with a project subject to, rather than selected for, oversight to pay for oversight by DIR and the quality assurance team based on a funding model developed by DIR. Deletes existing text requiring DIR, at the direction of the governor, lieutenant governor, or speaker of the house of representatives, to provide additional oversight services for major information resources projects.</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4. Amends Sections 2155.132(a), (b), and (e), Government Code, as follows:</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 xml:space="preserve">(a) Provides that a state agency is delegated the authority to purchase goods and services if the purchase does not exceed $50,000, rather than $15,000. </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 xml:space="preserve">(b) Authorizes the Comptroller of Public Accounts of the State of Texas (comptroller) by rule to delegate to a state agency the authority to purchase goods and services if the purchase exceeds $50,000, rather than $15,000. </w:t>
      </w:r>
    </w:p>
    <w:p w:rsidR="004369F5" w:rsidRPr="008D5183" w:rsidRDefault="004369F5" w:rsidP="0034123A">
      <w:pPr>
        <w:spacing w:after="0" w:line="240" w:lineRule="auto"/>
        <w:ind w:left="1440"/>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 xml:space="preserve">(e) Provides that competitive bidding, whether formal or informal, is required for a purchase by a state agency if the purchase exceeds $10,000, rather than $5,000.  </w:t>
      </w:r>
    </w:p>
    <w:p w:rsidR="004369F5" w:rsidRPr="008D5183" w:rsidRDefault="004369F5" w:rsidP="0034123A">
      <w:pPr>
        <w:spacing w:after="0" w:line="240" w:lineRule="auto"/>
        <w:ind w:left="1440"/>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5. Amends Section 2155.144, Government Code, by adding Subsection (o), as follows:</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(o) Authorizes the Health and Human Services Commission (HHSC), after making a written determination that competition is not available, if HHSC does not receive any responsive bids on a competitive solicitation for goods or services for a state hospital operated by a health and human services agency or a state supported living center as defined by Section 531.002 (Definitions), Health and Safety Code, to negotiate with and award the contract to any qualified vendor who meets the requirements of the original solicitation:</w:t>
      </w:r>
    </w:p>
    <w:p w:rsidR="004369F5" w:rsidRPr="008D5183" w:rsidRDefault="004369F5" w:rsidP="0034123A">
      <w:pPr>
        <w:spacing w:after="0" w:line="240" w:lineRule="auto"/>
        <w:ind w:left="1440"/>
        <w:jc w:val="both"/>
        <w:rPr>
          <w:rFonts w:eastAsia="Times New Roman" w:cs="Times New Roman"/>
          <w:szCs w:val="24"/>
        </w:rPr>
      </w:pPr>
    </w:p>
    <w:p w:rsidR="004369F5" w:rsidRPr="008D5183" w:rsidRDefault="004369F5" w:rsidP="0034123A">
      <w:pPr>
        <w:spacing w:after="0" w:line="240" w:lineRule="auto"/>
        <w:ind w:left="1440"/>
        <w:jc w:val="both"/>
        <w:rPr>
          <w:rFonts w:eastAsia="Times New Roman" w:cs="Times New Roman"/>
          <w:szCs w:val="24"/>
        </w:rPr>
      </w:pPr>
      <w:r w:rsidRPr="008D5183">
        <w:rPr>
          <w:rFonts w:eastAsia="Times New Roman" w:cs="Times New Roman"/>
          <w:szCs w:val="24"/>
        </w:rPr>
        <w:t xml:space="preserve">(1) at a price consistent with the current market value of the goods or services; and </w:t>
      </w:r>
    </w:p>
    <w:p w:rsidR="004369F5" w:rsidRPr="008D5183" w:rsidRDefault="004369F5" w:rsidP="0034123A">
      <w:pPr>
        <w:spacing w:after="0" w:line="240" w:lineRule="auto"/>
        <w:ind w:left="1440"/>
        <w:jc w:val="both"/>
        <w:rPr>
          <w:rFonts w:eastAsia="Times New Roman" w:cs="Times New Roman"/>
          <w:szCs w:val="24"/>
        </w:rPr>
      </w:pPr>
    </w:p>
    <w:p w:rsidR="004369F5" w:rsidRPr="008D5183" w:rsidRDefault="004369F5" w:rsidP="0034123A">
      <w:pPr>
        <w:spacing w:after="0" w:line="240" w:lineRule="auto"/>
        <w:ind w:left="1440"/>
        <w:jc w:val="both"/>
        <w:rPr>
          <w:rFonts w:eastAsia="Times New Roman" w:cs="Times New Roman"/>
          <w:szCs w:val="24"/>
        </w:rPr>
      </w:pPr>
      <w:r w:rsidRPr="008D5183">
        <w:rPr>
          <w:rFonts w:eastAsia="Times New Roman" w:cs="Times New Roman"/>
          <w:szCs w:val="24"/>
        </w:rPr>
        <w:t>(2) for a term not to exceed five years.</w:t>
      </w:r>
    </w:p>
    <w:p w:rsidR="004369F5" w:rsidRPr="008D5183" w:rsidRDefault="004369F5" w:rsidP="0034123A">
      <w:pPr>
        <w:spacing w:after="0" w:line="240" w:lineRule="auto"/>
        <w:ind w:left="1440"/>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6. Amends Section 2155.264, Government Code, as follows:</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Sec. 2155.264. New heading: AGENCY SOLICITATION OF BIDS OR PROPOSALS FOR ACQUISITION OVER $25,000. Requires a state agency that proposes to make a purchase or other acquisition that will cost more than $25,000, rather than $15,000, to solicit bids or proposals from each eligible vendor on the master bidders list that serves the agency's geographic region.</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7. Amends Section 2157.068, Government Code, by amending Subsections (e-1) and (e-2) and adding Subsection (e-4), as follows:</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(e-1) Requires a state agency contracting to purchase a commodity item, except as provided by Subsection (e-4), to use the list maintained as required by Subsection (e) (relating to a list of certain commodity items) in certain ways, including, for a contract with a value of more than $1 million but not more than $10 million, rather than $5 million, the agency is required to submit a request for pricing to certain vendors. Makes a nonsubstantive change.</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(e-2) Prohibits a state agency from entering into a contract to purchase a commodity item if the value of the contract exceeds $10 million, rather than $5 million.</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(e-4) Authorizes a state agency, for a contract with a value of more than $5 million but not more than $10 million, to purchase a commodity item using a purchasing method designated by the comptroller under Section 2157.006(a)(2) (relating to a purchasing method designated by the comptroller to obtain the best value for the state).</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8. Amends Section 2166.2551, Government Code, as follows:</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Sec. 2166.2551. CONTRACT NOTIFICATION. Requires HHSC or an agency whose project is exempted from all or part of Chapter 2166 (Building Construction and Acquisition and Disposition of Real Property) under Section 2166.003 (Exceptions) to provide written notice to the LBB of a contract for a construction project if the amount of the contract, including an amendment, modification, renewal, or extension of the contract, exceeds $50,000, rather than $14,000. Requires that the notice be on a form prescribed by the LBB and filed not later than the 30th day, rather than the 10th day, after the date the agency enters into the contract.</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9. Amends Section 2254.006, Government Code, as follows:</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Sec. 2254.006. CONTRACT NOTIFICATION. Requires a state agency, including an institution of higher education defined by Section 61.003 (Definitions), Education Code, to provide written notice to the LBB of a contract for professional services, other than a contract for physician or optometric services, if the amount of the contract, including an amendment, modification, renewal, or extension of the contract, exceeds $50,000, rather than $14,000. Requires that the notice be on a form prescribed by the LBB and filed not later than the 30th day, rather than the 10th day, after the date the agency enters into the contract.</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10. Amends Subchapter A, Chapter 2254, Government Code, by adding Section 2254.008, as follows:</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Sec. 2254.008. CONTRACT FOR PROFESSIONAL SERVICES OF PHYSICIANS, OPTOMETRISTS, AND REGISTERED NURSES. (a) Authorizes a governmental entity, notwithstanding Section 2254.003 (Selection of Provider; Fees), if the governmental entity is procuring services provided in connection with the professional employment or practice of a professional described by Section 2254.002(2)(B)(v), (vi), or (ix) (relating to certain licensed or registered professionals) and the number of contracts to be awarded under this section is not otherwise limited, to make the selection and award on the basis of:</w:t>
      </w:r>
    </w:p>
    <w:p w:rsidR="004369F5" w:rsidRPr="008D5183" w:rsidRDefault="004369F5" w:rsidP="0034123A">
      <w:pPr>
        <w:spacing w:after="0" w:line="240" w:lineRule="auto"/>
        <w:ind w:left="2160"/>
        <w:jc w:val="both"/>
        <w:rPr>
          <w:rFonts w:eastAsia="Times New Roman" w:cs="Times New Roman"/>
          <w:szCs w:val="24"/>
        </w:rPr>
      </w:pPr>
    </w:p>
    <w:p w:rsidR="004369F5" w:rsidRPr="008D5183" w:rsidRDefault="004369F5" w:rsidP="0034123A">
      <w:pPr>
        <w:spacing w:after="0" w:line="240" w:lineRule="auto"/>
        <w:ind w:left="2160"/>
        <w:jc w:val="both"/>
        <w:rPr>
          <w:rFonts w:eastAsia="Times New Roman" w:cs="Times New Roman"/>
          <w:szCs w:val="24"/>
        </w:rPr>
      </w:pPr>
      <w:r w:rsidRPr="008D5183">
        <w:rPr>
          <w:rFonts w:eastAsia="Times New Roman" w:cs="Times New Roman"/>
          <w:szCs w:val="24"/>
        </w:rPr>
        <w:t>(1) the provider's agreement to payment of a set fee, as a range or lump sum amount; and</w:t>
      </w:r>
    </w:p>
    <w:p w:rsidR="004369F5" w:rsidRPr="008D5183" w:rsidRDefault="004369F5" w:rsidP="0034123A">
      <w:pPr>
        <w:spacing w:after="0" w:line="240" w:lineRule="auto"/>
        <w:ind w:left="2160"/>
        <w:jc w:val="both"/>
        <w:rPr>
          <w:rFonts w:eastAsia="Times New Roman" w:cs="Times New Roman"/>
          <w:szCs w:val="24"/>
        </w:rPr>
      </w:pPr>
    </w:p>
    <w:p w:rsidR="004369F5" w:rsidRPr="008D5183" w:rsidRDefault="004369F5" w:rsidP="0034123A">
      <w:pPr>
        <w:spacing w:after="0" w:line="240" w:lineRule="auto"/>
        <w:ind w:left="2160"/>
        <w:jc w:val="both"/>
        <w:rPr>
          <w:rFonts w:eastAsia="Times New Roman" w:cs="Times New Roman"/>
          <w:szCs w:val="24"/>
        </w:rPr>
      </w:pPr>
      <w:r w:rsidRPr="008D5183">
        <w:rPr>
          <w:rFonts w:eastAsia="Times New Roman" w:cs="Times New Roman"/>
          <w:szCs w:val="24"/>
        </w:rPr>
        <w:t>(2) the provider's affirmation and the governmental entity's verification that the provider has the necessary occupational licenses and experience.</w:t>
      </w:r>
    </w:p>
    <w:p w:rsidR="004369F5" w:rsidRPr="008D5183" w:rsidRDefault="004369F5" w:rsidP="0034123A">
      <w:pPr>
        <w:spacing w:after="0" w:line="240" w:lineRule="auto"/>
        <w:ind w:left="1440"/>
        <w:jc w:val="both"/>
        <w:rPr>
          <w:rFonts w:eastAsia="Times New Roman" w:cs="Times New Roman"/>
          <w:szCs w:val="24"/>
        </w:rPr>
      </w:pPr>
    </w:p>
    <w:p w:rsidR="004369F5" w:rsidRPr="008D5183" w:rsidRDefault="004369F5" w:rsidP="0034123A">
      <w:pPr>
        <w:spacing w:after="0" w:line="240" w:lineRule="auto"/>
        <w:ind w:left="1440"/>
        <w:jc w:val="both"/>
        <w:rPr>
          <w:rFonts w:eastAsia="Times New Roman" w:cs="Times New Roman"/>
          <w:szCs w:val="24"/>
        </w:rPr>
      </w:pPr>
      <w:r w:rsidRPr="008D5183">
        <w:rPr>
          <w:rFonts w:eastAsia="Times New Roman" w:cs="Times New Roman"/>
          <w:szCs w:val="24"/>
        </w:rPr>
        <w:t>(b) Provides that, notwithstanding Sections 2155.083 (State Business Daily; Notice Regarding Procurements Exceeding $25,000) and 2261.051 (Competitive Contractor Selection Procedures), a contract awarded under this section is not subject to competitive advertising and proposal evaluation requirements.</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11. Amends Section 2254.0301(a), Government Code, as follows:</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(a) Requires a state agency to provide written notice to the LBB of a contract for consulting services if the amount of the contract, including an amendment, modification, renewal, or extension of the contract, exceeds $50,000, rather than $14,000. Requires that the notice be on a form prescribed by the LBB and filed not later than the 30th day, rather than the 10th day, after the date the entity enters into the contract.</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12. Amends Section 2262.051, Government Code, by adding Subsections (i) and (j), as follows:</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sidRPr="008D5183">
        <w:rPr>
          <w:rFonts w:eastAsia="Times New Roman" w:cs="Times New Roman"/>
          <w:szCs w:val="24"/>
        </w:rPr>
        <w:t xml:space="preserve">(i) Requires that the </w:t>
      </w:r>
      <w:r>
        <w:rPr>
          <w:rFonts w:eastAsia="Times New Roman" w:cs="Times New Roman"/>
          <w:szCs w:val="24"/>
        </w:rPr>
        <w:t xml:space="preserve">comptroller's contract management </w:t>
      </w:r>
      <w:r w:rsidRPr="008D5183">
        <w:rPr>
          <w:rFonts w:eastAsia="Times New Roman" w:cs="Times New Roman"/>
          <w:szCs w:val="24"/>
        </w:rPr>
        <w:t>guide include:</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ind w:left="1440"/>
        <w:jc w:val="both"/>
        <w:rPr>
          <w:rFonts w:eastAsia="Times New Roman" w:cs="Times New Roman"/>
          <w:szCs w:val="24"/>
        </w:rPr>
      </w:pPr>
      <w:r w:rsidRPr="008D5183">
        <w:rPr>
          <w:rFonts w:eastAsia="Times New Roman" w:cs="Times New Roman"/>
          <w:szCs w:val="24"/>
        </w:rPr>
        <w:t>(1) instructions to assist a state agency in identifying the agency procurements that require an additional or secondary agency employee to serve as a contact for the procurement and establishing procedures for notifying vendors when to contact the additional or secondary agency employee;</w:t>
      </w:r>
    </w:p>
    <w:p w:rsidR="004369F5" w:rsidRPr="008D5183" w:rsidRDefault="004369F5" w:rsidP="0034123A">
      <w:pPr>
        <w:spacing w:after="0" w:line="240" w:lineRule="auto"/>
        <w:ind w:left="1440"/>
        <w:jc w:val="both"/>
        <w:rPr>
          <w:rFonts w:eastAsia="Times New Roman" w:cs="Times New Roman"/>
          <w:szCs w:val="24"/>
        </w:rPr>
      </w:pPr>
    </w:p>
    <w:p w:rsidR="004369F5" w:rsidRPr="008D5183" w:rsidRDefault="004369F5" w:rsidP="0034123A">
      <w:pPr>
        <w:spacing w:after="0" w:line="240" w:lineRule="auto"/>
        <w:ind w:left="1440"/>
        <w:jc w:val="both"/>
        <w:rPr>
          <w:rFonts w:eastAsia="Times New Roman" w:cs="Times New Roman"/>
          <w:szCs w:val="24"/>
        </w:rPr>
      </w:pPr>
      <w:r w:rsidRPr="008D5183">
        <w:rPr>
          <w:rFonts w:eastAsia="Times New Roman" w:cs="Times New Roman"/>
          <w:szCs w:val="24"/>
        </w:rPr>
        <w:t>(2) a general outline for the training a state agency is required to provide to the agency's procurement evaluators related to the goods and services the evaluator reviews for purchase by the agency; and</w:t>
      </w:r>
    </w:p>
    <w:p w:rsidR="004369F5" w:rsidRPr="008D5183" w:rsidRDefault="004369F5" w:rsidP="0034123A">
      <w:pPr>
        <w:spacing w:after="0" w:line="240" w:lineRule="auto"/>
        <w:ind w:left="1440"/>
        <w:jc w:val="both"/>
        <w:rPr>
          <w:rFonts w:eastAsia="Times New Roman" w:cs="Times New Roman"/>
          <w:szCs w:val="24"/>
        </w:rPr>
      </w:pPr>
    </w:p>
    <w:p w:rsidR="004369F5" w:rsidRPr="008D5183" w:rsidRDefault="004369F5" w:rsidP="0034123A">
      <w:pPr>
        <w:spacing w:after="0" w:line="240" w:lineRule="auto"/>
        <w:ind w:left="1440"/>
        <w:jc w:val="both"/>
        <w:rPr>
          <w:rFonts w:eastAsia="Times New Roman" w:cs="Times New Roman"/>
          <w:szCs w:val="24"/>
        </w:rPr>
      </w:pPr>
      <w:r w:rsidRPr="008D5183">
        <w:rPr>
          <w:rFonts w:eastAsia="Times New Roman" w:cs="Times New Roman"/>
          <w:szCs w:val="24"/>
        </w:rPr>
        <w:t>(3) the information a state agency is required to include in a contract file on the evaluator for that procurement, including the reasons the person was selected and the person's relevant qualifications.</w:t>
      </w:r>
    </w:p>
    <w:p w:rsidR="004369F5" w:rsidRPr="008D5183" w:rsidRDefault="004369F5" w:rsidP="0034123A">
      <w:pPr>
        <w:spacing w:after="0" w:line="240" w:lineRule="auto"/>
        <w:ind w:left="1440"/>
        <w:jc w:val="both"/>
        <w:rPr>
          <w:rFonts w:eastAsia="Times New Roman" w:cs="Times New Roman"/>
          <w:szCs w:val="24"/>
        </w:rPr>
      </w:pPr>
    </w:p>
    <w:p w:rsidR="004369F5" w:rsidRPr="008D5183" w:rsidRDefault="004369F5" w:rsidP="0034123A">
      <w:pPr>
        <w:spacing w:after="0" w:line="240" w:lineRule="auto"/>
        <w:ind w:left="720"/>
        <w:jc w:val="both"/>
        <w:rPr>
          <w:rFonts w:eastAsia="Times New Roman" w:cs="Times New Roman"/>
          <w:szCs w:val="24"/>
        </w:rPr>
      </w:pPr>
      <w:r>
        <w:rPr>
          <w:rFonts w:eastAsia="Times New Roman" w:cs="Times New Roman"/>
          <w:szCs w:val="24"/>
        </w:rPr>
        <w:t>(j) Requires that the guide for a procurement i</w:t>
      </w:r>
      <w:r w:rsidRPr="008D5183">
        <w:rPr>
          <w:rFonts w:eastAsia="Times New Roman" w:cs="Times New Roman"/>
          <w:szCs w:val="24"/>
        </w:rPr>
        <w:t xml:space="preserve">n an amount that exceeds $20 million require a state agency to notify interested parties at least two months before the date the agency issues the solicitation for the procurement. </w:t>
      </w:r>
    </w:p>
    <w:p w:rsidR="004369F5" w:rsidRPr="008D5183" w:rsidRDefault="004369F5" w:rsidP="0034123A">
      <w:pPr>
        <w:spacing w:after="0" w:line="240" w:lineRule="auto"/>
        <w:ind w:left="720"/>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13. Amends Section 264.603(a), Family Code, to delete existing text requiring HHSC to contract with one statewide organization that is designated as a supporting organization under Section 509(a)(3), Internal Revenue Code of 1986.</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14. Makes application of this Act prospective.</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sidRPr="008D5183">
        <w:rPr>
          <w:rFonts w:eastAsia="Times New Roman" w:cs="Times New Roman"/>
          <w:szCs w:val="24"/>
        </w:rPr>
        <w:t>SECTION 15. Requires DIR, as soon as practicable after the effective date of this Act, to adopt rules necessary to implement the changes in law made by this Act.</w:t>
      </w:r>
    </w:p>
    <w:p w:rsidR="004369F5"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Pr>
          <w:rFonts w:eastAsia="Times New Roman" w:cs="Times New Roman"/>
          <w:szCs w:val="24"/>
        </w:rPr>
        <w:t>SECTION 16</w:t>
      </w:r>
      <w:r w:rsidRPr="008D5183">
        <w:rPr>
          <w:rFonts w:eastAsia="Times New Roman" w:cs="Times New Roman"/>
          <w:szCs w:val="24"/>
        </w:rPr>
        <w:t>. Requires a state agency, if necessary for implementation of a provision of this Act, to request a waiver or authorization from a federal agency, and authorizes a delay of implementation until such a waiver or authorization is granted.</w:t>
      </w:r>
    </w:p>
    <w:p w:rsidR="004369F5" w:rsidRPr="008D5183" w:rsidRDefault="004369F5" w:rsidP="0034123A">
      <w:pPr>
        <w:spacing w:after="0" w:line="240" w:lineRule="auto"/>
        <w:jc w:val="both"/>
        <w:rPr>
          <w:rFonts w:eastAsia="Times New Roman" w:cs="Times New Roman"/>
          <w:szCs w:val="24"/>
        </w:rPr>
      </w:pPr>
    </w:p>
    <w:p w:rsidR="004369F5" w:rsidRPr="008D5183" w:rsidRDefault="004369F5" w:rsidP="0034123A">
      <w:pPr>
        <w:spacing w:after="0" w:line="240" w:lineRule="auto"/>
        <w:jc w:val="both"/>
        <w:rPr>
          <w:rFonts w:eastAsia="Times New Roman" w:cs="Times New Roman"/>
          <w:szCs w:val="24"/>
        </w:rPr>
      </w:pPr>
      <w:r>
        <w:rPr>
          <w:rFonts w:eastAsia="Times New Roman" w:cs="Times New Roman"/>
          <w:szCs w:val="24"/>
        </w:rPr>
        <w:t>SECTION 17</w:t>
      </w:r>
      <w:r w:rsidRPr="008D5183">
        <w:rPr>
          <w:rFonts w:eastAsia="Times New Roman" w:cs="Times New Roman"/>
          <w:szCs w:val="24"/>
        </w:rPr>
        <w:t>. Effective date: September 1, 2021.</w:t>
      </w:r>
    </w:p>
    <w:p w:rsidR="004369F5" w:rsidRPr="00C8671F" w:rsidRDefault="004369F5" w:rsidP="008D5183">
      <w:pPr>
        <w:spacing w:after="0" w:line="240" w:lineRule="auto"/>
        <w:jc w:val="both"/>
        <w:rPr>
          <w:rFonts w:eastAsia="Times New Roman" w:cs="Times New Roman"/>
          <w:szCs w:val="24"/>
        </w:rPr>
      </w:pPr>
    </w:p>
    <w:sectPr w:rsidR="004369F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D03" w:rsidRDefault="00D43D03" w:rsidP="000F1DF9">
      <w:pPr>
        <w:spacing w:after="0" w:line="240" w:lineRule="auto"/>
      </w:pPr>
      <w:r>
        <w:separator/>
      </w:r>
    </w:p>
  </w:endnote>
  <w:endnote w:type="continuationSeparator" w:id="0">
    <w:p w:rsidR="00D43D03" w:rsidRDefault="00D43D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3D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69F5">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369F5">
                <w:rPr>
                  <w:sz w:val="20"/>
                  <w:szCs w:val="20"/>
                </w:rPr>
                <w:t>C.S.S.B. 799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369F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3D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D03" w:rsidRDefault="00D43D03" w:rsidP="000F1DF9">
      <w:pPr>
        <w:spacing w:after="0" w:line="240" w:lineRule="auto"/>
      </w:pPr>
      <w:r>
        <w:separator/>
      </w:r>
    </w:p>
  </w:footnote>
  <w:footnote w:type="continuationSeparator" w:id="0">
    <w:p w:rsidR="00D43D03" w:rsidRDefault="00D43D0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369F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3D0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F7EEA"/>
  <w15:docId w15:val="{AAD99A69-6445-403B-A0D9-E81E3B32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69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B571A3697B4C5FBFEA570E3D19B809"/>
        <w:category>
          <w:name w:val="General"/>
          <w:gallery w:val="placeholder"/>
        </w:category>
        <w:types>
          <w:type w:val="bbPlcHdr"/>
        </w:types>
        <w:behaviors>
          <w:behavior w:val="content"/>
        </w:behaviors>
        <w:guid w:val="{00F9726A-8395-4397-9012-739A2F76C902}"/>
      </w:docPartPr>
      <w:docPartBody>
        <w:p w:rsidR="00000000" w:rsidRDefault="00353B64"/>
      </w:docPartBody>
    </w:docPart>
    <w:docPart>
      <w:docPartPr>
        <w:name w:val="FB66FD460DD945C98B6686E317E9F628"/>
        <w:category>
          <w:name w:val="General"/>
          <w:gallery w:val="placeholder"/>
        </w:category>
        <w:types>
          <w:type w:val="bbPlcHdr"/>
        </w:types>
        <w:behaviors>
          <w:behavior w:val="content"/>
        </w:behaviors>
        <w:guid w:val="{B20E4FB5-A83D-4075-AE3E-848F87A95ABF}"/>
      </w:docPartPr>
      <w:docPartBody>
        <w:p w:rsidR="00000000" w:rsidRDefault="00353B64"/>
      </w:docPartBody>
    </w:docPart>
    <w:docPart>
      <w:docPartPr>
        <w:name w:val="F669FE8492994923B02A673048068A57"/>
        <w:category>
          <w:name w:val="General"/>
          <w:gallery w:val="placeholder"/>
        </w:category>
        <w:types>
          <w:type w:val="bbPlcHdr"/>
        </w:types>
        <w:behaviors>
          <w:behavior w:val="content"/>
        </w:behaviors>
        <w:guid w:val="{37AACDFA-D486-4A0A-B1AF-2515C06A83DD}"/>
      </w:docPartPr>
      <w:docPartBody>
        <w:p w:rsidR="00000000" w:rsidRDefault="00353B64"/>
      </w:docPartBody>
    </w:docPart>
    <w:docPart>
      <w:docPartPr>
        <w:name w:val="68BE0499A05F468A9946D41C8E3BFFC9"/>
        <w:category>
          <w:name w:val="General"/>
          <w:gallery w:val="placeholder"/>
        </w:category>
        <w:types>
          <w:type w:val="bbPlcHdr"/>
        </w:types>
        <w:behaviors>
          <w:behavior w:val="content"/>
        </w:behaviors>
        <w:guid w:val="{1467EA7D-0486-49C5-A0A8-706E1DC45AA7}"/>
      </w:docPartPr>
      <w:docPartBody>
        <w:p w:rsidR="00000000" w:rsidRDefault="00353B64"/>
      </w:docPartBody>
    </w:docPart>
    <w:docPart>
      <w:docPartPr>
        <w:name w:val="80BFE807CD1345C6A5148273C13E5063"/>
        <w:category>
          <w:name w:val="General"/>
          <w:gallery w:val="placeholder"/>
        </w:category>
        <w:types>
          <w:type w:val="bbPlcHdr"/>
        </w:types>
        <w:behaviors>
          <w:behavior w:val="content"/>
        </w:behaviors>
        <w:guid w:val="{678E841F-11BC-4174-9B4A-7F74FB7870E4}"/>
      </w:docPartPr>
      <w:docPartBody>
        <w:p w:rsidR="00000000" w:rsidRDefault="00353B64"/>
      </w:docPartBody>
    </w:docPart>
    <w:docPart>
      <w:docPartPr>
        <w:name w:val="C3D06406CE134C9385CE10702AFF0F1C"/>
        <w:category>
          <w:name w:val="General"/>
          <w:gallery w:val="placeholder"/>
        </w:category>
        <w:types>
          <w:type w:val="bbPlcHdr"/>
        </w:types>
        <w:behaviors>
          <w:behavior w:val="content"/>
        </w:behaviors>
        <w:guid w:val="{970AE0D7-8BA5-40D4-BAC1-2DCFA80397D1}"/>
      </w:docPartPr>
      <w:docPartBody>
        <w:p w:rsidR="00000000" w:rsidRDefault="00353B64"/>
      </w:docPartBody>
    </w:docPart>
    <w:docPart>
      <w:docPartPr>
        <w:name w:val="5122FE10A0AD4A2E92894C0CB8B56AEE"/>
        <w:category>
          <w:name w:val="General"/>
          <w:gallery w:val="placeholder"/>
        </w:category>
        <w:types>
          <w:type w:val="bbPlcHdr"/>
        </w:types>
        <w:behaviors>
          <w:behavior w:val="content"/>
        </w:behaviors>
        <w:guid w:val="{D1AC3C70-A8F3-49BB-8FE2-08B6CC23B203}"/>
      </w:docPartPr>
      <w:docPartBody>
        <w:p w:rsidR="00000000" w:rsidRDefault="00353B64"/>
      </w:docPartBody>
    </w:docPart>
    <w:docPart>
      <w:docPartPr>
        <w:name w:val="ECC212B3CCC44047961051A4BE1B64FF"/>
        <w:category>
          <w:name w:val="General"/>
          <w:gallery w:val="placeholder"/>
        </w:category>
        <w:types>
          <w:type w:val="bbPlcHdr"/>
        </w:types>
        <w:behaviors>
          <w:behavior w:val="content"/>
        </w:behaviors>
        <w:guid w:val="{F748661A-B574-47A3-95F2-B2D2C5040EAE}"/>
      </w:docPartPr>
      <w:docPartBody>
        <w:p w:rsidR="00000000" w:rsidRDefault="00353B64"/>
      </w:docPartBody>
    </w:docPart>
    <w:docPart>
      <w:docPartPr>
        <w:name w:val="AF79C6C0683246889375DEFBE19C0B4F"/>
        <w:category>
          <w:name w:val="General"/>
          <w:gallery w:val="placeholder"/>
        </w:category>
        <w:types>
          <w:type w:val="bbPlcHdr"/>
        </w:types>
        <w:behaviors>
          <w:behavior w:val="content"/>
        </w:behaviors>
        <w:guid w:val="{59DFC275-E620-44CD-8BC4-997384145191}"/>
      </w:docPartPr>
      <w:docPartBody>
        <w:p w:rsidR="00000000" w:rsidRDefault="00353B64"/>
      </w:docPartBody>
    </w:docPart>
    <w:docPart>
      <w:docPartPr>
        <w:name w:val="C81E0183A0594FC08214C4B054249ECF"/>
        <w:category>
          <w:name w:val="General"/>
          <w:gallery w:val="placeholder"/>
        </w:category>
        <w:types>
          <w:type w:val="bbPlcHdr"/>
        </w:types>
        <w:behaviors>
          <w:behavior w:val="content"/>
        </w:behaviors>
        <w:guid w:val="{E3C638A0-5023-46B8-9B2A-F8474B599520}"/>
      </w:docPartPr>
      <w:docPartBody>
        <w:p w:rsidR="00000000" w:rsidRDefault="0081478D" w:rsidP="0081478D">
          <w:pPr>
            <w:pStyle w:val="C81E0183A0594FC08214C4B054249ECF"/>
          </w:pPr>
          <w:r w:rsidRPr="00A30DD1">
            <w:rPr>
              <w:rStyle w:val="PlaceholderText"/>
            </w:rPr>
            <w:t>Click here to enter a date.</w:t>
          </w:r>
        </w:p>
      </w:docPartBody>
    </w:docPart>
    <w:docPart>
      <w:docPartPr>
        <w:name w:val="D6D8DA0FA3D943ADB9CBD1E6A108C18A"/>
        <w:category>
          <w:name w:val="General"/>
          <w:gallery w:val="placeholder"/>
        </w:category>
        <w:types>
          <w:type w:val="bbPlcHdr"/>
        </w:types>
        <w:behaviors>
          <w:behavior w:val="content"/>
        </w:behaviors>
        <w:guid w:val="{E9F27DEB-8B21-4D0F-BBC6-92DE7F1E2B6C}"/>
      </w:docPartPr>
      <w:docPartBody>
        <w:p w:rsidR="00000000" w:rsidRDefault="00353B64"/>
      </w:docPartBody>
    </w:docPart>
    <w:docPart>
      <w:docPartPr>
        <w:name w:val="ADE08F822ABF42EB9E1F46F891B14646"/>
        <w:category>
          <w:name w:val="General"/>
          <w:gallery w:val="placeholder"/>
        </w:category>
        <w:types>
          <w:type w:val="bbPlcHdr"/>
        </w:types>
        <w:behaviors>
          <w:behavior w:val="content"/>
        </w:behaviors>
        <w:guid w:val="{EE6D0498-8FEB-4D2B-8579-7F01A0C1C350}"/>
      </w:docPartPr>
      <w:docPartBody>
        <w:p w:rsidR="00000000" w:rsidRDefault="00353B64"/>
      </w:docPartBody>
    </w:docPart>
    <w:docPart>
      <w:docPartPr>
        <w:name w:val="C7DC00999A9B4028BD2F504DFC46A3C1"/>
        <w:category>
          <w:name w:val="General"/>
          <w:gallery w:val="placeholder"/>
        </w:category>
        <w:types>
          <w:type w:val="bbPlcHdr"/>
        </w:types>
        <w:behaviors>
          <w:behavior w:val="content"/>
        </w:behaviors>
        <w:guid w:val="{C33F4ECF-F2F0-4ABD-865A-A2783AF69385}"/>
      </w:docPartPr>
      <w:docPartBody>
        <w:p w:rsidR="00000000" w:rsidRDefault="0081478D" w:rsidP="0081478D">
          <w:pPr>
            <w:pStyle w:val="C7DC00999A9B4028BD2F504DFC46A3C1"/>
          </w:pPr>
          <w:r>
            <w:rPr>
              <w:rFonts w:eastAsia="Times New Roman" w:cs="Times New Roman"/>
              <w:bCs/>
              <w:szCs w:val="24"/>
            </w:rPr>
            <w:t xml:space="preserve"> </w:t>
          </w:r>
        </w:p>
      </w:docPartBody>
    </w:docPart>
    <w:docPart>
      <w:docPartPr>
        <w:name w:val="0B3E69D40EA24B96BBD0AA7EF34ACCC4"/>
        <w:category>
          <w:name w:val="General"/>
          <w:gallery w:val="placeholder"/>
        </w:category>
        <w:types>
          <w:type w:val="bbPlcHdr"/>
        </w:types>
        <w:behaviors>
          <w:behavior w:val="content"/>
        </w:behaviors>
        <w:guid w:val="{0EB422D4-ECCD-4830-A9D8-59D8A1B46EC7}"/>
      </w:docPartPr>
      <w:docPartBody>
        <w:p w:rsidR="00000000" w:rsidRDefault="00353B64"/>
      </w:docPartBody>
    </w:docPart>
    <w:docPart>
      <w:docPartPr>
        <w:name w:val="51FFD59C8C1F4E848C36D90FC569C7A8"/>
        <w:category>
          <w:name w:val="General"/>
          <w:gallery w:val="placeholder"/>
        </w:category>
        <w:types>
          <w:type w:val="bbPlcHdr"/>
        </w:types>
        <w:behaviors>
          <w:behavior w:val="content"/>
        </w:behaviors>
        <w:guid w:val="{AC1E75CF-5385-425F-BE8A-41E4A6556DB9}"/>
      </w:docPartPr>
      <w:docPartBody>
        <w:p w:rsidR="00000000" w:rsidRDefault="00353B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3B64"/>
    <w:rsid w:val="004816E8"/>
    <w:rsid w:val="00493D6D"/>
    <w:rsid w:val="00576003"/>
    <w:rsid w:val="005B408E"/>
    <w:rsid w:val="005D31F2"/>
    <w:rsid w:val="00635291"/>
    <w:rsid w:val="006959CC"/>
    <w:rsid w:val="00696675"/>
    <w:rsid w:val="006B0016"/>
    <w:rsid w:val="0081478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7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81E0183A0594FC08214C4B054249ECF">
    <w:name w:val="C81E0183A0594FC08214C4B054249ECF"/>
    <w:rsid w:val="0081478D"/>
    <w:pPr>
      <w:spacing w:after="160" w:line="259" w:lineRule="auto"/>
    </w:pPr>
  </w:style>
  <w:style w:type="paragraph" w:customStyle="1" w:styleId="C7DC00999A9B4028BD2F504DFC46A3C1">
    <w:name w:val="C7DC00999A9B4028BD2F504DFC46A3C1"/>
    <w:rsid w:val="008147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458A6E-79DD-445A-9499-2FFFEA65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1590</Words>
  <Characters>9064</Characters>
  <Application>Microsoft Office Word</Application>
  <DocSecurity>0</DocSecurity>
  <Lines>75</Lines>
  <Paragraphs>21</Paragraphs>
  <ScaleCrop>false</ScaleCrop>
  <Company>Texas Legislative Council</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2021-03-30T23:29:00Z</dcterms:modified>
</cp:coreProperties>
</file>

<file path=docProps/custom.xml><?xml version="1.0" encoding="utf-8"?>
<op:Properties xmlns:vt="http://schemas.openxmlformats.org/officeDocument/2006/docPropsVTypes" xmlns:op="http://schemas.openxmlformats.org/officeDocument/2006/custom-properties"/>
</file>