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E6F89" w14:paraId="1B5A7731" w14:textId="77777777" w:rsidTr="00345119">
        <w:tc>
          <w:tcPr>
            <w:tcW w:w="9576" w:type="dxa"/>
            <w:noWrap/>
          </w:tcPr>
          <w:p w14:paraId="5E87D099" w14:textId="77777777" w:rsidR="008423E4" w:rsidRPr="0022177D" w:rsidRDefault="003A0321" w:rsidP="00345119">
            <w:pPr>
              <w:pStyle w:val="Heading1"/>
            </w:pPr>
            <w:bookmarkStart w:id="0" w:name="_GoBack"/>
            <w:bookmarkEnd w:id="0"/>
            <w:r w:rsidRPr="00631897">
              <w:t>BILL ANALYSIS</w:t>
            </w:r>
          </w:p>
        </w:tc>
      </w:tr>
    </w:tbl>
    <w:p w14:paraId="789B6512" w14:textId="77777777" w:rsidR="008423E4" w:rsidRPr="0022177D" w:rsidRDefault="008423E4" w:rsidP="008423E4">
      <w:pPr>
        <w:jc w:val="center"/>
      </w:pPr>
    </w:p>
    <w:p w14:paraId="7C814E4F" w14:textId="77777777" w:rsidR="008423E4" w:rsidRPr="00B31F0E" w:rsidRDefault="008423E4" w:rsidP="008423E4"/>
    <w:p w14:paraId="07A626C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BE6F89" w14:paraId="37424E15" w14:textId="77777777" w:rsidTr="00345119">
        <w:tc>
          <w:tcPr>
            <w:tcW w:w="9576" w:type="dxa"/>
          </w:tcPr>
          <w:p w14:paraId="0C29B646" w14:textId="51262915" w:rsidR="008423E4" w:rsidRPr="00861995" w:rsidRDefault="003A0321" w:rsidP="00345119">
            <w:pPr>
              <w:jc w:val="right"/>
            </w:pPr>
            <w:r>
              <w:t>S.B. 802</w:t>
            </w:r>
          </w:p>
        </w:tc>
      </w:tr>
      <w:tr w:rsidR="00BE6F89" w14:paraId="57373C3B" w14:textId="77777777" w:rsidTr="00345119">
        <w:tc>
          <w:tcPr>
            <w:tcW w:w="9576" w:type="dxa"/>
          </w:tcPr>
          <w:p w14:paraId="05BA4D61" w14:textId="34ED1D48" w:rsidR="008423E4" w:rsidRPr="00861995" w:rsidRDefault="003A0321" w:rsidP="00D6052F">
            <w:pPr>
              <w:jc w:val="right"/>
            </w:pPr>
            <w:r>
              <w:t xml:space="preserve">By: </w:t>
            </w:r>
            <w:r w:rsidR="00D6052F">
              <w:t>Paxton</w:t>
            </w:r>
          </w:p>
        </w:tc>
      </w:tr>
      <w:tr w:rsidR="00BE6F89" w14:paraId="334CD10C" w14:textId="77777777" w:rsidTr="00345119">
        <w:tc>
          <w:tcPr>
            <w:tcW w:w="9576" w:type="dxa"/>
          </w:tcPr>
          <w:p w14:paraId="7D0E93E6" w14:textId="439C1115" w:rsidR="008423E4" w:rsidRPr="00861995" w:rsidRDefault="003A0321" w:rsidP="00345119">
            <w:pPr>
              <w:jc w:val="right"/>
            </w:pPr>
            <w:r>
              <w:t>Public Health</w:t>
            </w:r>
          </w:p>
        </w:tc>
      </w:tr>
      <w:tr w:rsidR="00BE6F89" w14:paraId="060CFB35" w14:textId="77777777" w:rsidTr="00345119">
        <w:tc>
          <w:tcPr>
            <w:tcW w:w="9576" w:type="dxa"/>
          </w:tcPr>
          <w:p w14:paraId="24FC81D1" w14:textId="212F90D8" w:rsidR="008423E4" w:rsidRDefault="003A0321" w:rsidP="00FD37D4">
            <w:pPr>
              <w:jc w:val="right"/>
            </w:pPr>
            <w:r>
              <w:t>Committee Report (Unamended)</w:t>
            </w:r>
          </w:p>
        </w:tc>
      </w:tr>
    </w:tbl>
    <w:p w14:paraId="3B0DD049" w14:textId="77777777" w:rsidR="008423E4" w:rsidRDefault="008423E4" w:rsidP="008423E4">
      <w:pPr>
        <w:tabs>
          <w:tab w:val="right" w:pos="9360"/>
        </w:tabs>
      </w:pPr>
    </w:p>
    <w:p w14:paraId="1BFC448F" w14:textId="77777777" w:rsidR="008423E4" w:rsidRDefault="008423E4" w:rsidP="008423E4"/>
    <w:p w14:paraId="37DED2BA"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BE6F89" w14:paraId="385E982D" w14:textId="77777777" w:rsidTr="00345119">
        <w:tc>
          <w:tcPr>
            <w:tcW w:w="9576" w:type="dxa"/>
          </w:tcPr>
          <w:p w14:paraId="7A470CEC" w14:textId="77777777" w:rsidR="008423E4" w:rsidRPr="00A8133F" w:rsidRDefault="003A0321" w:rsidP="00337333">
            <w:pPr>
              <w:rPr>
                <w:b/>
              </w:rPr>
            </w:pPr>
            <w:r w:rsidRPr="009C1E9A">
              <w:rPr>
                <w:b/>
                <w:u w:val="single"/>
              </w:rPr>
              <w:t>BACKGROUND AND PURPOSE</w:t>
            </w:r>
            <w:r>
              <w:rPr>
                <w:b/>
              </w:rPr>
              <w:t xml:space="preserve"> </w:t>
            </w:r>
          </w:p>
          <w:p w14:paraId="12C7B465" w14:textId="77777777" w:rsidR="008423E4" w:rsidRDefault="008423E4" w:rsidP="00337333"/>
          <w:p w14:paraId="12604782" w14:textId="66058A03" w:rsidR="008423E4" w:rsidRDefault="003A0321" w:rsidP="00337333">
            <w:pPr>
              <w:pStyle w:val="Header"/>
              <w:jc w:val="both"/>
            </w:pPr>
            <w:r>
              <w:t>It has been reported that roughly three</w:t>
            </w:r>
            <w:r w:rsidR="002E4A47">
              <w:t>-</w:t>
            </w:r>
            <w:r>
              <w:t xml:space="preserve">quarters </w:t>
            </w:r>
            <w:r w:rsidR="001A1015">
              <w:t xml:space="preserve">of women seeking an abortion would prefer to </w:t>
            </w:r>
            <w:r w:rsidR="00EB7F1B">
              <w:t xml:space="preserve">keep and </w:t>
            </w:r>
            <w:r w:rsidR="001A1015">
              <w:t>parent</w:t>
            </w:r>
            <w:r>
              <w:t xml:space="preserve"> their child</w:t>
            </w:r>
            <w:r w:rsidR="001A1015">
              <w:t xml:space="preserve"> if their </w:t>
            </w:r>
            <w:r>
              <w:t xml:space="preserve">individual </w:t>
            </w:r>
            <w:r w:rsidR="001A1015">
              <w:t>circumstances were different.</w:t>
            </w:r>
            <w:r w:rsidR="00FA21EA">
              <w:t xml:space="preserve"> </w:t>
            </w:r>
            <w:r w:rsidR="001A1015">
              <w:t>A</w:t>
            </w:r>
            <w:r w:rsidR="003B5E1A">
              <w:t>ccording to some, a</w:t>
            </w:r>
            <w:r w:rsidR="001A1015">
              <w:t xml:space="preserve">bortions are predominantly driven by socioeconomic concerns that </w:t>
            </w:r>
            <w:r>
              <w:t>e</w:t>
            </w:r>
            <w:r w:rsidR="003E77F5">
              <w:t>xist</w:t>
            </w:r>
            <w:r>
              <w:t xml:space="preserve"> before </w:t>
            </w:r>
            <w:r w:rsidR="001A1015">
              <w:t>pregnancy</w:t>
            </w:r>
            <w:r w:rsidR="007B6198">
              <w:t>,</w:t>
            </w:r>
            <w:r>
              <w:t xml:space="preserve"> and w</w:t>
            </w:r>
            <w:r w:rsidR="001A1015">
              <w:t>omen</w:t>
            </w:r>
            <w:r w:rsidR="00FA21EA">
              <w:t xml:space="preserve"> </w:t>
            </w:r>
            <w:r w:rsidR="001A1015">
              <w:t xml:space="preserve">equipped with </w:t>
            </w:r>
            <w:r>
              <w:t xml:space="preserve">various </w:t>
            </w:r>
            <w:r w:rsidR="001A1015">
              <w:t xml:space="preserve">resources </w:t>
            </w:r>
            <w:r w:rsidR="003B5E1A">
              <w:t xml:space="preserve">receive stabilizing care and </w:t>
            </w:r>
            <w:r w:rsidR="001A1015">
              <w:t xml:space="preserve">often decide to keep their children. </w:t>
            </w:r>
            <w:r>
              <w:t>While com</w:t>
            </w:r>
            <w:r>
              <w:t xml:space="preserve">munities </w:t>
            </w:r>
            <w:r w:rsidR="001A1015">
              <w:t xml:space="preserve">already provide </w:t>
            </w:r>
            <w:r w:rsidR="003B5E1A">
              <w:t xml:space="preserve">public and private </w:t>
            </w:r>
            <w:r w:rsidR="001A1015">
              <w:t xml:space="preserve">resources to support those needs, many women seeking </w:t>
            </w:r>
            <w:r w:rsidR="003E77F5">
              <w:t xml:space="preserve">an </w:t>
            </w:r>
            <w:r w:rsidR="001A1015">
              <w:t xml:space="preserve">abortion </w:t>
            </w:r>
            <w:r w:rsidR="003B5E1A">
              <w:t xml:space="preserve">may be </w:t>
            </w:r>
            <w:r w:rsidR="001A1015">
              <w:t>unaware of the</w:t>
            </w:r>
            <w:r w:rsidR="00FA21EA">
              <w:t xml:space="preserve"> </w:t>
            </w:r>
            <w:r w:rsidR="001A1015">
              <w:t>resources available to them</w:t>
            </w:r>
            <w:r w:rsidR="003B5E1A">
              <w:t>, their eligibility for assistance,</w:t>
            </w:r>
            <w:r w:rsidR="001A1015">
              <w:t xml:space="preserve"> and face difficulty accessing the maze of programs and organizations.</w:t>
            </w:r>
            <w:r w:rsidR="00FA21EA">
              <w:t xml:space="preserve"> </w:t>
            </w:r>
            <w:r w:rsidR="003B5E1A">
              <w:t xml:space="preserve">Women also report </w:t>
            </w:r>
            <w:r w:rsidR="00C4071E">
              <w:t xml:space="preserve">incidence of domestic violence and abuse victimization, as well as </w:t>
            </w:r>
            <w:r w:rsidR="003B5E1A">
              <w:t xml:space="preserve">feeling coerced into abortions. One study showed the majority of human trafficking victims obtain at least one abortion while being trafficked. </w:t>
            </w:r>
            <w:r w:rsidR="008B50CB">
              <w:t>S.B. 802</w:t>
            </w:r>
            <w:r>
              <w:t xml:space="preserve"> seeks to </w:t>
            </w:r>
            <w:r w:rsidR="001A1015">
              <w:t>create a system of tangible support for women considering</w:t>
            </w:r>
            <w:r w:rsidR="00FA21EA">
              <w:t xml:space="preserve"> </w:t>
            </w:r>
            <w:r w:rsidR="001A1015">
              <w:t>abortion</w:t>
            </w:r>
            <w:r w:rsidR="003E77F5">
              <w:t xml:space="preserve"> by </w:t>
            </w:r>
            <w:r w:rsidR="001A1015">
              <w:t>ensur</w:t>
            </w:r>
            <w:r w:rsidR="003E77F5">
              <w:t>ing</w:t>
            </w:r>
            <w:r w:rsidR="00EB7F1B">
              <w:t xml:space="preserve"> that</w:t>
            </w:r>
            <w:r w:rsidR="001A1015">
              <w:t xml:space="preserve"> </w:t>
            </w:r>
            <w:r w:rsidR="003E77F5">
              <w:t xml:space="preserve">these </w:t>
            </w:r>
            <w:r w:rsidR="001A1015">
              <w:t>wom</w:t>
            </w:r>
            <w:r w:rsidR="003E77F5">
              <w:t>e</w:t>
            </w:r>
            <w:r w:rsidR="001A1015">
              <w:t xml:space="preserve">n </w:t>
            </w:r>
            <w:r w:rsidR="007B6198">
              <w:t>have</w:t>
            </w:r>
            <w:r w:rsidR="001A1015">
              <w:t xml:space="preserve"> a meaningful opportunity to learn about</w:t>
            </w:r>
            <w:r w:rsidR="00FA21EA">
              <w:t xml:space="preserve"> </w:t>
            </w:r>
            <w:r w:rsidR="001A1015">
              <w:t>and access a variety of services</w:t>
            </w:r>
            <w:r w:rsidR="00EB7F1B">
              <w:t xml:space="preserve"> through a </w:t>
            </w:r>
            <w:r w:rsidR="0061522A">
              <w:t xml:space="preserve">pre-abortion </w:t>
            </w:r>
            <w:r w:rsidR="00EB7F1B">
              <w:t>resource access assistance offer</w:t>
            </w:r>
            <w:r w:rsidR="001A1015">
              <w:t>.</w:t>
            </w:r>
            <w:r w:rsidR="003B5E1A">
              <w:t xml:space="preserve"> S.B. 802 offers assistance for abuse, neglect, coercion, and the opportunity for a human trafficking screen to assist victims.</w:t>
            </w:r>
          </w:p>
          <w:p w14:paraId="12A3FE47" w14:textId="77777777" w:rsidR="008423E4" w:rsidRPr="00E26B13" w:rsidRDefault="008423E4" w:rsidP="00337333">
            <w:pPr>
              <w:rPr>
                <w:b/>
              </w:rPr>
            </w:pPr>
          </w:p>
        </w:tc>
      </w:tr>
      <w:tr w:rsidR="00BE6F89" w14:paraId="372E743F" w14:textId="77777777" w:rsidTr="00345119">
        <w:tc>
          <w:tcPr>
            <w:tcW w:w="9576" w:type="dxa"/>
          </w:tcPr>
          <w:p w14:paraId="2000BA89" w14:textId="77777777" w:rsidR="0017725B" w:rsidRDefault="003A0321" w:rsidP="00337333">
            <w:pPr>
              <w:rPr>
                <w:b/>
                <w:u w:val="single"/>
              </w:rPr>
            </w:pPr>
            <w:r>
              <w:rPr>
                <w:b/>
                <w:u w:val="single"/>
              </w:rPr>
              <w:t>CRIMINAL JUSTICE IMPACT</w:t>
            </w:r>
          </w:p>
          <w:p w14:paraId="5700D87C" w14:textId="77777777" w:rsidR="0017725B" w:rsidRDefault="0017725B" w:rsidP="00337333">
            <w:pPr>
              <w:rPr>
                <w:b/>
                <w:u w:val="single"/>
              </w:rPr>
            </w:pPr>
          </w:p>
          <w:p w14:paraId="567DE829" w14:textId="77777777" w:rsidR="001C3887" w:rsidRPr="001C3887" w:rsidRDefault="003A0321" w:rsidP="00337333">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14:paraId="374041F0" w14:textId="77777777" w:rsidR="0017725B" w:rsidRPr="0017725B" w:rsidRDefault="0017725B" w:rsidP="00337333">
            <w:pPr>
              <w:rPr>
                <w:b/>
                <w:u w:val="single"/>
              </w:rPr>
            </w:pPr>
          </w:p>
        </w:tc>
      </w:tr>
      <w:tr w:rsidR="00BE6F89" w14:paraId="15118698" w14:textId="77777777" w:rsidTr="00345119">
        <w:tc>
          <w:tcPr>
            <w:tcW w:w="9576" w:type="dxa"/>
          </w:tcPr>
          <w:p w14:paraId="0C2E697C" w14:textId="77777777" w:rsidR="008423E4" w:rsidRPr="00A8133F" w:rsidRDefault="003A0321" w:rsidP="00337333">
            <w:pPr>
              <w:rPr>
                <w:b/>
              </w:rPr>
            </w:pPr>
            <w:r w:rsidRPr="009C1E9A">
              <w:rPr>
                <w:b/>
                <w:u w:val="single"/>
              </w:rPr>
              <w:t>RULEMAKING AUTHORITY</w:t>
            </w:r>
            <w:r>
              <w:rPr>
                <w:b/>
              </w:rPr>
              <w:t xml:space="preserve"> </w:t>
            </w:r>
          </w:p>
          <w:p w14:paraId="6B91704B" w14:textId="77777777" w:rsidR="008423E4" w:rsidRDefault="008423E4" w:rsidP="00337333"/>
          <w:p w14:paraId="458DDA91" w14:textId="77777777" w:rsidR="001C3887" w:rsidRDefault="003A0321" w:rsidP="00337333">
            <w:pPr>
              <w:pStyle w:val="Header"/>
              <w:tabs>
                <w:tab w:val="clear" w:pos="4320"/>
                <w:tab w:val="clear" w:pos="8640"/>
              </w:tabs>
              <w:jc w:val="both"/>
            </w:pPr>
            <w:r>
              <w:t>It is the committee's opinion that rulemaking authority is expressly granted to t</w:t>
            </w:r>
            <w:r>
              <w:t>he executive commissioner of the Health and Human Services Commission in SECTION 3 of this bill.</w:t>
            </w:r>
          </w:p>
          <w:p w14:paraId="6E06C71D" w14:textId="77777777" w:rsidR="008423E4" w:rsidRPr="00E21FDC" w:rsidRDefault="008423E4" w:rsidP="00337333">
            <w:pPr>
              <w:rPr>
                <w:b/>
              </w:rPr>
            </w:pPr>
          </w:p>
        </w:tc>
      </w:tr>
      <w:tr w:rsidR="00BE6F89" w14:paraId="4A36CFF7" w14:textId="77777777" w:rsidTr="00345119">
        <w:tc>
          <w:tcPr>
            <w:tcW w:w="9576" w:type="dxa"/>
          </w:tcPr>
          <w:p w14:paraId="5C652DCA" w14:textId="77777777" w:rsidR="008423E4" w:rsidRPr="00A8133F" w:rsidRDefault="003A0321" w:rsidP="00337333">
            <w:pPr>
              <w:rPr>
                <w:b/>
              </w:rPr>
            </w:pPr>
            <w:r w:rsidRPr="009C1E9A">
              <w:rPr>
                <w:b/>
                <w:u w:val="single"/>
              </w:rPr>
              <w:t>ANALYSIS</w:t>
            </w:r>
            <w:r>
              <w:rPr>
                <w:b/>
              </w:rPr>
              <w:t xml:space="preserve"> </w:t>
            </w:r>
          </w:p>
          <w:p w14:paraId="309A7D8B" w14:textId="77777777" w:rsidR="008423E4" w:rsidRDefault="008423E4" w:rsidP="00337333"/>
          <w:p w14:paraId="24435B1D" w14:textId="7EC0E019" w:rsidR="009C36CD" w:rsidRDefault="003A0321" w:rsidP="00337333">
            <w:pPr>
              <w:pStyle w:val="Header"/>
              <w:jc w:val="both"/>
            </w:pPr>
            <w:r>
              <w:t>S.B. 802</w:t>
            </w:r>
            <w:r w:rsidR="00A863FE">
              <w:t xml:space="preserve"> amends the Health and Safety Code to require a physician who is to perform</w:t>
            </w:r>
            <w:r w:rsidR="00A85B85">
              <w:t xml:space="preserve"> or induce</w:t>
            </w:r>
            <w:r w:rsidR="00A863FE">
              <w:t xml:space="preserve"> an abortion to </w:t>
            </w:r>
            <w:r w:rsidR="007052A2">
              <w:t>confirm, before the abortion is performed or induced, that the pregnant woman received a pre-abortion resource access assistance offer by verifying a unique identifying number, devoid of the woman's personally identifiable information, as provided by the Health and Human Services Commission (HHSC) under the bill's provisions. This requirement is in addition to the informed consent requirements for an abortion and does not apply during a medical emergency.</w:t>
            </w:r>
          </w:p>
          <w:p w14:paraId="470B1F82" w14:textId="77777777" w:rsidR="00185FE9" w:rsidRDefault="00185FE9" w:rsidP="00337333">
            <w:pPr>
              <w:pStyle w:val="Header"/>
              <w:jc w:val="both"/>
            </w:pPr>
          </w:p>
          <w:p w14:paraId="10C48C01" w14:textId="2FF462C3" w:rsidR="001B79A0" w:rsidRDefault="003A0321" w:rsidP="00337333">
            <w:pPr>
              <w:pStyle w:val="Header"/>
              <w:jc w:val="both"/>
            </w:pPr>
            <w:r>
              <w:t>S.B. 802</w:t>
            </w:r>
            <w:r w:rsidR="00185FE9">
              <w:t xml:space="preserve"> </w:t>
            </w:r>
            <w:r w:rsidR="007052A2">
              <w:t>sets out the following standards for</w:t>
            </w:r>
            <w:r w:rsidR="008868F1">
              <w:t xml:space="preserve"> a </w:t>
            </w:r>
            <w:r w:rsidR="008868F1" w:rsidRPr="008868F1">
              <w:t>care agent providing a resource access assistance offer</w:t>
            </w:r>
            <w:r w:rsidR="008868F1">
              <w:t>:</w:t>
            </w:r>
          </w:p>
          <w:p w14:paraId="674724CE" w14:textId="78565D37" w:rsidR="00D1108F" w:rsidRDefault="003A0321" w:rsidP="00337333">
            <w:pPr>
              <w:pStyle w:val="Header"/>
              <w:numPr>
                <w:ilvl w:val="0"/>
                <w:numId w:val="2"/>
              </w:numPr>
              <w:jc w:val="both"/>
            </w:pPr>
            <w:r>
              <w:t xml:space="preserve">requires the agent to be </w:t>
            </w:r>
            <w:r w:rsidRPr="00CE7791">
              <w:t>licensed</w:t>
            </w:r>
            <w:r w:rsidR="00A85B85">
              <w:t xml:space="preserve"> </w:t>
            </w:r>
            <w:r w:rsidR="003650E2">
              <w:t>a</w:t>
            </w:r>
            <w:r w:rsidR="00A85B85">
              <w:t>s a</w:t>
            </w:r>
            <w:r>
              <w:t xml:space="preserve"> </w:t>
            </w:r>
            <w:r w:rsidRPr="008868F1">
              <w:t xml:space="preserve">counselor, </w:t>
            </w:r>
            <w:r w:rsidRPr="00CE7791">
              <w:t>doctor</w:t>
            </w:r>
            <w:r w:rsidRPr="008868F1">
              <w:t>, psychologist, social worker, nurse, advanced practice registered nurse, community health worker, physician's assistant, o</w:t>
            </w:r>
            <w:r>
              <w:t>r marriage and family therapist</w:t>
            </w:r>
            <w:r w:rsidRPr="008868F1">
              <w:t xml:space="preserve"> or</w:t>
            </w:r>
            <w:r w:rsidR="005C40E4">
              <w:t xml:space="preserve"> </w:t>
            </w:r>
            <w:r w:rsidR="00762DCD" w:rsidRPr="00762DCD">
              <w:t xml:space="preserve">acting under the supervision of </w:t>
            </w:r>
            <w:r w:rsidR="00762DCD">
              <w:t xml:space="preserve">such </w:t>
            </w:r>
            <w:r w:rsidR="00762DCD" w:rsidRPr="00762DCD">
              <w:t xml:space="preserve">a </w:t>
            </w:r>
            <w:r w:rsidR="008376DD">
              <w:t>licensee</w:t>
            </w:r>
            <w:r w:rsidR="00762DCD">
              <w:t>;</w:t>
            </w:r>
          </w:p>
          <w:p w14:paraId="2F5BD90A" w14:textId="3A382AAB" w:rsidR="00D1108F" w:rsidRDefault="003A0321" w:rsidP="00337333">
            <w:pPr>
              <w:pStyle w:val="Header"/>
              <w:numPr>
                <w:ilvl w:val="0"/>
                <w:numId w:val="2"/>
              </w:numPr>
              <w:jc w:val="both"/>
            </w:pPr>
            <w:r>
              <w:t xml:space="preserve">requires the agent to be </w:t>
            </w:r>
            <w:r w:rsidRPr="00D1108F">
              <w:t>authorized unde</w:t>
            </w:r>
            <w:r>
              <w:t>r a contract with HHSC</w:t>
            </w:r>
            <w:r w:rsidRPr="00D1108F">
              <w:t xml:space="preserve"> to provide resource access assistance offers and support services on behalf of th</w:t>
            </w:r>
            <w:r w:rsidR="008376DD">
              <w:t>e</w:t>
            </w:r>
            <w:r w:rsidRPr="00D1108F">
              <w:t xml:space="preserve"> state; </w:t>
            </w:r>
          </w:p>
          <w:p w14:paraId="2D1333B8" w14:textId="2FC855B1" w:rsidR="00A85B85" w:rsidRDefault="003A0321" w:rsidP="00337333">
            <w:pPr>
              <w:pStyle w:val="Header"/>
              <w:numPr>
                <w:ilvl w:val="0"/>
                <w:numId w:val="2"/>
              </w:numPr>
              <w:jc w:val="both"/>
            </w:pPr>
            <w:r>
              <w:t xml:space="preserve">requires the agent to </w:t>
            </w:r>
            <w:r w:rsidRPr="00D1108F">
              <w:t xml:space="preserve">complete a training program on identifying and </w:t>
            </w:r>
            <w:r w:rsidRPr="00D1108F">
              <w:t>assisting victims of human trafficking using a standardized curriculum created by the human trafficking prevent</w:t>
            </w:r>
            <w:r>
              <w:t xml:space="preserve">ion task force; </w:t>
            </w:r>
          </w:p>
          <w:p w14:paraId="26AF02F3" w14:textId="4D7D8D95" w:rsidR="00F6709B" w:rsidRDefault="003A0321" w:rsidP="00337333">
            <w:pPr>
              <w:pStyle w:val="Header"/>
              <w:numPr>
                <w:ilvl w:val="0"/>
                <w:numId w:val="2"/>
              </w:numPr>
              <w:jc w:val="both"/>
            </w:pPr>
            <w:r>
              <w:t xml:space="preserve">requires the agent to comply with </w:t>
            </w:r>
            <w:r w:rsidR="008376DD">
              <w:t xml:space="preserve">state </w:t>
            </w:r>
            <w:r>
              <w:t>medical records privacy laws;</w:t>
            </w:r>
          </w:p>
          <w:p w14:paraId="3E370FB7" w14:textId="477936F2" w:rsidR="00F6709B" w:rsidRDefault="003A0321" w:rsidP="00337333">
            <w:pPr>
              <w:pStyle w:val="Header"/>
              <w:numPr>
                <w:ilvl w:val="0"/>
                <w:numId w:val="2"/>
              </w:numPr>
              <w:jc w:val="both"/>
            </w:pPr>
            <w:r>
              <w:t xml:space="preserve">disqualifies an agent who has done the following in the </w:t>
            </w:r>
            <w:r w:rsidR="008B50CB" w:rsidRPr="00CE7791">
              <w:t>last</w:t>
            </w:r>
            <w:r w:rsidR="008B50CB">
              <w:t xml:space="preserve"> </w:t>
            </w:r>
            <w:r>
              <w:t>two years:</w:t>
            </w:r>
          </w:p>
          <w:p w14:paraId="6162AB88" w14:textId="04412C50" w:rsidR="00F6709B" w:rsidRDefault="003A0321" w:rsidP="00337333">
            <w:pPr>
              <w:pStyle w:val="Header"/>
              <w:numPr>
                <w:ilvl w:val="1"/>
                <w:numId w:val="2"/>
              </w:numPr>
              <w:jc w:val="both"/>
            </w:pPr>
            <w:r>
              <w:t>performed or induced an abortion;</w:t>
            </w:r>
            <w:r w:rsidR="00CE7791">
              <w:t xml:space="preserve"> or</w:t>
            </w:r>
          </w:p>
          <w:p w14:paraId="215B6842" w14:textId="64AD768D" w:rsidR="00F6709B" w:rsidRDefault="003A0321" w:rsidP="00337333">
            <w:pPr>
              <w:pStyle w:val="Header"/>
              <w:numPr>
                <w:ilvl w:val="1"/>
                <w:numId w:val="2"/>
              </w:numPr>
              <w:jc w:val="both"/>
            </w:pPr>
            <w:r w:rsidRPr="00D1108F">
              <w:t>served as a director, board member, office</w:t>
            </w:r>
            <w:r>
              <w:t>r, volunteer, or employee for a licensed</w:t>
            </w:r>
            <w:r w:rsidRPr="00D1108F">
              <w:t xml:space="preserve"> abortion facility</w:t>
            </w:r>
            <w:r>
              <w:t xml:space="preserve">; </w:t>
            </w:r>
            <w:r w:rsidR="00455FC0">
              <w:t>and</w:t>
            </w:r>
          </w:p>
          <w:p w14:paraId="71A2252E" w14:textId="2DACDE5B" w:rsidR="008423E4" w:rsidRDefault="003A0321" w:rsidP="00337333">
            <w:pPr>
              <w:pStyle w:val="Header"/>
              <w:numPr>
                <w:ilvl w:val="0"/>
                <w:numId w:val="2"/>
              </w:numPr>
              <w:jc w:val="both"/>
            </w:pPr>
            <w:r>
              <w:t>prohibits the agent from referring a</w:t>
            </w:r>
            <w:r w:rsidRPr="00D1108F">
              <w:t xml:space="preserve"> wom</w:t>
            </w:r>
            <w:r>
              <w:t>a</w:t>
            </w:r>
            <w:r w:rsidRPr="00D1108F">
              <w:t>n to an abortion provider</w:t>
            </w:r>
            <w:r>
              <w:t>.</w:t>
            </w:r>
          </w:p>
          <w:p w14:paraId="747939AA" w14:textId="77777777" w:rsidR="00330C9D" w:rsidRDefault="00330C9D" w:rsidP="00337333">
            <w:pPr>
              <w:pStyle w:val="Header"/>
              <w:jc w:val="both"/>
            </w:pPr>
          </w:p>
          <w:p w14:paraId="69A61495" w14:textId="603845EC" w:rsidR="00330C9D" w:rsidRDefault="003A0321" w:rsidP="00337333">
            <w:pPr>
              <w:pStyle w:val="Header"/>
              <w:jc w:val="both"/>
            </w:pPr>
            <w:r>
              <w:t>S.B. 802</w:t>
            </w:r>
            <w:r>
              <w:t xml:space="preserve"> requires the resource access assistance offer to be provided by and on</w:t>
            </w:r>
            <w:r w:rsidR="00A451B0">
              <w:t xml:space="preserve"> </w:t>
            </w:r>
            <w:r>
              <w:t>behalf of the state at no charge to a pregnant woman</w:t>
            </w:r>
            <w:r w:rsidR="00C42AC9">
              <w:t xml:space="preserve">; </w:t>
            </w:r>
            <w:r>
              <w:t xml:space="preserve">sets out </w:t>
            </w:r>
            <w:r w:rsidR="00CE7791">
              <w:t xml:space="preserve">certain </w:t>
            </w:r>
            <w:r>
              <w:t>information, assessment</w:t>
            </w:r>
            <w:r w:rsidR="00CE7791">
              <w:t xml:space="preserve"> of eligibility for appropriate services</w:t>
            </w:r>
            <w:r>
              <w:t xml:space="preserve">, education, and screening </w:t>
            </w:r>
            <w:r w:rsidR="00CE7791">
              <w:t xml:space="preserve">that </w:t>
            </w:r>
            <w:r>
              <w:t xml:space="preserve">the </w:t>
            </w:r>
            <w:r w:rsidR="00CE7791">
              <w:t xml:space="preserve">care </w:t>
            </w:r>
            <w:r>
              <w:t xml:space="preserve">agent </w:t>
            </w:r>
            <w:r w:rsidR="009A6B43">
              <w:t xml:space="preserve">must </w:t>
            </w:r>
            <w:r>
              <w:t>provide during the offer</w:t>
            </w:r>
            <w:r w:rsidR="00C42AC9">
              <w:t>; and</w:t>
            </w:r>
            <w:r>
              <w:t xml:space="preserve"> </w:t>
            </w:r>
            <w:r w:rsidR="00C42AC9">
              <w:t xml:space="preserve">provides for the </w:t>
            </w:r>
            <w:r w:rsidR="009A6B43">
              <w:t>discretionary</w:t>
            </w:r>
            <w:r w:rsidR="00C42AC9">
              <w:t xml:space="preserve"> actions</w:t>
            </w:r>
            <w:r w:rsidR="009A6B43">
              <w:t xml:space="preserve"> of an agent who obtains information that the pregnant woman is a victim of human trafficking or coercion of abortion</w:t>
            </w:r>
            <w:r>
              <w:t>.</w:t>
            </w:r>
          </w:p>
          <w:p w14:paraId="237092A4" w14:textId="77777777" w:rsidR="007A245B" w:rsidRDefault="007A245B" w:rsidP="00337333">
            <w:pPr>
              <w:pStyle w:val="Header"/>
              <w:jc w:val="both"/>
            </w:pPr>
          </w:p>
          <w:p w14:paraId="0CD20BC1" w14:textId="28663A8B" w:rsidR="009477FF" w:rsidRDefault="003A0321" w:rsidP="00337333">
            <w:pPr>
              <w:pStyle w:val="Header"/>
              <w:jc w:val="both"/>
            </w:pPr>
            <w:r>
              <w:t>S.B. 802</w:t>
            </w:r>
            <w:r w:rsidR="007A245B">
              <w:t xml:space="preserve"> requires </w:t>
            </w:r>
            <w:r w:rsidR="009A6B43">
              <w:t xml:space="preserve">HHSC to develop </w:t>
            </w:r>
            <w:r w:rsidRPr="009477FF">
              <w:t>and maintain an authentication s</w:t>
            </w:r>
            <w:r w:rsidRPr="009477FF">
              <w:t xml:space="preserve">ystem that provides the pregnant woman a unique identifying number </w:t>
            </w:r>
            <w:r>
              <w:t>and requires the system to do the following:</w:t>
            </w:r>
          </w:p>
          <w:p w14:paraId="02AC0D9C" w14:textId="77777777" w:rsidR="009477FF" w:rsidRDefault="003A0321" w:rsidP="00337333">
            <w:pPr>
              <w:pStyle w:val="Header"/>
              <w:numPr>
                <w:ilvl w:val="0"/>
                <w:numId w:val="6"/>
              </w:numPr>
              <w:jc w:val="both"/>
            </w:pPr>
            <w:r w:rsidRPr="009477FF">
              <w:t>allow a care agent to request a unique identifying number for the pregnant woman</w:t>
            </w:r>
            <w:r>
              <w:t>;</w:t>
            </w:r>
          </w:p>
          <w:p w14:paraId="202F3618" w14:textId="77DB8CB0" w:rsidR="009477FF" w:rsidRDefault="003A0321" w:rsidP="00337333">
            <w:pPr>
              <w:pStyle w:val="Header"/>
              <w:numPr>
                <w:ilvl w:val="0"/>
                <w:numId w:val="6"/>
              </w:numPr>
              <w:jc w:val="both"/>
            </w:pPr>
            <w:r w:rsidRPr="009477FF">
              <w:t>allow a physician who is to perform or induce an abortion to v</w:t>
            </w:r>
            <w:r w:rsidRPr="009477FF">
              <w:t>erify the unique identifying number</w:t>
            </w:r>
            <w:r w:rsidR="003B5E1A">
              <w:t xml:space="preserve"> prior to the abortion</w:t>
            </w:r>
            <w:r w:rsidRPr="009477FF">
              <w:t>;</w:t>
            </w:r>
          </w:p>
          <w:p w14:paraId="7D40667F" w14:textId="42C30013" w:rsidR="009477FF" w:rsidRDefault="003A0321" w:rsidP="00337333">
            <w:pPr>
              <w:pStyle w:val="Header"/>
              <w:numPr>
                <w:ilvl w:val="0"/>
                <w:numId w:val="6"/>
              </w:numPr>
              <w:jc w:val="both"/>
            </w:pPr>
            <w:r w:rsidRPr="009477FF">
              <w:t>ensure that the identity of an individual pregnant woman, care agent, or physician who is to perform or induce the abortion is not disclosed in the authentication system; and</w:t>
            </w:r>
          </w:p>
          <w:p w14:paraId="721BE0F1" w14:textId="09A43F04" w:rsidR="009477FF" w:rsidRDefault="003A0321" w:rsidP="00337333">
            <w:pPr>
              <w:pStyle w:val="Header"/>
              <w:numPr>
                <w:ilvl w:val="0"/>
                <w:numId w:val="6"/>
              </w:numPr>
              <w:jc w:val="both"/>
            </w:pPr>
            <w:r w:rsidRPr="009477FF">
              <w:t xml:space="preserve">remove any </w:t>
            </w:r>
            <w:r w:rsidR="008B50CB" w:rsidRPr="0087750C">
              <w:t>personal</w:t>
            </w:r>
            <w:r w:rsidRPr="0087750C">
              <w:t xml:space="preserve"> in</w:t>
            </w:r>
            <w:r w:rsidRPr="0087750C">
              <w:t xml:space="preserve">formation </w:t>
            </w:r>
            <w:r w:rsidR="008B50CB" w:rsidRPr="0087750C">
              <w:t>for</w:t>
            </w:r>
            <w:r w:rsidRPr="009477FF">
              <w:t xml:space="preserve"> the pregnant woman, care agent, or physician as soon as the information is not needed to verify the unique identifying number.</w:t>
            </w:r>
          </w:p>
          <w:p w14:paraId="26D6ACB1" w14:textId="74E0A9B4" w:rsidR="009A6B43" w:rsidRDefault="003A0321" w:rsidP="00337333">
            <w:pPr>
              <w:pStyle w:val="Header"/>
              <w:jc w:val="both"/>
            </w:pPr>
            <w:r>
              <w:t>The bill requires an</w:t>
            </w:r>
            <w:r w:rsidRPr="009477FF">
              <w:t xml:space="preserve"> agent </w:t>
            </w:r>
            <w:r>
              <w:t>to</w:t>
            </w:r>
            <w:r w:rsidRPr="009477FF">
              <w:t xml:space="preserve"> request a unique identifying number, devoid of the pregnant woman's personally identi</w:t>
            </w:r>
            <w:r w:rsidRPr="009477FF">
              <w:t>fiable information, from the system to certify that the woman received the resource access assistance offer</w:t>
            </w:r>
            <w:r>
              <w:t>.</w:t>
            </w:r>
          </w:p>
          <w:p w14:paraId="31B6D622" w14:textId="77777777" w:rsidR="009A6B43" w:rsidRDefault="009A6B43" w:rsidP="00337333">
            <w:pPr>
              <w:pStyle w:val="Header"/>
              <w:jc w:val="both"/>
            </w:pPr>
          </w:p>
          <w:p w14:paraId="30B65061" w14:textId="14091E47" w:rsidR="00D1108F" w:rsidRDefault="003A0321" w:rsidP="00337333">
            <w:pPr>
              <w:pStyle w:val="Header"/>
              <w:jc w:val="both"/>
            </w:pPr>
            <w:r>
              <w:t>S.B. 802</w:t>
            </w:r>
            <w:r w:rsidR="007A245B">
              <w:t xml:space="preserve"> requires HHSC to </w:t>
            </w:r>
            <w:r w:rsidR="007A245B" w:rsidRPr="007A245B">
              <w:t>establish a single toll-free telephone number through which a woman s</w:t>
            </w:r>
            <w:r w:rsidR="007A245B">
              <w:t>eeking an abortion in Texas</w:t>
            </w:r>
            <w:r w:rsidR="007A245B" w:rsidRPr="007A245B">
              <w:t xml:space="preserve"> may rece</w:t>
            </w:r>
            <w:r w:rsidR="007A245B">
              <w:t>ive</w:t>
            </w:r>
            <w:r w:rsidR="003B5E1A">
              <w:t xml:space="preserve"> a free resource access assistance</w:t>
            </w:r>
            <w:r w:rsidR="007A245B">
              <w:t xml:space="preserve"> </w:t>
            </w:r>
            <w:r w:rsidR="007A245B" w:rsidRPr="007A245B">
              <w:t>offer on a 24</w:t>
            </w:r>
            <w:r w:rsidR="007A245B">
              <w:t>-hour basis and to</w:t>
            </w:r>
            <w:r w:rsidR="007A245B" w:rsidRPr="007A245B">
              <w:t xml:space="preserve"> ensure the placed call automati</w:t>
            </w:r>
            <w:r w:rsidR="007A245B">
              <w:t>cally routes the woman to an</w:t>
            </w:r>
            <w:r w:rsidR="007A245B" w:rsidRPr="007A245B">
              <w:t xml:space="preserve"> agent at a contracting agency to provid</w:t>
            </w:r>
            <w:r w:rsidR="007A245B">
              <w:t>e the</w:t>
            </w:r>
            <w:r w:rsidR="007A245B" w:rsidRPr="007A245B">
              <w:t xml:space="preserve"> offer.</w:t>
            </w:r>
            <w:r w:rsidR="00987811">
              <w:t xml:space="preserve"> The bill</w:t>
            </w:r>
            <w:r w:rsidR="0087750C">
              <w:t xml:space="preserve"> sets out the following rights of </w:t>
            </w:r>
            <w:r w:rsidR="00987811">
              <w:t>a pregnant woman</w:t>
            </w:r>
            <w:r w:rsidR="0087750C">
              <w:t xml:space="preserve"> regarding a resource access assistance offer</w:t>
            </w:r>
            <w:r w:rsidR="00987811">
              <w:t>:</w:t>
            </w:r>
          </w:p>
          <w:p w14:paraId="5D3678EC" w14:textId="71246004" w:rsidR="00987811" w:rsidRDefault="003A0321" w:rsidP="00337333">
            <w:pPr>
              <w:pStyle w:val="Header"/>
              <w:numPr>
                <w:ilvl w:val="0"/>
                <w:numId w:val="3"/>
              </w:numPr>
              <w:jc w:val="both"/>
            </w:pPr>
            <w:r>
              <w:t xml:space="preserve">establishes that the woman is not required to provide any information to the agent or </w:t>
            </w:r>
            <w:r w:rsidR="009477FF">
              <w:t xml:space="preserve">contracting </w:t>
            </w:r>
            <w:r>
              <w:t>agency;</w:t>
            </w:r>
          </w:p>
          <w:p w14:paraId="0DC9CDDA" w14:textId="2D22C61D" w:rsidR="00987811" w:rsidRDefault="003A0321" w:rsidP="00337333">
            <w:pPr>
              <w:pStyle w:val="Header"/>
              <w:numPr>
                <w:ilvl w:val="0"/>
                <w:numId w:val="3"/>
              </w:numPr>
              <w:jc w:val="both"/>
            </w:pPr>
            <w:r>
              <w:t xml:space="preserve">establishes that the woman </w:t>
            </w:r>
            <w:r w:rsidRPr="00987811">
              <w:t>is not required to initiate or complete ser</w:t>
            </w:r>
            <w:r>
              <w:t>vices</w:t>
            </w:r>
            <w:r w:rsidRPr="00987811">
              <w:t xml:space="preserve"> </w:t>
            </w:r>
            <w:r w:rsidR="003B5E1A">
              <w:t xml:space="preserve">in order </w:t>
            </w:r>
            <w:r w:rsidRPr="00987811">
              <w:t>to obtain an abortion;</w:t>
            </w:r>
          </w:p>
          <w:p w14:paraId="11EAEF0D" w14:textId="77777777" w:rsidR="00987811" w:rsidRDefault="003A0321" w:rsidP="00337333">
            <w:pPr>
              <w:pStyle w:val="Header"/>
              <w:numPr>
                <w:ilvl w:val="0"/>
                <w:numId w:val="3"/>
              </w:numPr>
              <w:jc w:val="both"/>
            </w:pPr>
            <w:r>
              <w:t xml:space="preserve">authorizes the woman to </w:t>
            </w:r>
            <w:r>
              <w:t>decline services at any time; and</w:t>
            </w:r>
          </w:p>
          <w:p w14:paraId="7CE18ACE" w14:textId="5ED8A834" w:rsidR="00987811" w:rsidRDefault="003A0321" w:rsidP="00337333">
            <w:pPr>
              <w:pStyle w:val="Header"/>
              <w:numPr>
                <w:ilvl w:val="0"/>
                <w:numId w:val="3"/>
              </w:numPr>
              <w:jc w:val="both"/>
            </w:pPr>
            <w:r>
              <w:t xml:space="preserve">establishes that the woman retains access to an accepted </w:t>
            </w:r>
            <w:r w:rsidR="000F1CFF">
              <w:t xml:space="preserve">resource access assistance </w:t>
            </w:r>
            <w:r>
              <w:t>offer until the second anniversary of the date of acceptance, regardless of the</w:t>
            </w:r>
            <w:r w:rsidRPr="00987811">
              <w:t xml:space="preserve"> woman's pregnancy.</w:t>
            </w:r>
          </w:p>
          <w:p w14:paraId="7396ECCE" w14:textId="77777777" w:rsidR="00987811" w:rsidRDefault="00987811" w:rsidP="00337333">
            <w:pPr>
              <w:pStyle w:val="Header"/>
              <w:jc w:val="both"/>
            </w:pPr>
          </w:p>
          <w:p w14:paraId="0007914D" w14:textId="6DA9EEDD" w:rsidR="00987811" w:rsidRDefault="003A0321" w:rsidP="00337333">
            <w:pPr>
              <w:pStyle w:val="Header"/>
              <w:jc w:val="both"/>
            </w:pPr>
            <w:r>
              <w:t xml:space="preserve">S.B. 802 </w:t>
            </w:r>
            <w:r w:rsidR="00BF1ED0">
              <w:t xml:space="preserve">requires </w:t>
            </w:r>
            <w:r w:rsidR="00BF1ED0" w:rsidRPr="00BF1ED0">
              <w:t>documentation of the receipt of the resource access assistance offer</w:t>
            </w:r>
            <w:r w:rsidR="00BF1ED0">
              <w:t xml:space="preserve"> to be placed in a</w:t>
            </w:r>
            <w:r w:rsidR="00BF1ED0" w:rsidRPr="00BF1ED0">
              <w:t xml:space="preserve"> pregnant woman's medical records</w:t>
            </w:r>
            <w:r w:rsidR="00BF1ED0">
              <w:t xml:space="preserve"> before the abortion begins. The bill requires the documentation to be retained by the facility where </w:t>
            </w:r>
            <w:r w:rsidR="00455FC0">
              <w:t xml:space="preserve">the </w:t>
            </w:r>
            <w:r w:rsidR="00BF1ED0">
              <w:t xml:space="preserve">abortion is performed until the seventh anniversary of the date it is signed, or, if the pregnant woman is a minor, </w:t>
            </w:r>
            <w:r w:rsidR="00E02463">
              <w:t>until that anniversary or the woman's 21st birthday, whichever is later</w:t>
            </w:r>
            <w:r w:rsidR="00BF1ED0">
              <w:t>.</w:t>
            </w:r>
          </w:p>
          <w:p w14:paraId="3D5DF131" w14:textId="77777777" w:rsidR="00BF1ED0" w:rsidRDefault="00BF1ED0" w:rsidP="00337333">
            <w:pPr>
              <w:pStyle w:val="Header"/>
              <w:jc w:val="both"/>
            </w:pPr>
          </w:p>
          <w:p w14:paraId="1514D722" w14:textId="44642922" w:rsidR="000F1CFF" w:rsidRDefault="003A0321" w:rsidP="00337333">
            <w:pPr>
              <w:pStyle w:val="Header"/>
              <w:jc w:val="both"/>
            </w:pPr>
            <w:r>
              <w:t>S.B. 802</w:t>
            </w:r>
            <w:r w:rsidR="00BF1ED0">
              <w:t xml:space="preserve"> </w:t>
            </w:r>
            <w:r w:rsidR="00E02463">
              <w:t xml:space="preserve">requires the executive commissioner of HHSC, not later than August 31, 2022, to </w:t>
            </w:r>
            <w:r w:rsidR="00E02463" w:rsidRPr="00FD74E6">
              <w:t>adopt rules as necessary to implement th</w:t>
            </w:r>
            <w:r w:rsidR="00E02463">
              <w:t xml:space="preserve">e bill's provisions. The bill establishes that its provisions apply only </w:t>
            </w:r>
            <w:r w:rsidR="00E02463" w:rsidRPr="00FD74E6">
              <w:t xml:space="preserve">to an abortion performed </w:t>
            </w:r>
            <w:r w:rsidR="00E02463">
              <w:t xml:space="preserve">or induced </w:t>
            </w:r>
            <w:r w:rsidR="00E02463" w:rsidRPr="00FD74E6">
              <w:t>on or after April 1, 2023</w:t>
            </w:r>
            <w:r w:rsidR="00E02463">
              <w:t xml:space="preserve">, and that </w:t>
            </w:r>
            <w:r w:rsidR="00E02463" w:rsidRPr="00BF1ED0">
              <w:t xml:space="preserve">a physician is not required to comply with </w:t>
            </w:r>
            <w:r w:rsidR="00E02463">
              <w:t>those provisions</w:t>
            </w:r>
            <w:r w:rsidR="00E02463" w:rsidRPr="00BF1ED0">
              <w:t xml:space="preserve"> before </w:t>
            </w:r>
            <w:r w:rsidR="00E02463">
              <w:t>that date</w:t>
            </w:r>
            <w:r w:rsidR="00E02463" w:rsidRPr="00BF1ED0">
              <w:t>.</w:t>
            </w:r>
            <w:r w:rsidR="00E02463">
              <w:t xml:space="preserve"> The bill requires HHSC, not later than </w:t>
            </w:r>
            <w:r w:rsidR="00E02463" w:rsidRPr="00FD74E6">
              <w:t>April 1, 2023,</w:t>
            </w:r>
            <w:r w:rsidR="00E02463">
              <w:t xml:space="preserve"> to </w:t>
            </w:r>
            <w:r w:rsidR="00E02463" w:rsidRPr="00FD74E6">
              <w:t>contract with one or more contracting agencies that employ c</w:t>
            </w:r>
            <w:r w:rsidR="00E02463">
              <w:t>are agents throughout Texas</w:t>
            </w:r>
            <w:r w:rsidR="00E02463" w:rsidRPr="00FD74E6">
              <w:t xml:space="preserve"> to provide the pre-abortion resource access assistance offer and </w:t>
            </w:r>
            <w:r w:rsidR="00E02463">
              <w:t>associated services prescribed by the bill.</w:t>
            </w:r>
            <w:r>
              <w:t xml:space="preserve"> The bill provides for t</w:t>
            </w:r>
            <w:r>
              <w:t>he severability</w:t>
            </w:r>
            <w:r w:rsidR="00FD74E6">
              <w:t xml:space="preserve"> </w:t>
            </w:r>
            <w:r>
              <w:t xml:space="preserve">of its </w:t>
            </w:r>
            <w:r w:rsidRPr="000F1CFF">
              <w:t>every provision, section, subsection, sentence, clause, phrase, or word</w:t>
            </w:r>
            <w:r>
              <w:t xml:space="preserve"> and for the application of remaining provisions if the application of any provision to any person, group of persons, or circumstances is found by a court to be i</w:t>
            </w:r>
            <w:r>
              <w:t xml:space="preserve">nvalid for any reason.  </w:t>
            </w:r>
            <w:r w:rsidR="002A0C91">
              <w:t>Implementation of the bill's provisions by HHSC is mandatory only if a specific appropriation is made for that purpose.</w:t>
            </w:r>
          </w:p>
          <w:p w14:paraId="57FAC3CF" w14:textId="01D9A17D" w:rsidR="000F1CFF" w:rsidRPr="00D1108F" w:rsidRDefault="000F1CFF" w:rsidP="00337333">
            <w:pPr>
              <w:pStyle w:val="Header"/>
              <w:jc w:val="both"/>
            </w:pPr>
          </w:p>
        </w:tc>
      </w:tr>
      <w:tr w:rsidR="00BE6F89" w14:paraId="5EB441F7" w14:textId="77777777" w:rsidTr="00345119">
        <w:tc>
          <w:tcPr>
            <w:tcW w:w="9576" w:type="dxa"/>
          </w:tcPr>
          <w:p w14:paraId="33D5028F" w14:textId="77777777" w:rsidR="008423E4" w:rsidRPr="00A8133F" w:rsidRDefault="003A0321" w:rsidP="00337333">
            <w:pPr>
              <w:rPr>
                <w:b/>
              </w:rPr>
            </w:pPr>
            <w:r w:rsidRPr="009C1E9A">
              <w:rPr>
                <w:b/>
                <w:u w:val="single"/>
              </w:rPr>
              <w:t>EFFECTIVE DATE</w:t>
            </w:r>
            <w:r>
              <w:rPr>
                <w:b/>
              </w:rPr>
              <w:t xml:space="preserve"> </w:t>
            </w:r>
          </w:p>
          <w:p w14:paraId="0DCFFAE6" w14:textId="77777777" w:rsidR="008423E4" w:rsidRDefault="008423E4" w:rsidP="00337333"/>
          <w:p w14:paraId="7ED8FFF3" w14:textId="77777777" w:rsidR="008423E4" w:rsidRPr="003624F2" w:rsidRDefault="003A0321" w:rsidP="00337333">
            <w:pPr>
              <w:pStyle w:val="Header"/>
              <w:tabs>
                <w:tab w:val="clear" w:pos="4320"/>
                <w:tab w:val="clear" w:pos="8640"/>
              </w:tabs>
              <w:jc w:val="both"/>
            </w:pPr>
            <w:r>
              <w:t>September 1, 2021.</w:t>
            </w:r>
          </w:p>
          <w:p w14:paraId="65E00888" w14:textId="77777777" w:rsidR="008423E4" w:rsidRPr="00233FDB" w:rsidRDefault="008423E4" w:rsidP="00337333">
            <w:pPr>
              <w:rPr>
                <w:b/>
              </w:rPr>
            </w:pPr>
          </w:p>
        </w:tc>
      </w:tr>
      <w:tr w:rsidR="00BE6F89" w14:paraId="6BBBF2E5" w14:textId="77777777" w:rsidTr="00345119">
        <w:tc>
          <w:tcPr>
            <w:tcW w:w="9576" w:type="dxa"/>
          </w:tcPr>
          <w:p w14:paraId="05BE2C73" w14:textId="37BD6723" w:rsidR="00152A56" w:rsidRPr="00152A56" w:rsidRDefault="00152A56" w:rsidP="00337333">
            <w:pPr>
              <w:jc w:val="both"/>
            </w:pPr>
          </w:p>
        </w:tc>
      </w:tr>
      <w:tr w:rsidR="00BE6F89" w14:paraId="1FB26EE6" w14:textId="77777777" w:rsidTr="00345119">
        <w:tc>
          <w:tcPr>
            <w:tcW w:w="9576" w:type="dxa"/>
          </w:tcPr>
          <w:p w14:paraId="6F5B6158" w14:textId="77777777" w:rsidR="002B5534" w:rsidRPr="009C1E9A" w:rsidRDefault="002B5534" w:rsidP="00337333">
            <w:pPr>
              <w:rPr>
                <w:b/>
                <w:u w:val="single"/>
              </w:rPr>
            </w:pPr>
          </w:p>
        </w:tc>
      </w:tr>
      <w:tr w:rsidR="00BE6F89" w14:paraId="59D5BF8E" w14:textId="77777777" w:rsidTr="00345119">
        <w:tc>
          <w:tcPr>
            <w:tcW w:w="9576" w:type="dxa"/>
          </w:tcPr>
          <w:p w14:paraId="24793AE9" w14:textId="77777777" w:rsidR="002B5534" w:rsidRPr="002B5534" w:rsidRDefault="002B5534" w:rsidP="00337333">
            <w:pPr>
              <w:jc w:val="both"/>
            </w:pPr>
          </w:p>
        </w:tc>
      </w:tr>
    </w:tbl>
    <w:p w14:paraId="44538489" w14:textId="77777777" w:rsidR="008423E4" w:rsidRPr="00BE0E75" w:rsidRDefault="008423E4" w:rsidP="008423E4">
      <w:pPr>
        <w:spacing w:line="480" w:lineRule="auto"/>
        <w:jc w:val="both"/>
        <w:rPr>
          <w:rFonts w:ascii="Arial" w:hAnsi="Arial"/>
          <w:sz w:val="16"/>
          <w:szCs w:val="16"/>
        </w:rPr>
      </w:pPr>
    </w:p>
    <w:p w14:paraId="53105382"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FF33" w14:textId="77777777" w:rsidR="00000000" w:rsidRDefault="003A0321">
      <w:r>
        <w:separator/>
      </w:r>
    </w:p>
  </w:endnote>
  <w:endnote w:type="continuationSeparator" w:id="0">
    <w:p w14:paraId="55E50323" w14:textId="77777777" w:rsidR="00000000" w:rsidRDefault="003A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7CC7" w14:textId="77777777" w:rsidR="00501C02" w:rsidRDefault="00501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E6F89" w14:paraId="50AFBC1E" w14:textId="77777777" w:rsidTr="009C1E9A">
      <w:trPr>
        <w:cantSplit/>
      </w:trPr>
      <w:tc>
        <w:tcPr>
          <w:tcW w:w="0" w:type="pct"/>
        </w:tcPr>
        <w:p w14:paraId="7D314BE4" w14:textId="77777777" w:rsidR="00137D90" w:rsidRDefault="00137D90" w:rsidP="009C1E9A">
          <w:pPr>
            <w:pStyle w:val="Footer"/>
            <w:tabs>
              <w:tab w:val="clear" w:pos="8640"/>
              <w:tab w:val="right" w:pos="9360"/>
            </w:tabs>
          </w:pPr>
        </w:p>
      </w:tc>
      <w:tc>
        <w:tcPr>
          <w:tcW w:w="2395" w:type="pct"/>
        </w:tcPr>
        <w:p w14:paraId="6739720C" w14:textId="77777777" w:rsidR="00137D90" w:rsidRDefault="00137D90" w:rsidP="009C1E9A">
          <w:pPr>
            <w:pStyle w:val="Footer"/>
            <w:tabs>
              <w:tab w:val="clear" w:pos="8640"/>
              <w:tab w:val="right" w:pos="9360"/>
            </w:tabs>
          </w:pPr>
        </w:p>
        <w:p w14:paraId="21D918E4" w14:textId="77777777" w:rsidR="001A4310" w:rsidRDefault="001A4310" w:rsidP="009C1E9A">
          <w:pPr>
            <w:pStyle w:val="Footer"/>
            <w:tabs>
              <w:tab w:val="clear" w:pos="8640"/>
              <w:tab w:val="right" w:pos="9360"/>
            </w:tabs>
          </w:pPr>
        </w:p>
        <w:p w14:paraId="209CB733" w14:textId="77777777" w:rsidR="00137D90" w:rsidRDefault="00137D90" w:rsidP="009C1E9A">
          <w:pPr>
            <w:pStyle w:val="Footer"/>
            <w:tabs>
              <w:tab w:val="clear" w:pos="8640"/>
              <w:tab w:val="right" w:pos="9360"/>
            </w:tabs>
          </w:pPr>
        </w:p>
      </w:tc>
      <w:tc>
        <w:tcPr>
          <w:tcW w:w="2453" w:type="pct"/>
        </w:tcPr>
        <w:p w14:paraId="372CE73C" w14:textId="77777777" w:rsidR="00137D90" w:rsidRDefault="00137D90" w:rsidP="009C1E9A">
          <w:pPr>
            <w:pStyle w:val="Footer"/>
            <w:tabs>
              <w:tab w:val="clear" w:pos="8640"/>
              <w:tab w:val="right" w:pos="9360"/>
            </w:tabs>
            <w:jc w:val="right"/>
          </w:pPr>
        </w:p>
      </w:tc>
    </w:tr>
    <w:tr w:rsidR="00BE6F89" w14:paraId="6458A522" w14:textId="77777777" w:rsidTr="009C1E9A">
      <w:trPr>
        <w:cantSplit/>
      </w:trPr>
      <w:tc>
        <w:tcPr>
          <w:tcW w:w="0" w:type="pct"/>
        </w:tcPr>
        <w:p w14:paraId="00D0A424" w14:textId="77777777" w:rsidR="00EC379B" w:rsidRDefault="00EC379B" w:rsidP="009C1E9A">
          <w:pPr>
            <w:pStyle w:val="Footer"/>
            <w:tabs>
              <w:tab w:val="clear" w:pos="8640"/>
              <w:tab w:val="right" w:pos="9360"/>
            </w:tabs>
          </w:pPr>
        </w:p>
      </w:tc>
      <w:tc>
        <w:tcPr>
          <w:tcW w:w="2395" w:type="pct"/>
        </w:tcPr>
        <w:p w14:paraId="5F35B95D" w14:textId="4164739D" w:rsidR="00EC379B" w:rsidRPr="009C1E9A" w:rsidRDefault="003A0321" w:rsidP="009C1E9A">
          <w:pPr>
            <w:pStyle w:val="Footer"/>
            <w:tabs>
              <w:tab w:val="clear" w:pos="8640"/>
              <w:tab w:val="right" w:pos="9360"/>
            </w:tabs>
            <w:rPr>
              <w:rFonts w:ascii="Shruti" w:hAnsi="Shruti"/>
              <w:sz w:val="22"/>
            </w:rPr>
          </w:pPr>
          <w:r>
            <w:rPr>
              <w:rFonts w:ascii="Shruti" w:hAnsi="Shruti"/>
              <w:sz w:val="22"/>
            </w:rPr>
            <w:t>87R 23021</w:t>
          </w:r>
        </w:p>
      </w:tc>
      <w:tc>
        <w:tcPr>
          <w:tcW w:w="2453" w:type="pct"/>
        </w:tcPr>
        <w:p w14:paraId="2B151F25" w14:textId="250E3C21" w:rsidR="00EC379B" w:rsidRDefault="003A0321" w:rsidP="009C1E9A">
          <w:pPr>
            <w:pStyle w:val="Footer"/>
            <w:tabs>
              <w:tab w:val="clear" w:pos="8640"/>
              <w:tab w:val="right" w:pos="9360"/>
            </w:tabs>
            <w:jc w:val="right"/>
          </w:pPr>
          <w:r>
            <w:fldChar w:fldCharType="begin"/>
          </w:r>
          <w:r>
            <w:instrText xml:space="preserve"> DOCPROPERTY  OTID  \* MERGEFORMAT </w:instrText>
          </w:r>
          <w:r>
            <w:fldChar w:fldCharType="separate"/>
          </w:r>
          <w:r w:rsidR="00515500">
            <w:t>21.117.225</w:t>
          </w:r>
          <w:r>
            <w:fldChar w:fldCharType="end"/>
          </w:r>
        </w:p>
      </w:tc>
    </w:tr>
    <w:tr w:rsidR="00BE6F89" w14:paraId="27336555" w14:textId="77777777" w:rsidTr="009C1E9A">
      <w:trPr>
        <w:cantSplit/>
      </w:trPr>
      <w:tc>
        <w:tcPr>
          <w:tcW w:w="0" w:type="pct"/>
        </w:tcPr>
        <w:p w14:paraId="37C3E943" w14:textId="77777777" w:rsidR="00EC379B" w:rsidRDefault="00EC379B" w:rsidP="009C1E9A">
          <w:pPr>
            <w:pStyle w:val="Footer"/>
            <w:tabs>
              <w:tab w:val="clear" w:pos="4320"/>
              <w:tab w:val="clear" w:pos="8640"/>
              <w:tab w:val="left" w:pos="2865"/>
            </w:tabs>
          </w:pPr>
        </w:p>
      </w:tc>
      <w:tc>
        <w:tcPr>
          <w:tcW w:w="2395" w:type="pct"/>
        </w:tcPr>
        <w:p w14:paraId="71D875FF" w14:textId="249C1C0F"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8339C7E" w14:textId="77777777" w:rsidR="00EC379B" w:rsidRDefault="00EC379B" w:rsidP="006D504F">
          <w:pPr>
            <w:pStyle w:val="Footer"/>
            <w:rPr>
              <w:rStyle w:val="PageNumber"/>
            </w:rPr>
          </w:pPr>
        </w:p>
        <w:p w14:paraId="0F075422" w14:textId="77777777" w:rsidR="00EC379B" w:rsidRDefault="00EC379B" w:rsidP="009C1E9A">
          <w:pPr>
            <w:pStyle w:val="Footer"/>
            <w:tabs>
              <w:tab w:val="clear" w:pos="8640"/>
              <w:tab w:val="right" w:pos="9360"/>
            </w:tabs>
            <w:jc w:val="right"/>
          </w:pPr>
        </w:p>
      </w:tc>
    </w:tr>
    <w:tr w:rsidR="00BE6F89" w14:paraId="1ED554F0" w14:textId="77777777" w:rsidTr="009C1E9A">
      <w:trPr>
        <w:cantSplit/>
        <w:trHeight w:val="323"/>
      </w:trPr>
      <w:tc>
        <w:tcPr>
          <w:tcW w:w="0" w:type="pct"/>
          <w:gridSpan w:val="3"/>
        </w:tcPr>
        <w:p w14:paraId="79C34491" w14:textId="1B53839C" w:rsidR="00EC379B" w:rsidRDefault="003A03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C67C9">
            <w:rPr>
              <w:rStyle w:val="PageNumber"/>
              <w:noProof/>
            </w:rPr>
            <w:t>2</w:t>
          </w:r>
          <w:r>
            <w:rPr>
              <w:rStyle w:val="PageNumber"/>
            </w:rPr>
            <w:fldChar w:fldCharType="end"/>
          </w:r>
        </w:p>
        <w:p w14:paraId="532A74F2" w14:textId="77777777" w:rsidR="00EC379B" w:rsidRDefault="00EC379B" w:rsidP="009C1E9A">
          <w:pPr>
            <w:pStyle w:val="Footer"/>
            <w:tabs>
              <w:tab w:val="clear" w:pos="8640"/>
              <w:tab w:val="right" w:pos="9360"/>
            </w:tabs>
            <w:jc w:val="center"/>
          </w:pPr>
        </w:p>
      </w:tc>
    </w:tr>
  </w:tbl>
  <w:p w14:paraId="792839A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36C5" w14:textId="77777777" w:rsidR="00501C02" w:rsidRDefault="0050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4F12" w14:textId="77777777" w:rsidR="00000000" w:rsidRDefault="003A0321">
      <w:r>
        <w:separator/>
      </w:r>
    </w:p>
  </w:footnote>
  <w:footnote w:type="continuationSeparator" w:id="0">
    <w:p w14:paraId="216CF5E1" w14:textId="77777777" w:rsidR="00000000" w:rsidRDefault="003A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B67E" w14:textId="77777777" w:rsidR="00501C02" w:rsidRDefault="0050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1AF8" w14:textId="77777777" w:rsidR="00501C02" w:rsidRDefault="00501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87DD" w14:textId="77777777" w:rsidR="00501C02" w:rsidRDefault="00501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72BB"/>
    <w:multiLevelType w:val="multilevel"/>
    <w:tmpl w:val="EB56D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863C7D"/>
    <w:multiLevelType w:val="hybridMultilevel"/>
    <w:tmpl w:val="B0265620"/>
    <w:lvl w:ilvl="0" w:tplc="FD7E634C">
      <w:start w:val="1"/>
      <w:numFmt w:val="bullet"/>
      <w:lvlText w:val=""/>
      <w:lvlJc w:val="left"/>
      <w:pPr>
        <w:tabs>
          <w:tab w:val="num" w:pos="720"/>
        </w:tabs>
        <w:ind w:left="720" w:hanging="360"/>
      </w:pPr>
      <w:rPr>
        <w:rFonts w:ascii="Symbol" w:hAnsi="Symbol" w:hint="default"/>
      </w:rPr>
    </w:lvl>
    <w:lvl w:ilvl="1" w:tplc="DB7E1AD8" w:tentative="1">
      <w:start w:val="1"/>
      <w:numFmt w:val="bullet"/>
      <w:lvlText w:val="o"/>
      <w:lvlJc w:val="left"/>
      <w:pPr>
        <w:ind w:left="1440" w:hanging="360"/>
      </w:pPr>
      <w:rPr>
        <w:rFonts w:ascii="Courier New" w:hAnsi="Courier New" w:cs="Courier New" w:hint="default"/>
      </w:rPr>
    </w:lvl>
    <w:lvl w:ilvl="2" w:tplc="1BD05DA0" w:tentative="1">
      <w:start w:val="1"/>
      <w:numFmt w:val="bullet"/>
      <w:lvlText w:val=""/>
      <w:lvlJc w:val="left"/>
      <w:pPr>
        <w:ind w:left="2160" w:hanging="360"/>
      </w:pPr>
      <w:rPr>
        <w:rFonts w:ascii="Wingdings" w:hAnsi="Wingdings" w:hint="default"/>
      </w:rPr>
    </w:lvl>
    <w:lvl w:ilvl="3" w:tplc="28CCA1E2" w:tentative="1">
      <w:start w:val="1"/>
      <w:numFmt w:val="bullet"/>
      <w:lvlText w:val=""/>
      <w:lvlJc w:val="left"/>
      <w:pPr>
        <w:ind w:left="2880" w:hanging="360"/>
      </w:pPr>
      <w:rPr>
        <w:rFonts w:ascii="Symbol" w:hAnsi="Symbol" w:hint="default"/>
      </w:rPr>
    </w:lvl>
    <w:lvl w:ilvl="4" w:tplc="D9509310" w:tentative="1">
      <w:start w:val="1"/>
      <w:numFmt w:val="bullet"/>
      <w:lvlText w:val="o"/>
      <w:lvlJc w:val="left"/>
      <w:pPr>
        <w:ind w:left="3600" w:hanging="360"/>
      </w:pPr>
      <w:rPr>
        <w:rFonts w:ascii="Courier New" w:hAnsi="Courier New" w:cs="Courier New" w:hint="default"/>
      </w:rPr>
    </w:lvl>
    <w:lvl w:ilvl="5" w:tplc="5394ADA0" w:tentative="1">
      <w:start w:val="1"/>
      <w:numFmt w:val="bullet"/>
      <w:lvlText w:val=""/>
      <w:lvlJc w:val="left"/>
      <w:pPr>
        <w:ind w:left="4320" w:hanging="360"/>
      </w:pPr>
      <w:rPr>
        <w:rFonts w:ascii="Wingdings" w:hAnsi="Wingdings" w:hint="default"/>
      </w:rPr>
    </w:lvl>
    <w:lvl w:ilvl="6" w:tplc="5084424C" w:tentative="1">
      <w:start w:val="1"/>
      <w:numFmt w:val="bullet"/>
      <w:lvlText w:val=""/>
      <w:lvlJc w:val="left"/>
      <w:pPr>
        <w:ind w:left="5040" w:hanging="360"/>
      </w:pPr>
      <w:rPr>
        <w:rFonts w:ascii="Symbol" w:hAnsi="Symbol" w:hint="default"/>
      </w:rPr>
    </w:lvl>
    <w:lvl w:ilvl="7" w:tplc="B88EC342" w:tentative="1">
      <w:start w:val="1"/>
      <w:numFmt w:val="bullet"/>
      <w:lvlText w:val="o"/>
      <w:lvlJc w:val="left"/>
      <w:pPr>
        <w:ind w:left="5760" w:hanging="360"/>
      </w:pPr>
      <w:rPr>
        <w:rFonts w:ascii="Courier New" w:hAnsi="Courier New" w:cs="Courier New" w:hint="default"/>
      </w:rPr>
    </w:lvl>
    <w:lvl w:ilvl="8" w:tplc="329881D2" w:tentative="1">
      <w:start w:val="1"/>
      <w:numFmt w:val="bullet"/>
      <w:lvlText w:val=""/>
      <w:lvlJc w:val="left"/>
      <w:pPr>
        <w:ind w:left="6480" w:hanging="360"/>
      </w:pPr>
      <w:rPr>
        <w:rFonts w:ascii="Wingdings" w:hAnsi="Wingdings" w:hint="default"/>
      </w:rPr>
    </w:lvl>
  </w:abstractNum>
  <w:abstractNum w:abstractNumId="2" w15:restartNumberingAfterBreak="0">
    <w:nsid w:val="2B0E7AEA"/>
    <w:multiLevelType w:val="hybridMultilevel"/>
    <w:tmpl w:val="8FF4F180"/>
    <w:lvl w:ilvl="0" w:tplc="F6F8487A">
      <w:start w:val="1"/>
      <w:numFmt w:val="bullet"/>
      <w:lvlText w:val=""/>
      <w:lvlJc w:val="left"/>
      <w:pPr>
        <w:tabs>
          <w:tab w:val="num" w:pos="720"/>
        </w:tabs>
        <w:ind w:left="720" w:hanging="360"/>
      </w:pPr>
      <w:rPr>
        <w:rFonts w:ascii="Symbol" w:hAnsi="Symbol" w:hint="default"/>
      </w:rPr>
    </w:lvl>
    <w:lvl w:ilvl="1" w:tplc="C7989E94" w:tentative="1">
      <w:start w:val="1"/>
      <w:numFmt w:val="bullet"/>
      <w:lvlText w:val="o"/>
      <w:lvlJc w:val="left"/>
      <w:pPr>
        <w:ind w:left="1440" w:hanging="360"/>
      </w:pPr>
      <w:rPr>
        <w:rFonts w:ascii="Courier New" w:hAnsi="Courier New" w:cs="Courier New" w:hint="default"/>
      </w:rPr>
    </w:lvl>
    <w:lvl w:ilvl="2" w:tplc="4454953A" w:tentative="1">
      <w:start w:val="1"/>
      <w:numFmt w:val="bullet"/>
      <w:lvlText w:val=""/>
      <w:lvlJc w:val="left"/>
      <w:pPr>
        <w:ind w:left="2160" w:hanging="360"/>
      </w:pPr>
      <w:rPr>
        <w:rFonts w:ascii="Wingdings" w:hAnsi="Wingdings" w:hint="default"/>
      </w:rPr>
    </w:lvl>
    <w:lvl w:ilvl="3" w:tplc="754EA932" w:tentative="1">
      <w:start w:val="1"/>
      <w:numFmt w:val="bullet"/>
      <w:lvlText w:val=""/>
      <w:lvlJc w:val="left"/>
      <w:pPr>
        <w:ind w:left="2880" w:hanging="360"/>
      </w:pPr>
      <w:rPr>
        <w:rFonts w:ascii="Symbol" w:hAnsi="Symbol" w:hint="default"/>
      </w:rPr>
    </w:lvl>
    <w:lvl w:ilvl="4" w:tplc="4F5A7E3C" w:tentative="1">
      <w:start w:val="1"/>
      <w:numFmt w:val="bullet"/>
      <w:lvlText w:val="o"/>
      <w:lvlJc w:val="left"/>
      <w:pPr>
        <w:ind w:left="3600" w:hanging="360"/>
      </w:pPr>
      <w:rPr>
        <w:rFonts w:ascii="Courier New" w:hAnsi="Courier New" w:cs="Courier New" w:hint="default"/>
      </w:rPr>
    </w:lvl>
    <w:lvl w:ilvl="5" w:tplc="333E43CE" w:tentative="1">
      <w:start w:val="1"/>
      <w:numFmt w:val="bullet"/>
      <w:lvlText w:val=""/>
      <w:lvlJc w:val="left"/>
      <w:pPr>
        <w:ind w:left="4320" w:hanging="360"/>
      </w:pPr>
      <w:rPr>
        <w:rFonts w:ascii="Wingdings" w:hAnsi="Wingdings" w:hint="default"/>
      </w:rPr>
    </w:lvl>
    <w:lvl w:ilvl="6" w:tplc="B5142FF2" w:tentative="1">
      <w:start w:val="1"/>
      <w:numFmt w:val="bullet"/>
      <w:lvlText w:val=""/>
      <w:lvlJc w:val="left"/>
      <w:pPr>
        <w:ind w:left="5040" w:hanging="360"/>
      </w:pPr>
      <w:rPr>
        <w:rFonts w:ascii="Symbol" w:hAnsi="Symbol" w:hint="default"/>
      </w:rPr>
    </w:lvl>
    <w:lvl w:ilvl="7" w:tplc="CA56F02A" w:tentative="1">
      <w:start w:val="1"/>
      <w:numFmt w:val="bullet"/>
      <w:lvlText w:val="o"/>
      <w:lvlJc w:val="left"/>
      <w:pPr>
        <w:ind w:left="5760" w:hanging="360"/>
      </w:pPr>
      <w:rPr>
        <w:rFonts w:ascii="Courier New" w:hAnsi="Courier New" w:cs="Courier New" w:hint="default"/>
      </w:rPr>
    </w:lvl>
    <w:lvl w:ilvl="8" w:tplc="2FC28890" w:tentative="1">
      <w:start w:val="1"/>
      <w:numFmt w:val="bullet"/>
      <w:lvlText w:val=""/>
      <w:lvlJc w:val="left"/>
      <w:pPr>
        <w:ind w:left="6480" w:hanging="360"/>
      </w:pPr>
      <w:rPr>
        <w:rFonts w:ascii="Wingdings" w:hAnsi="Wingdings" w:hint="default"/>
      </w:rPr>
    </w:lvl>
  </w:abstractNum>
  <w:abstractNum w:abstractNumId="3" w15:restartNumberingAfterBreak="0">
    <w:nsid w:val="2F946F2E"/>
    <w:multiLevelType w:val="hybridMultilevel"/>
    <w:tmpl w:val="319453A6"/>
    <w:lvl w:ilvl="0" w:tplc="A9A4625E">
      <w:start w:val="1"/>
      <w:numFmt w:val="bullet"/>
      <w:lvlText w:val=""/>
      <w:lvlJc w:val="left"/>
      <w:pPr>
        <w:tabs>
          <w:tab w:val="num" w:pos="720"/>
        </w:tabs>
        <w:ind w:left="720" w:hanging="360"/>
      </w:pPr>
      <w:rPr>
        <w:rFonts w:ascii="Symbol" w:hAnsi="Symbol" w:hint="default"/>
      </w:rPr>
    </w:lvl>
    <w:lvl w:ilvl="1" w:tplc="2A5A2658" w:tentative="1">
      <w:start w:val="1"/>
      <w:numFmt w:val="bullet"/>
      <w:lvlText w:val="o"/>
      <w:lvlJc w:val="left"/>
      <w:pPr>
        <w:ind w:left="1440" w:hanging="360"/>
      </w:pPr>
      <w:rPr>
        <w:rFonts w:ascii="Courier New" w:hAnsi="Courier New" w:cs="Courier New" w:hint="default"/>
      </w:rPr>
    </w:lvl>
    <w:lvl w:ilvl="2" w:tplc="509C037C" w:tentative="1">
      <w:start w:val="1"/>
      <w:numFmt w:val="bullet"/>
      <w:lvlText w:val=""/>
      <w:lvlJc w:val="left"/>
      <w:pPr>
        <w:ind w:left="2160" w:hanging="360"/>
      </w:pPr>
      <w:rPr>
        <w:rFonts w:ascii="Wingdings" w:hAnsi="Wingdings" w:hint="default"/>
      </w:rPr>
    </w:lvl>
    <w:lvl w:ilvl="3" w:tplc="0F849406" w:tentative="1">
      <w:start w:val="1"/>
      <w:numFmt w:val="bullet"/>
      <w:lvlText w:val=""/>
      <w:lvlJc w:val="left"/>
      <w:pPr>
        <w:ind w:left="2880" w:hanging="360"/>
      </w:pPr>
      <w:rPr>
        <w:rFonts w:ascii="Symbol" w:hAnsi="Symbol" w:hint="default"/>
      </w:rPr>
    </w:lvl>
    <w:lvl w:ilvl="4" w:tplc="21367F6C" w:tentative="1">
      <w:start w:val="1"/>
      <w:numFmt w:val="bullet"/>
      <w:lvlText w:val="o"/>
      <w:lvlJc w:val="left"/>
      <w:pPr>
        <w:ind w:left="3600" w:hanging="360"/>
      </w:pPr>
      <w:rPr>
        <w:rFonts w:ascii="Courier New" w:hAnsi="Courier New" w:cs="Courier New" w:hint="default"/>
      </w:rPr>
    </w:lvl>
    <w:lvl w:ilvl="5" w:tplc="B41C3AA4" w:tentative="1">
      <w:start w:val="1"/>
      <w:numFmt w:val="bullet"/>
      <w:lvlText w:val=""/>
      <w:lvlJc w:val="left"/>
      <w:pPr>
        <w:ind w:left="4320" w:hanging="360"/>
      </w:pPr>
      <w:rPr>
        <w:rFonts w:ascii="Wingdings" w:hAnsi="Wingdings" w:hint="default"/>
      </w:rPr>
    </w:lvl>
    <w:lvl w:ilvl="6" w:tplc="1F0EE586" w:tentative="1">
      <w:start w:val="1"/>
      <w:numFmt w:val="bullet"/>
      <w:lvlText w:val=""/>
      <w:lvlJc w:val="left"/>
      <w:pPr>
        <w:ind w:left="5040" w:hanging="360"/>
      </w:pPr>
      <w:rPr>
        <w:rFonts w:ascii="Symbol" w:hAnsi="Symbol" w:hint="default"/>
      </w:rPr>
    </w:lvl>
    <w:lvl w:ilvl="7" w:tplc="C8D667B4" w:tentative="1">
      <w:start w:val="1"/>
      <w:numFmt w:val="bullet"/>
      <w:lvlText w:val="o"/>
      <w:lvlJc w:val="left"/>
      <w:pPr>
        <w:ind w:left="5760" w:hanging="360"/>
      </w:pPr>
      <w:rPr>
        <w:rFonts w:ascii="Courier New" w:hAnsi="Courier New" w:cs="Courier New" w:hint="default"/>
      </w:rPr>
    </w:lvl>
    <w:lvl w:ilvl="8" w:tplc="BB1816C2" w:tentative="1">
      <w:start w:val="1"/>
      <w:numFmt w:val="bullet"/>
      <w:lvlText w:val=""/>
      <w:lvlJc w:val="left"/>
      <w:pPr>
        <w:ind w:left="6480" w:hanging="360"/>
      </w:pPr>
      <w:rPr>
        <w:rFonts w:ascii="Wingdings" w:hAnsi="Wingdings" w:hint="default"/>
      </w:rPr>
    </w:lvl>
  </w:abstractNum>
  <w:abstractNum w:abstractNumId="4" w15:restartNumberingAfterBreak="0">
    <w:nsid w:val="48785E69"/>
    <w:multiLevelType w:val="hybridMultilevel"/>
    <w:tmpl w:val="6A804A18"/>
    <w:lvl w:ilvl="0" w:tplc="B342897C">
      <w:start w:val="1"/>
      <w:numFmt w:val="bullet"/>
      <w:lvlText w:val=""/>
      <w:lvlJc w:val="left"/>
      <w:pPr>
        <w:tabs>
          <w:tab w:val="num" w:pos="720"/>
        </w:tabs>
        <w:ind w:left="720" w:hanging="360"/>
      </w:pPr>
      <w:rPr>
        <w:rFonts w:ascii="Symbol" w:hAnsi="Symbol" w:hint="default"/>
      </w:rPr>
    </w:lvl>
    <w:lvl w:ilvl="1" w:tplc="E932B21E" w:tentative="1">
      <w:start w:val="1"/>
      <w:numFmt w:val="bullet"/>
      <w:lvlText w:val="o"/>
      <w:lvlJc w:val="left"/>
      <w:pPr>
        <w:ind w:left="1440" w:hanging="360"/>
      </w:pPr>
      <w:rPr>
        <w:rFonts w:ascii="Courier New" w:hAnsi="Courier New" w:cs="Courier New" w:hint="default"/>
      </w:rPr>
    </w:lvl>
    <w:lvl w:ilvl="2" w:tplc="B2F4E242" w:tentative="1">
      <w:start w:val="1"/>
      <w:numFmt w:val="bullet"/>
      <w:lvlText w:val=""/>
      <w:lvlJc w:val="left"/>
      <w:pPr>
        <w:ind w:left="2160" w:hanging="360"/>
      </w:pPr>
      <w:rPr>
        <w:rFonts w:ascii="Wingdings" w:hAnsi="Wingdings" w:hint="default"/>
      </w:rPr>
    </w:lvl>
    <w:lvl w:ilvl="3" w:tplc="A830B5A6" w:tentative="1">
      <w:start w:val="1"/>
      <w:numFmt w:val="bullet"/>
      <w:lvlText w:val=""/>
      <w:lvlJc w:val="left"/>
      <w:pPr>
        <w:ind w:left="2880" w:hanging="360"/>
      </w:pPr>
      <w:rPr>
        <w:rFonts w:ascii="Symbol" w:hAnsi="Symbol" w:hint="default"/>
      </w:rPr>
    </w:lvl>
    <w:lvl w:ilvl="4" w:tplc="27765B26" w:tentative="1">
      <w:start w:val="1"/>
      <w:numFmt w:val="bullet"/>
      <w:lvlText w:val="o"/>
      <w:lvlJc w:val="left"/>
      <w:pPr>
        <w:ind w:left="3600" w:hanging="360"/>
      </w:pPr>
      <w:rPr>
        <w:rFonts w:ascii="Courier New" w:hAnsi="Courier New" w:cs="Courier New" w:hint="default"/>
      </w:rPr>
    </w:lvl>
    <w:lvl w:ilvl="5" w:tplc="1F009C3C" w:tentative="1">
      <w:start w:val="1"/>
      <w:numFmt w:val="bullet"/>
      <w:lvlText w:val=""/>
      <w:lvlJc w:val="left"/>
      <w:pPr>
        <w:ind w:left="4320" w:hanging="360"/>
      </w:pPr>
      <w:rPr>
        <w:rFonts w:ascii="Wingdings" w:hAnsi="Wingdings" w:hint="default"/>
      </w:rPr>
    </w:lvl>
    <w:lvl w:ilvl="6" w:tplc="10F6069E" w:tentative="1">
      <w:start w:val="1"/>
      <w:numFmt w:val="bullet"/>
      <w:lvlText w:val=""/>
      <w:lvlJc w:val="left"/>
      <w:pPr>
        <w:ind w:left="5040" w:hanging="360"/>
      </w:pPr>
      <w:rPr>
        <w:rFonts w:ascii="Symbol" w:hAnsi="Symbol" w:hint="default"/>
      </w:rPr>
    </w:lvl>
    <w:lvl w:ilvl="7" w:tplc="5A1C785C" w:tentative="1">
      <w:start w:val="1"/>
      <w:numFmt w:val="bullet"/>
      <w:lvlText w:val="o"/>
      <w:lvlJc w:val="left"/>
      <w:pPr>
        <w:ind w:left="5760" w:hanging="360"/>
      </w:pPr>
      <w:rPr>
        <w:rFonts w:ascii="Courier New" w:hAnsi="Courier New" w:cs="Courier New" w:hint="default"/>
      </w:rPr>
    </w:lvl>
    <w:lvl w:ilvl="8" w:tplc="F52C504E" w:tentative="1">
      <w:start w:val="1"/>
      <w:numFmt w:val="bullet"/>
      <w:lvlText w:val=""/>
      <w:lvlJc w:val="left"/>
      <w:pPr>
        <w:ind w:left="6480" w:hanging="360"/>
      </w:pPr>
      <w:rPr>
        <w:rFonts w:ascii="Wingdings" w:hAnsi="Wingdings" w:hint="default"/>
      </w:rPr>
    </w:lvl>
  </w:abstractNum>
  <w:abstractNum w:abstractNumId="5" w15:restartNumberingAfterBreak="0">
    <w:nsid w:val="51B72898"/>
    <w:multiLevelType w:val="hybridMultilevel"/>
    <w:tmpl w:val="375AD044"/>
    <w:lvl w:ilvl="0" w:tplc="2B1C466A">
      <w:start w:val="1"/>
      <w:numFmt w:val="bullet"/>
      <w:lvlText w:val=""/>
      <w:lvlJc w:val="left"/>
      <w:pPr>
        <w:tabs>
          <w:tab w:val="num" w:pos="780"/>
        </w:tabs>
        <w:ind w:left="780" w:hanging="360"/>
      </w:pPr>
      <w:rPr>
        <w:rFonts w:ascii="Symbol" w:hAnsi="Symbol" w:hint="default"/>
      </w:rPr>
    </w:lvl>
    <w:lvl w:ilvl="1" w:tplc="B5367D98" w:tentative="1">
      <w:start w:val="1"/>
      <w:numFmt w:val="bullet"/>
      <w:lvlText w:val="o"/>
      <w:lvlJc w:val="left"/>
      <w:pPr>
        <w:ind w:left="1500" w:hanging="360"/>
      </w:pPr>
      <w:rPr>
        <w:rFonts w:ascii="Courier New" w:hAnsi="Courier New" w:cs="Courier New" w:hint="default"/>
      </w:rPr>
    </w:lvl>
    <w:lvl w:ilvl="2" w:tplc="B75E4128" w:tentative="1">
      <w:start w:val="1"/>
      <w:numFmt w:val="bullet"/>
      <w:lvlText w:val=""/>
      <w:lvlJc w:val="left"/>
      <w:pPr>
        <w:ind w:left="2220" w:hanging="360"/>
      </w:pPr>
      <w:rPr>
        <w:rFonts w:ascii="Wingdings" w:hAnsi="Wingdings" w:hint="default"/>
      </w:rPr>
    </w:lvl>
    <w:lvl w:ilvl="3" w:tplc="031E1466" w:tentative="1">
      <w:start w:val="1"/>
      <w:numFmt w:val="bullet"/>
      <w:lvlText w:val=""/>
      <w:lvlJc w:val="left"/>
      <w:pPr>
        <w:ind w:left="2940" w:hanging="360"/>
      </w:pPr>
      <w:rPr>
        <w:rFonts w:ascii="Symbol" w:hAnsi="Symbol" w:hint="default"/>
      </w:rPr>
    </w:lvl>
    <w:lvl w:ilvl="4" w:tplc="EBCC9C32" w:tentative="1">
      <w:start w:val="1"/>
      <w:numFmt w:val="bullet"/>
      <w:lvlText w:val="o"/>
      <w:lvlJc w:val="left"/>
      <w:pPr>
        <w:ind w:left="3660" w:hanging="360"/>
      </w:pPr>
      <w:rPr>
        <w:rFonts w:ascii="Courier New" w:hAnsi="Courier New" w:cs="Courier New" w:hint="default"/>
      </w:rPr>
    </w:lvl>
    <w:lvl w:ilvl="5" w:tplc="B85E8544" w:tentative="1">
      <w:start w:val="1"/>
      <w:numFmt w:val="bullet"/>
      <w:lvlText w:val=""/>
      <w:lvlJc w:val="left"/>
      <w:pPr>
        <w:ind w:left="4380" w:hanging="360"/>
      </w:pPr>
      <w:rPr>
        <w:rFonts w:ascii="Wingdings" w:hAnsi="Wingdings" w:hint="default"/>
      </w:rPr>
    </w:lvl>
    <w:lvl w:ilvl="6" w:tplc="21C4B464" w:tentative="1">
      <w:start w:val="1"/>
      <w:numFmt w:val="bullet"/>
      <w:lvlText w:val=""/>
      <w:lvlJc w:val="left"/>
      <w:pPr>
        <w:ind w:left="5100" w:hanging="360"/>
      </w:pPr>
      <w:rPr>
        <w:rFonts w:ascii="Symbol" w:hAnsi="Symbol" w:hint="default"/>
      </w:rPr>
    </w:lvl>
    <w:lvl w:ilvl="7" w:tplc="DD208E3A" w:tentative="1">
      <w:start w:val="1"/>
      <w:numFmt w:val="bullet"/>
      <w:lvlText w:val="o"/>
      <w:lvlJc w:val="left"/>
      <w:pPr>
        <w:ind w:left="5820" w:hanging="360"/>
      </w:pPr>
      <w:rPr>
        <w:rFonts w:ascii="Courier New" w:hAnsi="Courier New" w:cs="Courier New" w:hint="default"/>
      </w:rPr>
    </w:lvl>
    <w:lvl w:ilvl="8" w:tplc="CEB21CE0"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E"/>
    <w:rsid w:val="00000A70"/>
    <w:rsid w:val="000014A3"/>
    <w:rsid w:val="00001A25"/>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3A6C"/>
    <w:rsid w:val="00074236"/>
    <w:rsid w:val="000746BD"/>
    <w:rsid w:val="000754D6"/>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1CFF"/>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1C75"/>
    <w:rsid w:val="00152A56"/>
    <w:rsid w:val="0015331F"/>
    <w:rsid w:val="0015606B"/>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5FE9"/>
    <w:rsid w:val="00187C1B"/>
    <w:rsid w:val="001908AC"/>
    <w:rsid w:val="00190CFB"/>
    <w:rsid w:val="0019457A"/>
    <w:rsid w:val="00195257"/>
    <w:rsid w:val="00195388"/>
    <w:rsid w:val="0019539E"/>
    <w:rsid w:val="001968BC"/>
    <w:rsid w:val="001A0739"/>
    <w:rsid w:val="001A0F00"/>
    <w:rsid w:val="001A1015"/>
    <w:rsid w:val="001A2BDD"/>
    <w:rsid w:val="001A3DDF"/>
    <w:rsid w:val="001A4310"/>
    <w:rsid w:val="001B053A"/>
    <w:rsid w:val="001B11E8"/>
    <w:rsid w:val="001B26D8"/>
    <w:rsid w:val="001B3BFA"/>
    <w:rsid w:val="001B75B8"/>
    <w:rsid w:val="001B79A0"/>
    <w:rsid w:val="001C1230"/>
    <w:rsid w:val="001C3887"/>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56F"/>
    <w:rsid w:val="00216BBA"/>
    <w:rsid w:val="00216E12"/>
    <w:rsid w:val="00217466"/>
    <w:rsid w:val="0021751D"/>
    <w:rsid w:val="00217C49"/>
    <w:rsid w:val="0022177D"/>
    <w:rsid w:val="00224C37"/>
    <w:rsid w:val="002250B1"/>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C91"/>
    <w:rsid w:val="002A17C0"/>
    <w:rsid w:val="002A48DF"/>
    <w:rsid w:val="002A5A84"/>
    <w:rsid w:val="002A6E6F"/>
    <w:rsid w:val="002A74E4"/>
    <w:rsid w:val="002A7CFE"/>
    <w:rsid w:val="002B26DD"/>
    <w:rsid w:val="002B2870"/>
    <w:rsid w:val="002B391B"/>
    <w:rsid w:val="002B5534"/>
    <w:rsid w:val="002B5B42"/>
    <w:rsid w:val="002B7BA7"/>
    <w:rsid w:val="002C1C17"/>
    <w:rsid w:val="002C3203"/>
    <w:rsid w:val="002C3B07"/>
    <w:rsid w:val="002C532B"/>
    <w:rsid w:val="002C5713"/>
    <w:rsid w:val="002D05CC"/>
    <w:rsid w:val="002D305A"/>
    <w:rsid w:val="002E21B8"/>
    <w:rsid w:val="002E4A47"/>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C9D"/>
    <w:rsid w:val="00333930"/>
    <w:rsid w:val="00336BA4"/>
    <w:rsid w:val="00336C7A"/>
    <w:rsid w:val="00337333"/>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0E2"/>
    <w:rsid w:val="00366506"/>
    <w:rsid w:val="00370155"/>
    <w:rsid w:val="003712D5"/>
    <w:rsid w:val="003747DF"/>
    <w:rsid w:val="00377E3D"/>
    <w:rsid w:val="003847E8"/>
    <w:rsid w:val="0038731D"/>
    <w:rsid w:val="00387B60"/>
    <w:rsid w:val="00390098"/>
    <w:rsid w:val="00392DA1"/>
    <w:rsid w:val="00393718"/>
    <w:rsid w:val="003978AC"/>
    <w:rsid w:val="003A0296"/>
    <w:rsid w:val="003A0321"/>
    <w:rsid w:val="003A10BC"/>
    <w:rsid w:val="003B1501"/>
    <w:rsid w:val="003B185E"/>
    <w:rsid w:val="003B198A"/>
    <w:rsid w:val="003B1CA3"/>
    <w:rsid w:val="003B1ED9"/>
    <w:rsid w:val="003B2891"/>
    <w:rsid w:val="003B3DF3"/>
    <w:rsid w:val="003B48E2"/>
    <w:rsid w:val="003B4FA1"/>
    <w:rsid w:val="003B5BAD"/>
    <w:rsid w:val="003B5E1A"/>
    <w:rsid w:val="003B66B6"/>
    <w:rsid w:val="003B7984"/>
    <w:rsid w:val="003B7AF6"/>
    <w:rsid w:val="003C0411"/>
    <w:rsid w:val="003C1871"/>
    <w:rsid w:val="003C1C55"/>
    <w:rsid w:val="003C25EA"/>
    <w:rsid w:val="003C36FD"/>
    <w:rsid w:val="003C664C"/>
    <w:rsid w:val="003C67C9"/>
    <w:rsid w:val="003D726D"/>
    <w:rsid w:val="003E0875"/>
    <w:rsid w:val="003E0BB8"/>
    <w:rsid w:val="003E6CB0"/>
    <w:rsid w:val="003E77F5"/>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6F8D"/>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5FC0"/>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C02"/>
    <w:rsid w:val="00501E8A"/>
    <w:rsid w:val="00505121"/>
    <w:rsid w:val="00505C04"/>
    <w:rsid w:val="00505F1B"/>
    <w:rsid w:val="005073E8"/>
    <w:rsid w:val="00510503"/>
    <w:rsid w:val="0051324D"/>
    <w:rsid w:val="00515466"/>
    <w:rsid w:val="005154F7"/>
    <w:rsid w:val="00515500"/>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0E4"/>
    <w:rsid w:val="005C4C6F"/>
    <w:rsid w:val="005C5127"/>
    <w:rsid w:val="005C7CCB"/>
    <w:rsid w:val="005D1444"/>
    <w:rsid w:val="005D4DAE"/>
    <w:rsid w:val="005D5118"/>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22A"/>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6C9"/>
    <w:rsid w:val="00662B77"/>
    <w:rsid w:val="00662D0E"/>
    <w:rsid w:val="00663265"/>
    <w:rsid w:val="0066345F"/>
    <w:rsid w:val="0066485B"/>
    <w:rsid w:val="00667273"/>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8A0"/>
    <w:rsid w:val="006A6068"/>
    <w:rsid w:val="006B12AE"/>
    <w:rsid w:val="006B16B3"/>
    <w:rsid w:val="006B1918"/>
    <w:rsid w:val="006B233E"/>
    <w:rsid w:val="006B23D8"/>
    <w:rsid w:val="006B28D5"/>
    <w:rsid w:val="006B2A01"/>
    <w:rsid w:val="006B2B8C"/>
    <w:rsid w:val="006B2DEB"/>
    <w:rsid w:val="006B54C5"/>
    <w:rsid w:val="006B5E80"/>
    <w:rsid w:val="006B7A2E"/>
    <w:rsid w:val="006C0BC2"/>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52A2"/>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2DCD"/>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45B"/>
    <w:rsid w:val="007A331F"/>
    <w:rsid w:val="007A3844"/>
    <w:rsid w:val="007A4381"/>
    <w:rsid w:val="007A5466"/>
    <w:rsid w:val="007A7EC1"/>
    <w:rsid w:val="007B4FCA"/>
    <w:rsid w:val="007B6198"/>
    <w:rsid w:val="007B7B85"/>
    <w:rsid w:val="007C10C3"/>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76DD"/>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50C"/>
    <w:rsid w:val="008806EB"/>
    <w:rsid w:val="008826F2"/>
    <w:rsid w:val="008845BA"/>
    <w:rsid w:val="00885203"/>
    <w:rsid w:val="008859CA"/>
    <w:rsid w:val="008861EE"/>
    <w:rsid w:val="008868F1"/>
    <w:rsid w:val="00890B59"/>
    <w:rsid w:val="008930D7"/>
    <w:rsid w:val="008947A7"/>
    <w:rsid w:val="00897E80"/>
    <w:rsid w:val="008A04FA"/>
    <w:rsid w:val="008A2126"/>
    <w:rsid w:val="008A2DB8"/>
    <w:rsid w:val="008A3188"/>
    <w:rsid w:val="008A3FDF"/>
    <w:rsid w:val="008A6418"/>
    <w:rsid w:val="008B05D8"/>
    <w:rsid w:val="008B0B3D"/>
    <w:rsid w:val="008B2B1A"/>
    <w:rsid w:val="008B3428"/>
    <w:rsid w:val="008B50CB"/>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0D8B"/>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477FF"/>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811"/>
    <w:rsid w:val="00987F00"/>
    <w:rsid w:val="0099403D"/>
    <w:rsid w:val="00995B0B"/>
    <w:rsid w:val="009A1883"/>
    <w:rsid w:val="009A39F5"/>
    <w:rsid w:val="009A4588"/>
    <w:rsid w:val="009A5EA5"/>
    <w:rsid w:val="009A6B43"/>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1B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5B85"/>
    <w:rsid w:val="00A863FE"/>
    <w:rsid w:val="00A932BB"/>
    <w:rsid w:val="00A93579"/>
    <w:rsid w:val="00A93934"/>
    <w:rsid w:val="00A95D51"/>
    <w:rsid w:val="00AA18AE"/>
    <w:rsid w:val="00AA228B"/>
    <w:rsid w:val="00AA597A"/>
    <w:rsid w:val="00AA68ED"/>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F89"/>
    <w:rsid w:val="00BE71CD"/>
    <w:rsid w:val="00BE7748"/>
    <w:rsid w:val="00BE7BDA"/>
    <w:rsid w:val="00BF0548"/>
    <w:rsid w:val="00BF1ED0"/>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71E"/>
    <w:rsid w:val="00C42AC9"/>
    <w:rsid w:val="00C42B41"/>
    <w:rsid w:val="00C46166"/>
    <w:rsid w:val="00C4710D"/>
    <w:rsid w:val="00C50CAD"/>
    <w:rsid w:val="00C52AFE"/>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7AB"/>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791"/>
    <w:rsid w:val="00CF4827"/>
    <w:rsid w:val="00CF4C69"/>
    <w:rsid w:val="00CF581C"/>
    <w:rsid w:val="00CF71E0"/>
    <w:rsid w:val="00D001B1"/>
    <w:rsid w:val="00D03176"/>
    <w:rsid w:val="00D060A8"/>
    <w:rsid w:val="00D06605"/>
    <w:rsid w:val="00D0720F"/>
    <w:rsid w:val="00D074E2"/>
    <w:rsid w:val="00D1108F"/>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052F"/>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463"/>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419"/>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0D9"/>
    <w:rsid w:val="00EB27F2"/>
    <w:rsid w:val="00EB3928"/>
    <w:rsid w:val="00EB5373"/>
    <w:rsid w:val="00EB7F1B"/>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09B"/>
    <w:rsid w:val="00F67981"/>
    <w:rsid w:val="00F706CA"/>
    <w:rsid w:val="00F70F8D"/>
    <w:rsid w:val="00F71C5A"/>
    <w:rsid w:val="00F733A4"/>
    <w:rsid w:val="00F7758F"/>
    <w:rsid w:val="00F82811"/>
    <w:rsid w:val="00F834D8"/>
    <w:rsid w:val="00F84153"/>
    <w:rsid w:val="00F85661"/>
    <w:rsid w:val="00F96602"/>
    <w:rsid w:val="00F9735A"/>
    <w:rsid w:val="00FA21EA"/>
    <w:rsid w:val="00FA32FC"/>
    <w:rsid w:val="00FA59FD"/>
    <w:rsid w:val="00FA5D8C"/>
    <w:rsid w:val="00FA6403"/>
    <w:rsid w:val="00FB16CD"/>
    <w:rsid w:val="00FB73AE"/>
    <w:rsid w:val="00FC5388"/>
    <w:rsid w:val="00FC726C"/>
    <w:rsid w:val="00FD1B4B"/>
    <w:rsid w:val="00FD1B94"/>
    <w:rsid w:val="00FD37D4"/>
    <w:rsid w:val="00FD74E6"/>
    <w:rsid w:val="00FE19C5"/>
    <w:rsid w:val="00FE4286"/>
    <w:rsid w:val="00FE48C3"/>
    <w:rsid w:val="00FE5909"/>
    <w:rsid w:val="00FE652E"/>
    <w:rsid w:val="00FE71FE"/>
    <w:rsid w:val="00FF0A28"/>
    <w:rsid w:val="00FF0B8B"/>
    <w:rsid w:val="00FF0D28"/>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11E91B-F426-4333-9829-BB6425D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1ED0"/>
    <w:rPr>
      <w:sz w:val="16"/>
      <w:szCs w:val="16"/>
    </w:rPr>
  </w:style>
  <w:style w:type="paragraph" w:styleId="CommentText">
    <w:name w:val="annotation text"/>
    <w:basedOn w:val="Normal"/>
    <w:link w:val="CommentTextChar"/>
    <w:semiHidden/>
    <w:unhideWhenUsed/>
    <w:rsid w:val="00BF1ED0"/>
    <w:rPr>
      <w:sz w:val="20"/>
      <w:szCs w:val="20"/>
    </w:rPr>
  </w:style>
  <w:style w:type="character" w:customStyle="1" w:styleId="CommentTextChar">
    <w:name w:val="Comment Text Char"/>
    <w:basedOn w:val="DefaultParagraphFont"/>
    <w:link w:val="CommentText"/>
    <w:semiHidden/>
    <w:rsid w:val="00BF1ED0"/>
  </w:style>
  <w:style w:type="paragraph" w:styleId="CommentSubject">
    <w:name w:val="annotation subject"/>
    <w:basedOn w:val="CommentText"/>
    <w:next w:val="CommentText"/>
    <w:link w:val="CommentSubjectChar"/>
    <w:semiHidden/>
    <w:unhideWhenUsed/>
    <w:rsid w:val="00BF1ED0"/>
    <w:rPr>
      <w:b/>
      <w:bCs/>
    </w:rPr>
  </w:style>
  <w:style w:type="character" w:customStyle="1" w:styleId="CommentSubjectChar">
    <w:name w:val="Comment Subject Char"/>
    <w:basedOn w:val="CommentTextChar"/>
    <w:link w:val="CommentSubject"/>
    <w:semiHidden/>
    <w:rsid w:val="00BF1ED0"/>
    <w:rPr>
      <w:b/>
      <w:bCs/>
    </w:rPr>
  </w:style>
  <w:style w:type="paragraph" w:styleId="ListParagraph">
    <w:name w:val="List Paragraph"/>
    <w:basedOn w:val="Normal"/>
    <w:uiPriority w:val="34"/>
    <w:qFormat/>
    <w:rsid w:val="008A2126"/>
    <w:pPr>
      <w:ind w:left="720"/>
      <w:contextualSpacing/>
    </w:pPr>
  </w:style>
  <w:style w:type="paragraph" w:styleId="Revision">
    <w:name w:val="Revision"/>
    <w:hidden/>
    <w:uiPriority w:val="99"/>
    <w:semiHidden/>
    <w:rsid w:val="00426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6152</Characters>
  <Application>Microsoft Office Word</Application>
  <DocSecurity>4</DocSecurity>
  <Lines>126</Lines>
  <Paragraphs>38</Paragraphs>
  <ScaleCrop>false</ScaleCrop>
  <HeadingPairs>
    <vt:vector size="2" baseType="variant">
      <vt:variant>
        <vt:lpstr>Title</vt:lpstr>
      </vt:variant>
      <vt:variant>
        <vt:i4>1</vt:i4>
      </vt:variant>
    </vt:vector>
  </HeadingPairs>
  <TitlesOfParts>
    <vt:vector size="1" baseType="lpstr">
      <vt:lpstr>BA - SB00802 (Committee Report (Unamended))</vt:lpstr>
    </vt:vector>
  </TitlesOfParts>
  <Company>State of Texas</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23021</dc:subject>
  <dc:creator>State of Texas</dc:creator>
  <dc:description>SB 802 by Paxton-(H)Public Health</dc:description>
  <cp:lastModifiedBy>Stacey Nicchio</cp:lastModifiedBy>
  <cp:revision>2</cp:revision>
  <cp:lastPrinted>2003-11-26T17:21:00Z</cp:lastPrinted>
  <dcterms:created xsi:type="dcterms:W3CDTF">2021-04-28T00:08:00Z</dcterms:created>
  <dcterms:modified xsi:type="dcterms:W3CDTF">2021-04-28T00:08:00Z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21.117.225</vt:lpwstr>
  </property>
</Properties>
</file>