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E1018" w14:paraId="206D04A8" w14:textId="77777777" w:rsidTr="00345119">
        <w:tc>
          <w:tcPr>
            <w:tcW w:w="9576" w:type="dxa"/>
            <w:noWrap/>
          </w:tcPr>
          <w:p w14:paraId="09731EB0" w14:textId="77777777" w:rsidR="008423E4" w:rsidRPr="0022177D" w:rsidRDefault="00183A50" w:rsidP="0000457A">
            <w:pPr>
              <w:pStyle w:val="Heading1"/>
            </w:pPr>
            <w:bookmarkStart w:id="0" w:name="_GoBack"/>
            <w:bookmarkEnd w:id="0"/>
            <w:r w:rsidRPr="00631897">
              <w:t>BILL ANALYSIS</w:t>
            </w:r>
          </w:p>
        </w:tc>
      </w:tr>
    </w:tbl>
    <w:p w14:paraId="115855C9" w14:textId="77777777" w:rsidR="008423E4" w:rsidRPr="0022177D" w:rsidRDefault="008423E4" w:rsidP="0000457A">
      <w:pPr>
        <w:jc w:val="center"/>
      </w:pPr>
    </w:p>
    <w:p w14:paraId="04DFAEB4" w14:textId="77777777" w:rsidR="008423E4" w:rsidRPr="00B31F0E" w:rsidRDefault="008423E4" w:rsidP="0000457A"/>
    <w:p w14:paraId="143DE917" w14:textId="77777777" w:rsidR="008423E4" w:rsidRPr="00742794" w:rsidRDefault="008423E4" w:rsidP="0000457A">
      <w:pPr>
        <w:tabs>
          <w:tab w:val="right" w:pos="9360"/>
        </w:tabs>
      </w:pPr>
    </w:p>
    <w:tbl>
      <w:tblPr>
        <w:tblW w:w="0" w:type="auto"/>
        <w:tblLayout w:type="fixed"/>
        <w:tblLook w:val="01E0" w:firstRow="1" w:lastRow="1" w:firstColumn="1" w:lastColumn="1" w:noHBand="0" w:noVBand="0"/>
      </w:tblPr>
      <w:tblGrid>
        <w:gridCol w:w="9576"/>
      </w:tblGrid>
      <w:tr w:rsidR="005E1018" w14:paraId="455FE81B" w14:textId="77777777" w:rsidTr="00345119">
        <w:tc>
          <w:tcPr>
            <w:tcW w:w="9576" w:type="dxa"/>
          </w:tcPr>
          <w:p w14:paraId="2623C597" w14:textId="31AB02C0" w:rsidR="008423E4" w:rsidRPr="00861995" w:rsidRDefault="00183A50" w:rsidP="0000457A">
            <w:pPr>
              <w:jc w:val="right"/>
            </w:pPr>
            <w:r>
              <w:t>S.B. 804</w:t>
            </w:r>
          </w:p>
        </w:tc>
      </w:tr>
      <w:tr w:rsidR="005E1018" w14:paraId="4E07AB91" w14:textId="77777777" w:rsidTr="00345119">
        <w:tc>
          <w:tcPr>
            <w:tcW w:w="9576" w:type="dxa"/>
          </w:tcPr>
          <w:p w14:paraId="0B581AC5" w14:textId="4FE3F2DC" w:rsidR="008423E4" w:rsidRPr="00861995" w:rsidRDefault="00183A50" w:rsidP="0000457A">
            <w:pPr>
              <w:jc w:val="right"/>
            </w:pPr>
            <w:r>
              <w:t xml:space="preserve">By: </w:t>
            </w:r>
            <w:r w:rsidR="0032116A">
              <w:t>Menéndez</w:t>
            </w:r>
          </w:p>
        </w:tc>
      </w:tr>
      <w:tr w:rsidR="005E1018" w14:paraId="1B42DCBF" w14:textId="77777777" w:rsidTr="00345119">
        <w:tc>
          <w:tcPr>
            <w:tcW w:w="9576" w:type="dxa"/>
          </w:tcPr>
          <w:p w14:paraId="174DB5C4" w14:textId="2F279EA6" w:rsidR="008423E4" w:rsidRPr="00861995" w:rsidRDefault="00183A50" w:rsidP="0000457A">
            <w:pPr>
              <w:jc w:val="right"/>
            </w:pPr>
            <w:r>
              <w:t>Urban Affairs</w:t>
            </w:r>
          </w:p>
        </w:tc>
      </w:tr>
      <w:tr w:rsidR="005E1018" w14:paraId="07AE4344" w14:textId="77777777" w:rsidTr="00345119">
        <w:tc>
          <w:tcPr>
            <w:tcW w:w="9576" w:type="dxa"/>
          </w:tcPr>
          <w:p w14:paraId="6F1B5C3B" w14:textId="313519E2" w:rsidR="008423E4" w:rsidRDefault="00183A50" w:rsidP="0000457A">
            <w:pPr>
              <w:jc w:val="right"/>
            </w:pPr>
            <w:r>
              <w:t>Committee Report (Unamended)</w:t>
            </w:r>
          </w:p>
        </w:tc>
      </w:tr>
    </w:tbl>
    <w:p w14:paraId="435736AF" w14:textId="77777777" w:rsidR="008423E4" w:rsidRDefault="008423E4" w:rsidP="0000457A">
      <w:pPr>
        <w:tabs>
          <w:tab w:val="right" w:pos="9360"/>
        </w:tabs>
      </w:pPr>
    </w:p>
    <w:p w14:paraId="03D9AD25" w14:textId="77777777" w:rsidR="008423E4" w:rsidRDefault="008423E4" w:rsidP="0000457A"/>
    <w:p w14:paraId="50D4288D" w14:textId="77777777" w:rsidR="008423E4" w:rsidRDefault="008423E4" w:rsidP="0000457A"/>
    <w:tbl>
      <w:tblPr>
        <w:tblW w:w="0" w:type="auto"/>
        <w:tblCellMar>
          <w:left w:w="115" w:type="dxa"/>
          <w:right w:w="115" w:type="dxa"/>
        </w:tblCellMar>
        <w:tblLook w:val="01E0" w:firstRow="1" w:lastRow="1" w:firstColumn="1" w:lastColumn="1" w:noHBand="0" w:noVBand="0"/>
      </w:tblPr>
      <w:tblGrid>
        <w:gridCol w:w="9360"/>
      </w:tblGrid>
      <w:tr w:rsidR="005E1018" w14:paraId="16F7FC8F" w14:textId="77777777" w:rsidTr="00345119">
        <w:tc>
          <w:tcPr>
            <w:tcW w:w="9576" w:type="dxa"/>
          </w:tcPr>
          <w:p w14:paraId="76248754" w14:textId="77777777" w:rsidR="008423E4" w:rsidRPr="00A8133F" w:rsidRDefault="00183A50" w:rsidP="0000457A">
            <w:pPr>
              <w:rPr>
                <w:b/>
              </w:rPr>
            </w:pPr>
            <w:r w:rsidRPr="009C1E9A">
              <w:rPr>
                <w:b/>
                <w:u w:val="single"/>
              </w:rPr>
              <w:t>BACKGROUND AND PURPOSE</w:t>
            </w:r>
            <w:r>
              <w:rPr>
                <w:b/>
              </w:rPr>
              <w:t xml:space="preserve"> </w:t>
            </w:r>
          </w:p>
          <w:p w14:paraId="7268A71C" w14:textId="77777777" w:rsidR="008423E4" w:rsidRDefault="008423E4" w:rsidP="0000457A"/>
          <w:p w14:paraId="56DD18A2" w14:textId="2A6F58B8" w:rsidR="00AA60A7" w:rsidRDefault="00183A50" w:rsidP="0000457A">
            <w:pPr>
              <w:pStyle w:val="Header"/>
              <w:tabs>
                <w:tab w:val="clear" w:pos="4320"/>
                <w:tab w:val="clear" w:pos="8640"/>
              </w:tabs>
              <w:jc w:val="both"/>
            </w:pPr>
            <w:r>
              <w:t>Currently, the creation of c</w:t>
            </w:r>
            <w:r w:rsidR="007F60FC">
              <w:t xml:space="preserve">ommon characteristic </w:t>
            </w:r>
            <w:r w:rsidR="00154846">
              <w:t xml:space="preserve">public improvement districts </w:t>
            </w:r>
            <w:r>
              <w:t>is</w:t>
            </w:r>
            <w:r w:rsidR="00154846">
              <w:t xml:space="preserve"> authori</w:t>
            </w:r>
            <w:r w:rsidR="00F061DC">
              <w:t xml:space="preserve">zed for </w:t>
            </w:r>
            <w:r w:rsidR="00154846">
              <w:t xml:space="preserve">all </w:t>
            </w:r>
            <w:r w:rsidR="00F061DC">
              <w:t>municipalities</w:t>
            </w:r>
            <w:r>
              <w:t xml:space="preserve"> under certain conditions</w:t>
            </w:r>
            <w:r w:rsidR="00E11717">
              <w:t xml:space="preserve">, including agreement by </w:t>
            </w:r>
            <w:r w:rsidR="000950CD">
              <w:t xml:space="preserve">more than </w:t>
            </w:r>
            <w:r w:rsidR="00E11717">
              <w:t>60 percent of the proposed district's hotel owners</w:t>
            </w:r>
            <w:r w:rsidR="00154846">
              <w:t xml:space="preserve">. </w:t>
            </w:r>
            <w:r w:rsidR="00F061DC">
              <w:t>These</w:t>
            </w:r>
            <w:r w:rsidR="00154846">
              <w:t xml:space="preserve"> districts </w:t>
            </w:r>
            <w:r w:rsidR="00E11060">
              <w:t>are composed</w:t>
            </w:r>
            <w:r w:rsidR="00154846">
              <w:t xml:space="preserve"> </w:t>
            </w:r>
            <w:r w:rsidR="00F061DC">
              <w:t xml:space="preserve">solely </w:t>
            </w:r>
            <w:r w:rsidR="00154846">
              <w:t>of hotels</w:t>
            </w:r>
            <w:r w:rsidR="00F061DC">
              <w:t xml:space="preserve"> </w:t>
            </w:r>
            <w:r w:rsidR="00891399">
              <w:t>with</w:t>
            </w:r>
            <w:r w:rsidR="00F061DC">
              <w:t xml:space="preserve"> district</w:t>
            </w:r>
            <w:r w:rsidR="00154846">
              <w:t xml:space="preserve"> proceed</w:t>
            </w:r>
            <w:r w:rsidR="00891399">
              <w:t>s</w:t>
            </w:r>
            <w:r w:rsidR="00154846">
              <w:t xml:space="preserve"> </w:t>
            </w:r>
            <w:r w:rsidR="00891399">
              <w:t>being</w:t>
            </w:r>
            <w:r w:rsidR="00154846">
              <w:t xml:space="preserve"> used for marketing and sales initiatives to grow </w:t>
            </w:r>
            <w:r w:rsidR="00891399">
              <w:t xml:space="preserve">local </w:t>
            </w:r>
            <w:r w:rsidR="00154846">
              <w:t xml:space="preserve">hotel activity and tourism. </w:t>
            </w:r>
            <w:r w:rsidR="00F64B2D">
              <w:t xml:space="preserve">However, </w:t>
            </w:r>
            <w:r w:rsidR="00154846">
              <w:t>clarif</w:t>
            </w:r>
            <w:r w:rsidR="00F64B2D">
              <w:t>ication is needed regarding a municipality's</w:t>
            </w:r>
            <w:r w:rsidR="00154846">
              <w:t xml:space="preserve"> authority to add new hotel</w:t>
            </w:r>
            <w:r w:rsidR="003943BD">
              <w:t>s</w:t>
            </w:r>
            <w:r w:rsidR="00154846">
              <w:t xml:space="preserve"> to an existing district</w:t>
            </w:r>
            <w:r w:rsidR="00F64B2D">
              <w:t xml:space="preserve">. </w:t>
            </w:r>
            <w:r>
              <w:t>S.B. 804</w:t>
            </w:r>
            <w:r w:rsidR="00F64B2D">
              <w:t xml:space="preserve"> seeks </w:t>
            </w:r>
            <w:r w:rsidR="00891399">
              <w:t xml:space="preserve">to address this issue by </w:t>
            </w:r>
            <w:r w:rsidR="001603FC">
              <w:t>clarifying</w:t>
            </w:r>
            <w:r w:rsidR="00891399" w:rsidRPr="00891399">
              <w:t xml:space="preserve"> the condition</w:t>
            </w:r>
            <w:r w:rsidR="003943BD">
              <w:t>s</w:t>
            </w:r>
            <w:r w:rsidR="00891399" w:rsidRPr="00891399">
              <w:t xml:space="preserve"> under which the governing body of a municipality may include a hotel in a common characteristic public improvement district</w:t>
            </w:r>
            <w:r w:rsidR="00891399">
              <w:t>.</w:t>
            </w:r>
            <w:r w:rsidR="00891399" w:rsidRPr="00891399">
              <w:t xml:space="preserve">  </w:t>
            </w:r>
          </w:p>
          <w:p w14:paraId="2D79066B" w14:textId="77777777" w:rsidR="008423E4" w:rsidRPr="00E26B13" w:rsidRDefault="008423E4" w:rsidP="0000457A">
            <w:pPr>
              <w:rPr>
                <w:b/>
              </w:rPr>
            </w:pPr>
          </w:p>
        </w:tc>
      </w:tr>
      <w:tr w:rsidR="005E1018" w14:paraId="4B88C7D0" w14:textId="77777777" w:rsidTr="00345119">
        <w:tc>
          <w:tcPr>
            <w:tcW w:w="9576" w:type="dxa"/>
          </w:tcPr>
          <w:p w14:paraId="42A0AA94" w14:textId="77777777" w:rsidR="0017725B" w:rsidRDefault="00183A50" w:rsidP="0000457A">
            <w:pPr>
              <w:rPr>
                <w:b/>
                <w:u w:val="single"/>
              </w:rPr>
            </w:pPr>
            <w:r>
              <w:rPr>
                <w:b/>
                <w:u w:val="single"/>
              </w:rPr>
              <w:t>CRIMINAL JUSTICE IMPACT</w:t>
            </w:r>
          </w:p>
          <w:p w14:paraId="28BCC530" w14:textId="77777777" w:rsidR="0017725B" w:rsidRDefault="0017725B" w:rsidP="0000457A">
            <w:pPr>
              <w:rPr>
                <w:b/>
                <w:u w:val="single"/>
              </w:rPr>
            </w:pPr>
          </w:p>
          <w:p w14:paraId="6CE5789C" w14:textId="77777777" w:rsidR="001B0A27" w:rsidRPr="001B0A27" w:rsidRDefault="00183A50" w:rsidP="0000457A">
            <w:pPr>
              <w:jc w:val="both"/>
            </w:pPr>
            <w:r>
              <w:t>It is the committee's opinion that this bill does not expressly create a criminal offense, increase t</w:t>
            </w:r>
            <w:r>
              <w:t>he punishment for an existing criminal offense or category of offenses, or change the eligibility of a person for community supervision, parole, or mandatory supervision.</w:t>
            </w:r>
          </w:p>
          <w:p w14:paraId="3A50DF06" w14:textId="77777777" w:rsidR="0017725B" w:rsidRPr="0017725B" w:rsidRDefault="0017725B" w:rsidP="0000457A">
            <w:pPr>
              <w:rPr>
                <w:b/>
                <w:u w:val="single"/>
              </w:rPr>
            </w:pPr>
          </w:p>
        </w:tc>
      </w:tr>
      <w:tr w:rsidR="005E1018" w14:paraId="2626E6B9" w14:textId="77777777" w:rsidTr="00345119">
        <w:tc>
          <w:tcPr>
            <w:tcW w:w="9576" w:type="dxa"/>
          </w:tcPr>
          <w:p w14:paraId="59666036" w14:textId="77777777" w:rsidR="008423E4" w:rsidRPr="00A8133F" w:rsidRDefault="00183A50" w:rsidP="0000457A">
            <w:pPr>
              <w:rPr>
                <w:b/>
              </w:rPr>
            </w:pPr>
            <w:r w:rsidRPr="009C1E9A">
              <w:rPr>
                <w:b/>
                <w:u w:val="single"/>
              </w:rPr>
              <w:t>RULEMAKING AUTHORITY</w:t>
            </w:r>
            <w:r>
              <w:rPr>
                <w:b/>
              </w:rPr>
              <w:t xml:space="preserve"> </w:t>
            </w:r>
          </w:p>
          <w:p w14:paraId="4785D5CD" w14:textId="77777777" w:rsidR="008423E4" w:rsidRDefault="008423E4" w:rsidP="0000457A"/>
          <w:p w14:paraId="7467FFAC" w14:textId="77777777" w:rsidR="001B0A27" w:rsidRDefault="00183A50" w:rsidP="0000457A">
            <w:pPr>
              <w:pStyle w:val="Header"/>
              <w:tabs>
                <w:tab w:val="clear" w:pos="4320"/>
                <w:tab w:val="clear" w:pos="8640"/>
              </w:tabs>
              <w:jc w:val="both"/>
            </w:pPr>
            <w:r>
              <w:t>It is the committee's opinion that this bill does not expres</w:t>
            </w:r>
            <w:r>
              <w:t>sly grant any additional rulemaking authority to a state officer, department, agency, or institution.</w:t>
            </w:r>
          </w:p>
          <w:p w14:paraId="54C86065" w14:textId="77777777" w:rsidR="008423E4" w:rsidRPr="00E21FDC" w:rsidRDefault="008423E4" w:rsidP="0000457A">
            <w:pPr>
              <w:rPr>
                <w:b/>
              </w:rPr>
            </w:pPr>
          </w:p>
        </w:tc>
      </w:tr>
      <w:tr w:rsidR="005E1018" w14:paraId="6582311B" w14:textId="77777777" w:rsidTr="00345119">
        <w:tc>
          <w:tcPr>
            <w:tcW w:w="9576" w:type="dxa"/>
          </w:tcPr>
          <w:p w14:paraId="3D6E0D7E" w14:textId="77777777" w:rsidR="008423E4" w:rsidRPr="00A8133F" w:rsidRDefault="00183A50" w:rsidP="0000457A">
            <w:pPr>
              <w:rPr>
                <w:b/>
              </w:rPr>
            </w:pPr>
            <w:r w:rsidRPr="009C1E9A">
              <w:rPr>
                <w:b/>
                <w:u w:val="single"/>
              </w:rPr>
              <w:t>ANALYSIS</w:t>
            </w:r>
            <w:r>
              <w:rPr>
                <w:b/>
              </w:rPr>
              <w:t xml:space="preserve"> </w:t>
            </w:r>
          </w:p>
          <w:p w14:paraId="42085CC9" w14:textId="77777777" w:rsidR="008423E4" w:rsidRDefault="008423E4" w:rsidP="0000457A"/>
          <w:p w14:paraId="2723CAE8" w14:textId="23B8BC7A" w:rsidR="00EB5FFA" w:rsidRDefault="00183A50" w:rsidP="0000457A">
            <w:pPr>
              <w:pStyle w:val="Header"/>
              <w:tabs>
                <w:tab w:val="clear" w:pos="4320"/>
                <w:tab w:val="clear" w:pos="8640"/>
              </w:tabs>
              <w:jc w:val="both"/>
            </w:pPr>
            <w:r>
              <w:t>S.B. 804</w:t>
            </w:r>
            <w:r w:rsidR="00063D97">
              <w:t xml:space="preserve"> amends the </w:t>
            </w:r>
            <w:r w:rsidR="00063D97" w:rsidRPr="00063D97">
              <w:t>Local Government Code</w:t>
            </w:r>
            <w:r w:rsidR="00063D97">
              <w:t xml:space="preserve"> to </w:t>
            </w:r>
            <w:r w:rsidR="001603FC">
              <w:t>clarify</w:t>
            </w:r>
            <w:r w:rsidR="00766BEB">
              <w:t xml:space="preserve"> </w:t>
            </w:r>
            <w:r w:rsidR="00063D97">
              <w:t>the condition</w:t>
            </w:r>
            <w:r w:rsidR="00766BEB">
              <w:t>s</w:t>
            </w:r>
            <w:r w:rsidR="00063D97">
              <w:t xml:space="preserve"> under which </w:t>
            </w:r>
            <w:r w:rsidR="00063D97" w:rsidRPr="00063D97">
              <w:t>the governing body</w:t>
            </w:r>
            <w:r w:rsidR="00063D97">
              <w:t xml:space="preserve"> of a municipality may include </w:t>
            </w:r>
            <w:r w:rsidR="00712EF3">
              <w:t xml:space="preserve">property that is </w:t>
            </w:r>
            <w:r w:rsidR="00063D97">
              <w:t>a hotel</w:t>
            </w:r>
            <w:r w:rsidR="00063D97" w:rsidRPr="00063D97">
              <w:t xml:space="preserve"> in a</w:t>
            </w:r>
            <w:r w:rsidR="00063D97">
              <w:t xml:space="preserve"> common characteristic</w:t>
            </w:r>
            <w:r w:rsidR="00063D97" w:rsidRPr="00063D97">
              <w:t xml:space="preserve"> public improvement district</w:t>
            </w:r>
            <w:r w:rsidR="005D3049">
              <w:t xml:space="preserve"> by authorizing that inclusion after the district's establishment if</w:t>
            </w:r>
            <w:r w:rsidR="00063D97">
              <w:t xml:space="preserve"> </w:t>
            </w:r>
            <w:r w:rsidR="005D3049" w:rsidRPr="00712EF3">
              <w:t>a sufficient number of the record owners of the real property currently included and proposed to be included in the district have consented to be included in the district by signing the original petition to establish the district or by signing a petition or written consent to include property in the district</w:t>
            </w:r>
            <w:r w:rsidR="005D3049">
              <w:t xml:space="preserve">. </w:t>
            </w:r>
            <w:r w:rsidR="003943BD">
              <w:t>That condition replaces the condition</w:t>
            </w:r>
            <w:r w:rsidR="00063D97">
              <w:t xml:space="preserve"> </w:t>
            </w:r>
            <w:r>
              <w:t xml:space="preserve">that </w:t>
            </w:r>
            <w:r w:rsidR="00063D97" w:rsidRPr="00063D97">
              <w:t xml:space="preserve">the </w:t>
            </w:r>
            <w:r w:rsidR="00712EF3">
              <w:t>property</w:t>
            </w:r>
            <w:r w:rsidR="00063D97" w:rsidRPr="00063D97">
              <w:t xml:space="preserve"> could have been included in</w:t>
            </w:r>
            <w:r w:rsidR="004D3301">
              <w:t xml:space="preserve"> the district without violating</w:t>
            </w:r>
            <w:r w:rsidR="00712EF3">
              <w:t xml:space="preserve"> </w:t>
            </w:r>
            <w:r w:rsidR="004D3301">
              <w:t xml:space="preserve">petition </w:t>
            </w:r>
            <w:r w:rsidR="00712EF3">
              <w:t>requirement</w:t>
            </w:r>
            <w:r w:rsidR="004D3301">
              <w:t>s for the establishment of the district</w:t>
            </w:r>
            <w:r w:rsidR="00063D97" w:rsidRPr="00063D97">
              <w:t xml:space="preserve"> when the district was created regardless of whether the record owners of the </w:t>
            </w:r>
            <w:r w:rsidR="004D3301">
              <w:t>property</w:t>
            </w:r>
            <w:r w:rsidR="00063D97" w:rsidRPr="00063D97">
              <w:t xml:space="preserve"> signed the original petition</w:t>
            </w:r>
            <w:r w:rsidR="00712EF3">
              <w:t>.</w:t>
            </w:r>
            <w:r w:rsidR="0077521D">
              <w:t xml:space="preserve"> </w:t>
            </w:r>
          </w:p>
          <w:p w14:paraId="526C8A9D" w14:textId="77777777" w:rsidR="00EB5FFA" w:rsidRDefault="00EB5FFA" w:rsidP="0000457A">
            <w:pPr>
              <w:pStyle w:val="Header"/>
              <w:tabs>
                <w:tab w:val="clear" w:pos="4320"/>
                <w:tab w:val="clear" w:pos="8640"/>
              </w:tabs>
              <w:jc w:val="both"/>
            </w:pPr>
          </w:p>
          <w:p w14:paraId="55DC65D5" w14:textId="012351FE" w:rsidR="0077521D" w:rsidRDefault="00183A50" w:rsidP="0000457A">
            <w:pPr>
              <w:pStyle w:val="Header"/>
              <w:tabs>
                <w:tab w:val="clear" w:pos="4320"/>
                <w:tab w:val="clear" w:pos="8640"/>
              </w:tabs>
              <w:jc w:val="both"/>
            </w:pPr>
            <w:r>
              <w:t>S.B. 804</w:t>
            </w:r>
            <w:r w:rsidR="00EB5FFA">
              <w:t xml:space="preserve"> </w:t>
            </w:r>
            <w:r>
              <w:t>e</w:t>
            </w:r>
            <w:r>
              <w:t>stablishes that the number of consenting record owners is sufficient if the record owners own more than 60 percent of appraised value of taxable real property liable for assessment in the district, as determined by the current appraisal roll of the apprais</w:t>
            </w:r>
            <w:r>
              <w:t>al district in which the property is located, and qualify as follows:</w:t>
            </w:r>
          </w:p>
          <w:p w14:paraId="033B7BEB" w14:textId="77777777" w:rsidR="0077521D" w:rsidRDefault="00183A50" w:rsidP="0000457A">
            <w:pPr>
              <w:pStyle w:val="Header"/>
              <w:numPr>
                <w:ilvl w:val="0"/>
                <w:numId w:val="1"/>
              </w:numPr>
              <w:jc w:val="both"/>
            </w:pPr>
            <w:r w:rsidRPr="0077521D">
              <w:t xml:space="preserve">the record owners </w:t>
            </w:r>
            <w:r>
              <w:t>constitute more than 60 percent of all record owners of taxable real property liable for assessment in the district; or</w:t>
            </w:r>
          </w:p>
          <w:p w14:paraId="1C0D8A30" w14:textId="77777777" w:rsidR="0077521D" w:rsidRPr="009C36CD" w:rsidRDefault="00183A50" w:rsidP="0000457A">
            <w:pPr>
              <w:pStyle w:val="Header"/>
              <w:numPr>
                <w:ilvl w:val="0"/>
                <w:numId w:val="1"/>
              </w:numPr>
              <w:tabs>
                <w:tab w:val="clear" w:pos="4320"/>
                <w:tab w:val="clear" w:pos="8640"/>
              </w:tabs>
              <w:jc w:val="both"/>
            </w:pPr>
            <w:r w:rsidRPr="0077521D">
              <w:t xml:space="preserve">the record owners </w:t>
            </w:r>
            <w:r>
              <w:t>own, in aggregate, more than 6</w:t>
            </w:r>
            <w:r>
              <w:t>0 percent of the area of all taxable real property liable for assessment in the district.</w:t>
            </w:r>
          </w:p>
          <w:p w14:paraId="639E0106" w14:textId="77777777" w:rsidR="008423E4" w:rsidRDefault="008423E4" w:rsidP="0000457A">
            <w:pPr>
              <w:rPr>
                <w:b/>
              </w:rPr>
            </w:pPr>
          </w:p>
          <w:p w14:paraId="4E7B2689" w14:textId="10AD4E35" w:rsidR="0000457A" w:rsidRPr="00835628" w:rsidRDefault="0000457A" w:rsidP="0000457A">
            <w:pPr>
              <w:rPr>
                <w:b/>
              </w:rPr>
            </w:pPr>
          </w:p>
        </w:tc>
      </w:tr>
      <w:tr w:rsidR="005E1018" w14:paraId="11DDD28F" w14:textId="77777777" w:rsidTr="00345119">
        <w:tc>
          <w:tcPr>
            <w:tcW w:w="9576" w:type="dxa"/>
          </w:tcPr>
          <w:p w14:paraId="4EA2C2C2" w14:textId="77777777" w:rsidR="008423E4" w:rsidRPr="00A8133F" w:rsidRDefault="00183A50" w:rsidP="0000457A">
            <w:pPr>
              <w:rPr>
                <w:b/>
              </w:rPr>
            </w:pPr>
            <w:r w:rsidRPr="009C1E9A">
              <w:rPr>
                <w:b/>
                <w:u w:val="single"/>
              </w:rPr>
              <w:t>EFFECTIVE DATE</w:t>
            </w:r>
            <w:r>
              <w:rPr>
                <w:b/>
              </w:rPr>
              <w:t xml:space="preserve"> </w:t>
            </w:r>
          </w:p>
          <w:p w14:paraId="5516602C" w14:textId="77777777" w:rsidR="008423E4" w:rsidRDefault="008423E4" w:rsidP="0000457A"/>
          <w:p w14:paraId="56744DB4" w14:textId="77777777" w:rsidR="008423E4" w:rsidRPr="003624F2" w:rsidRDefault="00183A50" w:rsidP="0000457A">
            <w:pPr>
              <w:pStyle w:val="Header"/>
              <w:tabs>
                <w:tab w:val="clear" w:pos="4320"/>
                <w:tab w:val="clear" w:pos="8640"/>
              </w:tabs>
              <w:jc w:val="both"/>
            </w:pPr>
            <w:r>
              <w:t>On passage, or, if the bill does not receive the necessary vote, September 1, 2021.</w:t>
            </w:r>
          </w:p>
          <w:p w14:paraId="46D5C470" w14:textId="77777777" w:rsidR="008423E4" w:rsidRPr="00233FDB" w:rsidRDefault="008423E4" w:rsidP="0000457A">
            <w:pPr>
              <w:rPr>
                <w:b/>
              </w:rPr>
            </w:pPr>
          </w:p>
        </w:tc>
      </w:tr>
    </w:tbl>
    <w:p w14:paraId="05E37193" w14:textId="77777777" w:rsidR="008423E4" w:rsidRPr="00BE0E75" w:rsidRDefault="008423E4" w:rsidP="0000457A">
      <w:pPr>
        <w:jc w:val="both"/>
        <w:rPr>
          <w:rFonts w:ascii="Arial" w:hAnsi="Arial"/>
          <w:sz w:val="16"/>
          <w:szCs w:val="16"/>
        </w:rPr>
      </w:pPr>
    </w:p>
    <w:p w14:paraId="0188BBAB" w14:textId="77777777" w:rsidR="004108C3" w:rsidRPr="008423E4" w:rsidRDefault="004108C3" w:rsidP="0000457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DC259" w14:textId="77777777" w:rsidR="00000000" w:rsidRDefault="00183A50">
      <w:r>
        <w:separator/>
      </w:r>
    </w:p>
  </w:endnote>
  <w:endnote w:type="continuationSeparator" w:id="0">
    <w:p w14:paraId="2C69C10B" w14:textId="77777777" w:rsidR="00000000" w:rsidRDefault="0018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39A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E1018" w14:paraId="1BCCE0BF" w14:textId="77777777" w:rsidTr="009C1E9A">
      <w:trPr>
        <w:cantSplit/>
      </w:trPr>
      <w:tc>
        <w:tcPr>
          <w:tcW w:w="0" w:type="pct"/>
        </w:tcPr>
        <w:p w14:paraId="5AC36A74" w14:textId="77777777" w:rsidR="00137D90" w:rsidRDefault="00137D90" w:rsidP="009C1E9A">
          <w:pPr>
            <w:pStyle w:val="Footer"/>
            <w:tabs>
              <w:tab w:val="clear" w:pos="8640"/>
              <w:tab w:val="right" w:pos="9360"/>
            </w:tabs>
          </w:pPr>
        </w:p>
      </w:tc>
      <w:tc>
        <w:tcPr>
          <w:tcW w:w="2395" w:type="pct"/>
        </w:tcPr>
        <w:p w14:paraId="15D7D55C" w14:textId="77777777" w:rsidR="00137D90" w:rsidRDefault="00137D90" w:rsidP="009C1E9A">
          <w:pPr>
            <w:pStyle w:val="Footer"/>
            <w:tabs>
              <w:tab w:val="clear" w:pos="8640"/>
              <w:tab w:val="right" w:pos="9360"/>
            </w:tabs>
          </w:pPr>
        </w:p>
        <w:p w14:paraId="1420EF82" w14:textId="77777777" w:rsidR="001A4310" w:rsidRDefault="001A4310" w:rsidP="009C1E9A">
          <w:pPr>
            <w:pStyle w:val="Footer"/>
            <w:tabs>
              <w:tab w:val="clear" w:pos="8640"/>
              <w:tab w:val="right" w:pos="9360"/>
            </w:tabs>
          </w:pPr>
        </w:p>
        <w:p w14:paraId="4E9113D6" w14:textId="77777777" w:rsidR="00137D90" w:rsidRDefault="00137D90" w:rsidP="009C1E9A">
          <w:pPr>
            <w:pStyle w:val="Footer"/>
            <w:tabs>
              <w:tab w:val="clear" w:pos="8640"/>
              <w:tab w:val="right" w:pos="9360"/>
            </w:tabs>
          </w:pPr>
        </w:p>
      </w:tc>
      <w:tc>
        <w:tcPr>
          <w:tcW w:w="2453" w:type="pct"/>
        </w:tcPr>
        <w:p w14:paraId="2EB2C8C4" w14:textId="77777777" w:rsidR="00137D90" w:rsidRDefault="00137D90" w:rsidP="009C1E9A">
          <w:pPr>
            <w:pStyle w:val="Footer"/>
            <w:tabs>
              <w:tab w:val="clear" w:pos="8640"/>
              <w:tab w:val="right" w:pos="9360"/>
            </w:tabs>
            <w:jc w:val="right"/>
          </w:pPr>
        </w:p>
      </w:tc>
    </w:tr>
    <w:tr w:rsidR="005E1018" w14:paraId="55801834" w14:textId="77777777" w:rsidTr="009C1E9A">
      <w:trPr>
        <w:cantSplit/>
      </w:trPr>
      <w:tc>
        <w:tcPr>
          <w:tcW w:w="0" w:type="pct"/>
        </w:tcPr>
        <w:p w14:paraId="1DD6B530" w14:textId="77777777" w:rsidR="00EC379B" w:rsidRDefault="00EC379B" w:rsidP="009C1E9A">
          <w:pPr>
            <w:pStyle w:val="Footer"/>
            <w:tabs>
              <w:tab w:val="clear" w:pos="8640"/>
              <w:tab w:val="right" w:pos="9360"/>
            </w:tabs>
          </w:pPr>
        </w:p>
      </w:tc>
      <w:tc>
        <w:tcPr>
          <w:tcW w:w="2395" w:type="pct"/>
        </w:tcPr>
        <w:p w14:paraId="50F1B5F2" w14:textId="2FBBD2F1" w:rsidR="00EC379B" w:rsidRPr="009C1E9A" w:rsidRDefault="00183A50" w:rsidP="009C1E9A">
          <w:pPr>
            <w:pStyle w:val="Footer"/>
            <w:tabs>
              <w:tab w:val="clear" w:pos="8640"/>
              <w:tab w:val="right" w:pos="9360"/>
            </w:tabs>
            <w:rPr>
              <w:rFonts w:ascii="Shruti" w:hAnsi="Shruti"/>
              <w:sz w:val="22"/>
            </w:rPr>
          </w:pPr>
          <w:r>
            <w:rPr>
              <w:rFonts w:ascii="Shruti" w:hAnsi="Shruti"/>
              <w:sz w:val="22"/>
            </w:rPr>
            <w:t>87R 25025</w:t>
          </w:r>
        </w:p>
      </w:tc>
      <w:tc>
        <w:tcPr>
          <w:tcW w:w="2453" w:type="pct"/>
        </w:tcPr>
        <w:p w14:paraId="63DDF801" w14:textId="011599F6" w:rsidR="00EC379B" w:rsidRDefault="00183A50" w:rsidP="009C1E9A">
          <w:pPr>
            <w:pStyle w:val="Footer"/>
            <w:tabs>
              <w:tab w:val="clear" w:pos="8640"/>
              <w:tab w:val="right" w:pos="9360"/>
            </w:tabs>
            <w:jc w:val="right"/>
          </w:pPr>
          <w:r>
            <w:fldChar w:fldCharType="begin"/>
          </w:r>
          <w:r>
            <w:instrText xml:space="preserve"> DOCPROPERTY  OTID  \* MERGEFORMAT </w:instrText>
          </w:r>
          <w:r>
            <w:fldChar w:fldCharType="separate"/>
          </w:r>
          <w:r w:rsidR="00C61EAF">
            <w:t>21.127.1525</w:t>
          </w:r>
          <w:r>
            <w:fldChar w:fldCharType="end"/>
          </w:r>
        </w:p>
      </w:tc>
    </w:tr>
    <w:tr w:rsidR="005E1018" w14:paraId="3E108D38" w14:textId="77777777" w:rsidTr="009C1E9A">
      <w:trPr>
        <w:cantSplit/>
      </w:trPr>
      <w:tc>
        <w:tcPr>
          <w:tcW w:w="0" w:type="pct"/>
        </w:tcPr>
        <w:p w14:paraId="2E2D5490" w14:textId="77777777" w:rsidR="00EC379B" w:rsidRDefault="00EC379B" w:rsidP="009C1E9A">
          <w:pPr>
            <w:pStyle w:val="Footer"/>
            <w:tabs>
              <w:tab w:val="clear" w:pos="4320"/>
              <w:tab w:val="clear" w:pos="8640"/>
              <w:tab w:val="left" w:pos="2865"/>
            </w:tabs>
          </w:pPr>
        </w:p>
      </w:tc>
      <w:tc>
        <w:tcPr>
          <w:tcW w:w="2395" w:type="pct"/>
        </w:tcPr>
        <w:p w14:paraId="1C11F1B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772549D" w14:textId="77777777" w:rsidR="00EC379B" w:rsidRDefault="00EC379B" w:rsidP="006D504F">
          <w:pPr>
            <w:pStyle w:val="Footer"/>
            <w:rPr>
              <w:rStyle w:val="PageNumber"/>
            </w:rPr>
          </w:pPr>
        </w:p>
        <w:p w14:paraId="7824FD26" w14:textId="77777777" w:rsidR="00EC379B" w:rsidRDefault="00EC379B" w:rsidP="009C1E9A">
          <w:pPr>
            <w:pStyle w:val="Footer"/>
            <w:tabs>
              <w:tab w:val="clear" w:pos="8640"/>
              <w:tab w:val="right" w:pos="9360"/>
            </w:tabs>
            <w:jc w:val="right"/>
          </w:pPr>
        </w:p>
      </w:tc>
    </w:tr>
    <w:tr w:rsidR="005E1018" w14:paraId="6FAC9738" w14:textId="77777777" w:rsidTr="009C1E9A">
      <w:trPr>
        <w:cantSplit/>
        <w:trHeight w:val="323"/>
      </w:trPr>
      <w:tc>
        <w:tcPr>
          <w:tcW w:w="0" w:type="pct"/>
          <w:gridSpan w:val="3"/>
        </w:tcPr>
        <w:p w14:paraId="1C068546" w14:textId="584361C0" w:rsidR="00EC379B" w:rsidRDefault="00183A5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5102E">
            <w:rPr>
              <w:rStyle w:val="PageNumber"/>
              <w:noProof/>
            </w:rPr>
            <w:t>2</w:t>
          </w:r>
          <w:r>
            <w:rPr>
              <w:rStyle w:val="PageNumber"/>
            </w:rPr>
            <w:fldChar w:fldCharType="end"/>
          </w:r>
        </w:p>
        <w:p w14:paraId="41337F6F" w14:textId="77777777" w:rsidR="00EC379B" w:rsidRDefault="00EC379B" w:rsidP="009C1E9A">
          <w:pPr>
            <w:pStyle w:val="Footer"/>
            <w:tabs>
              <w:tab w:val="clear" w:pos="8640"/>
              <w:tab w:val="right" w:pos="9360"/>
            </w:tabs>
            <w:jc w:val="center"/>
          </w:pPr>
        </w:p>
      </w:tc>
    </w:tr>
  </w:tbl>
  <w:p w14:paraId="4B322DA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72C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2F6CD" w14:textId="77777777" w:rsidR="00000000" w:rsidRDefault="00183A50">
      <w:r>
        <w:separator/>
      </w:r>
    </w:p>
  </w:footnote>
  <w:footnote w:type="continuationSeparator" w:id="0">
    <w:p w14:paraId="001ACF6A" w14:textId="77777777" w:rsidR="00000000" w:rsidRDefault="0018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6D5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194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F1E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C0D19"/>
    <w:multiLevelType w:val="hybridMultilevel"/>
    <w:tmpl w:val="74623872"/>
    <w:lvl w:ilvl="0" w:tplc="C6F64016">
      <w:start w:val="1"/>
      <w:numFmt w:val="bullet"/>
      <w:lvlText w:val=""/>
      <w:lvlJc w:val="left"/>
      <w:pPr>
        <w:ind w:left="720" w:hanging="360"/>
      </w:pPr>
      <w:rPr>
        <w:rFonts w:ascii="Symbol" w:hAnsi="Symbol" w:hint="default"/>
      </w:rPr>
    </w:lvl>
    <w:lvl w:ilvl="1" w:tplc="EC70025A" w:tentative="1">
      <w:start w:val="1"/>
      <w:numFmt w:val="bullet"/>
      <w:lvlText w:val="o"/>
      <w:lvlJc w:val="left"/>
      <w:pPr>
        <w:ind w:left="1440" w:hanging="360"/>
      </w:pPr>
      <w:rPr>
        <w:rFonts w:ascii="Courier New" w:hAnsi="Courier New" w:cs="Courier New" w:hint="default"/>
      </w:rPr>
    </w:lvl>
    <w:lvl w:ilvl="2" w:tplc="884AEEB0" w:tentative="1">
      <w:start w:val="1"/>
      <w:numFmt w:val="bullet"/>
      <w:lvlText w:val=""/>
      <w:lvlJc w:val="left"/>
      <w:pPr>
        <w:ind w:left="2160" w:hanging="360"/>
      </w:pPr>
      <w:rPr>
        <w:rFonts w:ascii="Wingdings" w:hAnsi="Wingdings" w:hint="default"/>
      </w:rPr>
    </w:lvl>
    <w:lvl w:ilvl="3" w:tplc="81F65E0E" w:tentative="1">
      <w:start w:val="1"/>
      <w:numFmt w:val="bullet"/>
      <w:lvlText w:val=""/>
      <w:lvlJc w:val="left"/>
      <w:pPr>
        <w:ind w:left="2880" w:hanging="360"/>
      </w:pPr>
      <w:rPr>
        <w:rFonts w:ascii="Symbol" w:hAnsi="Symbol" w:hint="default"/>
      </w:rPr>
    </w:lvl>
    <w:lvl w:ilvl="4" w:tplc="A334AE3C" w:tentative="1">
      <w:start w:val="1"/>
      <w:numFmt w:val="bullet"/>
      <w:lvlText w:val="o"/>
      <w:lvlJc w:val="left"/>
      <w:pPr>
        <w:ind w:left="3600" w:hanging="360"/>
      </w:pPr>
      <w:rPr>
        <w:rFonts w:ascii="Courier New" w:hAnsi="Courier New" w:cs="Courier New" w:hint="default"/>
      </w:rPr>
    </w:lvl>
    <w:lvl w:ilvl="5" w:tplc="B3F67AF2" w:tentative="1">
      <w:start w:val="1"/>
      <w:numFmt w:val="bullet"/>
      <w:lvlText w:val=""/>
      <w:lvlJc w:val="left"/>
      <w:pPr>
        <w:ind w:left="4320" w:hanging="360"/>
      </w:pPr>
      <w:rPr>
        <w:rFonts w:ascii="Wingdings" w:hAnsi="Wingdings" w:hint="default"/>
      </w:rPr>
    </w:lvl>
    <w:lvl w:ilvl="6" w:tplc="0FACAB04" w:tentative="1">
      <w:start w:val="1"/>
      <w:numFmt w:val="bullet"/>
      <w:lvlText w:val=""/>
      <w:lvlJc w:val="left"/>
      <w:pPr>
        <w:ind w:left="5040" w:hanging="360"/>
      </w:pPr>
      <w:rPr>
        <w:rFonts w:ascii="Symbol" w:hAnsi="Symbol" w:hint="default"/>
      </w:rPr>
    </w:lvl>
    <w:lvl w:ilvl="7" w:tplc="2A820F8C" w:tentative="1">
      <w:start w:val="1"/>
      <w:numFmt w:val="bullet"/>
      <w:lvlText w:val="o"/>
      <w:lvlJc w:val="left"/>
      <w:pPr>
        <w:ind w:left="5760" w:hanging="360"/>
      </w:pPr>
      <w:rPr>
        <w:rFonts w:ascii="Courier New" w:hAnsi="Courier New" w:cs="Courier New" w:hint="default"/>
      </w:rPr>
    </w:lvl>
    <w:lvl w:ilvl="8" w:tplc="A8F2B824" w:tentative="1">
      <w:start w:val="1"/>
      <w:numFmt w:val="bullet"/>
      <w:lvlText w:val=""/>
      <w:lvlJc w:val="left"/>
      <w:pPr>
        <w:ind w:left="6480" w:hanging="360"/>
      </w:pPr>
      <w:rPr>
        <w:rFonts w:ascii="Wingdings" w:hAnsi="Wingdings" w:hint="default"/>
      </w:rPr>
    </w:lvl>
  </w:abstractNum>
  <w:abstractNum w:abstractNumId="1" w15:restartNumberingAfterBreak="0">
    <w:nsid w:val="7B570CB2"/>
    <w:multiLevelType w:val="hybridMultilevel"/>
    <w:tmpl w:val="3A0412B8"/>
    <w:lvl w:ilvl="0" w:tplc="F6FEEFF4">
      <w:start w:val="1"/>
      <w:numFmt w:val="decimal"/>
      <w:lvlText w:val="(%1)"/>
      <w:lvlJc w:val="left"/>
      <w:pPr>
        <w:ind w:left="840" w:hanging="480"/>
      </w:pPr>
      <w:rPr>
        <w:rFonts w:hint="default"/>
      </w:rPr>
    </w:lvl>
    <w:lvl w:ilvl="1" w:tplc="ECC61826" w:tentative="1">
      <w:start w:val="1"/>
      <w:numFmt w:val="lowerLetter"/>
      <w:lvlText w:val="%2."/>
      <w:lvlJc w:val="left"/>
      <w:pPr>
        <w:ind w:left="1440" w:hanging="360"/>
      </w:pPr>
    </w:lvl>
    <w:lvl w:ilvl="2" w:tplc="EBAE11DA" w:tentative="1">
      <w:start w:val="1"/>
      <w:numFmt w:val="lowerRoman"/>
      <w:lvlText w:val="%3."/>
      <w:lvlJc w:val="right"/>
      <w:pPr>
        <w:ind w:left="2160" w:hanging="180"/>
      </w:pPr>
    </w:lvl>
    <w:lvl w:ilvl="3" w:tplc="4C7203E0" w:tentative="1">
      <w:start w:val="1"/>
      <w:numFmt w:val="decimal"/>
      <w:lvlText w:val="%4."/>
      <w:lvlJc w:val="left"/>
      <w:pPr>
        <w:ind w:left="2880" w:hanging="360"/>
      </w:pPr>
    </w:lvl>
    <w:lvl w:ilvl="4" w:tplc="EC7258E0" w:tentative="1">
      <w:start w:val="1"/>
      <w:numFmt w:val="lowerLetter"/>
      <w:lvlText w:val="%5."/>
      <w:lvlJc w:val="left"/>
      <w:pPr>
        <w:ind w:left="3600" w:hanging="360"/>
      </w:pPr>
    </w:lvl>
    <w:lvl w:ilvl="5" w:tplc="0896B8AA" w:tentative="1">
      <w:start w:val="1"/>
      <w:numFmt w:val="lowerRoman"/>
      <w:lvlText w:val="%6."/>
      <w:lvlJc w:val="right"/>
      <w:pPr>
        <w:ind w:left="4320" w:hanging="180"/>
      </w:pPr>
    </w:lvl>
    <w:lvl w:ilvl="6" w:tplc="FD02FCF2" w:tentative="1">
      <w:start w:val="1"/>
      <w:numFmt w:val="decimal"/>
      <w:lvlText w:val="%7."/>
      <w:lvlJc w:val="left"/>
      <w:pPr>
        <w:ind w:left="5040" w:hanging="360"/>
      </w:pPr>
    </w:lvl>
    <w:lvl w:ilvl="7" w:tplc="69A2E5C2" w:tentative="1">
      <w:start w:val="1"/>
      <w:numFmt w:val="lowerLetter"/>
      <w:lvlText w:val="%8."/>
      <w:lvlJc w:val="left"/>
      <w:pPr>
        <w:ind w:left="5760" w:hanging="360"/>
      </w:pPr>
    </w:lvl>
    <w:lvl w:ilvl="8" w:tplc="C044A24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5C"/>
    <w:rsid w:val="00000A70"/>
    <w:rsid w:val="000032B8"/>
    <w:rsid w:val="00003B06"/>
    <w:rsid w:val="0000457A"/>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85C"/>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D97"/>
    <w:rsid w:val="00064BF2"/>
    <w:rsid w:val="000667BA"/>
    <w:rsid w:val="000676A7"/>
    <w:rsid w:val="00073914"/>
    <w:rsid w:val="00074236"/>
    <w:rsid w:val="000746BD"/>
    <w:rsid w:val="00076D7D"/>
    <w:rsid w:val="00080D95"/>
    <w:rsid w:val="00090E6B"/>
    <w:rsid w:val="00091B2C"/>
    <w:rsid w:val="00092ABC"/>
    <w:rsid w:val="000950CD"/>
    <w:rsid w:val="00097AAF"/>
    <w:rsid w:val="00097D13"/>
    <w:rsid w:val="000A4893"/>
    <w:rsid w:val="000A54E0"/>
    <w:rsid w:val="000A72C4"/>
    <w:rsid w:val="000A7A9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0DEA"/>
    <w:rsid w:val="001312BB"/>
    <w:rsid w:val="00137D90"/>
    <w:rsid w:val="00141FB6"/>
    <w:rsid w:val="00142F8E"/>
    <w:rsid w:val="00143C8B"/>
    <w:rsid w:val="00147530"/>
    <w:rsid w:val="0015331F"/>
    <w:rsid w:val="00154846"/>
    <w:rsid w:val="00156AB2"/>
    <w:rsid w:val="001603FC"/>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3A50"/>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0A27"/>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12A4"/>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16A"/>
    <w:rsid w:val="00321337"/>
    <w:rsid w:val="00321F2F"/>
    <w:rsid w:val="003237F6"/>
    <w:rsid w:val="00324077"/>
    <w:rsid w:val="0032453B"/>
    <w:rsid w:val="00324868"/>
    <w:rsid w:val="00324EF4"/>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3BD"/>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52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301"/>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030C"/>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3049"/>
    <w:rsid w:val="005D4DAE"/>
    <w:rsid w:val="005D767D"/>
    <w:rsid w:val="005D7A30"/>
    <w:rsid w:val="005D7D3B"/>
    <w:rsid w:val="005E1018"/>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1AA7"/>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2EF3"/>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BEB"/>
    <w:rsid w:val="00766E12"/>
    <w:rsid w:val="0077098E"/>
    <w:rsid w:val="00771287"/>
    <w:rsid w:val="0077149E"/>
    <w:rsid w:val="0077521D"/>
    <w:rsid w:val="0077607E"/>
    <w:rsid w:val="0077733C"/>
    <w:rsid w:val="00777518"/>
    <w:rsid w:val="0077779E"/>
    <w:rsid w:val="00780FB6"/>
    <w:rsid w:val="0078552A"/>
    <w:rsid w:val="0078569D"/>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60FC"/>
    <w:rsid w:val="007F7668"/>
    <w:rsid w:val="00800C63"/>
    <w:rsid w:val="00802243"/>
    <w:rsid w:val="008023D4"/>
    <w:rsid w:val="00805402"/>
    <w:rsid w:val="0080765F"/>
    <w:rsid w:val="00812BE3"/>
    <w:rsid w:val="00814516"/>
    <w:rsid w:val="00814FCE"/>
    <w:rsid w:val="00815C9D"/>
    <w:rsid w:val="008170E2"/>
    <w:rsid w:val="00823E4C"/>
    <w:rsid w:val="0082483F"/>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139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4EE7"/>
    <w:rsid w:val="008D27A5"/>
    <w:rsid w:val="008D2AAB"/>
    <w:rsid w:val="008D309C"/>
    <w:rsid w:val="008D58F9"/>
    <w:rsid w:val="008E3338"/>
    <w:rsid w:val="008E47BE"/>
    <w:rsid w:val="008F09DF"/>
    <w:rsid w:val="008F3053"/>
    <w:rsid w:val="008F3136"/>
    <w:rsid w:val="008F40DF"/>
    <w:rsid w:val="008F5E16"/>
    <w:rsid w:val="008F5EFC"/>
    <w:rsid w:val="00900AB0"/>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4D1E"/>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8AD"/>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2930"/>
    <w:rsid w:val="00A803CF"/>
    <w:rsid w:val="00A8133F"/>
    <w:rsid w:val="00A82CB4"/>
    <w:rsid w:val="00A837A8"/>
    <w:rsid w:val="00A83C36"/>
    <w:rsid w:val="00A932BB"/>
    <w:rsid w:val="00A93579"/>
    <w:rsid w:val="00A93934"/>
    <w:rsid w:val="00A95D51"/>
    <w:rsid w:val="00AA18AE"/>
    <w:rsid w:val="00AA228B"/>
    <w:rsid w:val="00AA597A"/>
    <w:rsid w:val="00AA60A7"/>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2C1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1EAF"/>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24E"/>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3AC7"/>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060"/>
    <w:rsid w:val="00E11717"/>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5FFA"/>
    <w:rsid w:val="00EC02A2"/>
    <w:rsid w:val="00EC379B"/>
    <w:rsid w:val="00EC37DF"/>
    <w:rsid w:val="00EC41B1"/>
    <w:rsid w:val="00ED0665"/>
    <w:rsid w:val="00ED12C0"/>
    <w:rsid w:val="00ED19F0"/>
    <w:rsid w:val="00ED23C9"/>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1DC"/>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102E"/>
    <w:rsid w:val="00F52402"/>
    <w:rsid w:val="00F5605D"/>
    <w:rsid w:val="00F64B2D"/>
    <w:rsid w:val="00F6514B"/>
    <w:rsid w:val="00F6587F"/>
    <w:rsid w:val="00F67981"/>
    <w:rsid w:val="00F706CA"/>
    <w:rsid w:val="00F70F8D"/>
    <w:rsid w:val="00F71C5A"/>
    <w:rsid w:val="00F733A4"/>
    <w:rsid w:val="00F7758F"/>
    <w:rsid w:val="00F82811"/>
    <w:rsid w:val="00F84153"/>
    <w:rsid w:val="00F8416D"/>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43A585-7009-4F99-BBC8-9F7E31CD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B0A27"/>
    <w:rPr>
      <w:sz w:val="16"/>
      <w:szCs w:val="16"/>
    </w:rPr>
  </w:style>
  <w:style w:type="paragraph" w:styleId="CommentText">
    <w:name w:val="annotation text"/>
    <w:basedOn w:val="Normal"/>
    <w:link w:val="CommentTextChar"/>
    <w:semiHidden/>
    <w:unhideWhenUsed/>
    <w:rsid w:val="001B0A27"/>
    <w:rPr>
      <w:sz w:val="20"/>
      <w:szCs w:val="20"/>
    </w:rPr>
  </w:style>
  <w:style w:type="character" w:customStyle="1" w:styleId="CommentTextChar">
    <w:name w:val="Comment Text Char"/>
    <w:basedOn w:val="DefaultParagraphFont"/>
    <w:link w:val="CommentText"/>
    <w:semiHidden/>
    <w:rsid w:val="001B0A27"/>
  </w:style>
  <w:style w:type="paragraph" w:styleId="CommentSubject">
    <w:name w:val="annotation subject"/>
    <w:basedOn w:val="CommentText"/>
    <w:next w:val="CommentText"/>
    <w:link w:val="CommentSubjectChar"/>
    <w:semiHidden/>
    <w:unhideWhenUsed/>
    <w:rsid w:val="001B0A27"/>
    <w:rPr>
      <w:b/>
      <w:bCs/>
    </w:rPr>
  </w:style>
  <w:style w:type="character" w:customStyle="1" w:styleId="CommentSubjectChar">
    <w:name w:val="Comment Subject Char"/>
    <w:basedOn w:val="CommentTextChar"/>
    <w:link w:val="CommentSubject"/>
    <w:semiHidden/>
    <w:rsid w:val="001B0A27"/>
    <w:rPr>
      <w:b/>
      <w:bCs/>
    </w:rPr>
  </w:style>
  <w:style w:type="paragraph" w:styleId="Revision">
    <w:name w:val="Revision"/>
    <w:hidden/>
    <w:uiPriority w:val="99"/>
    <w:semiHidden/>
    <w:rsid w:val="00AA60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2429</Characters>
  <Application>Microsoft Office Word</Application>
  <DocSecurity>4</DocSecurity>
  <Lines>61</Lines>
  <Paragraphs>18</Paragraphs>
  <ScaleCrop>false</ScaleCrop>
  <HeadingPairs>
    <vt:vector size="2" baseType="variant">
      <vt:variant>
        <vt:lpstr>Title</vt:lpstr>
      </vt:variant>
      <vt:variant>
        <vt:i4>1</vt:i4>
      </vt:variant>
    </vt:vector>
  </HeadingPairs>
  <TitlesOfParts>
    <vt:vector size="1" baseType="lpstr">
      <vt:lpstr>BA - SB00804 (Committee Report (Unamended))</vt:lpstr>
    </vt:vector>
  </TitlesOfParts>
  <Company>State of Texas</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25025</dc:subject>
  <dc:creator>State of Texas</dc:creator>
  <dc:description>SB 804 by Menéndez-(H)Urban Affairs</dc:description>
  <cp:lastModifiedBy>Damian Duarte</cp:lastModifiedBy>
  <cp:revision>2</cp:revision>
  <cp:lastPrinted>2003-11-26T17:21:00Z</cp:lastPrinted>
  <dcterms:created xsi:type="dcterms:W3CDTF">2021-05-10T16:02:00Z</dcterms:created>
  <dcterms:modified xsi:type="dcterms:W3CDTF">2021-05-10T16:02:00Z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21.127.1525</vt:lpwstr>
  </property>
</Properties>
</file>