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871" w:rsidRDefault="0047487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B529DA9C05E42CFB2F1223EB6AC867A"/>
          </w:placeholder>
        </w:sdtPr>
        <w:sdtContent>
          <w:r w:rsidRPr="005C2A78">
            <w:rPr>
              <w:rFonts w:cs="Times New Roman"/>
              <w:b/>
              <w:szCs w:val="24"/>
              <w:u w:val="single"/>
            </w:rPr>
            <w:t>BILL ANALYSIS</w:t>
          </w:r>
        </w:sdtContent>
      </w:sdt>
    </w:p>
    <w:p w:rsidR="00474871" w:rsidRPr="00585C31" w:rsidRDefault="00474871" w:rsidP="000F1DF9">
      <w:pPr>
        <w:spacing w:after="0" w:line="240" w:lineRule="auto"/>
        <w:rPr>
          <w:rFonts w:cs="Times New Roman"/>
          <w:szCs w:val="24"/>
        </w:rPr>
      </w:pPr>
    </w:p>
    <w:p w:rsidR="00474871" w:rsidRPr="00585C31" w:rsidRDefault="0047487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74871" w:rsidTr="000F1DF9">
        <w:tc>
          <w:tcPr>
            <w:tcW w:w="2718" w:type="dxa"/>
          </w:tcPr>
          <w:p w:rsidR="00474871" w:rsidRPr="005C2A78" w:rsidRDefault="00474871" w:rsidP="006D756B">
            <w:pPr>
              <w:rPr>
                <w:rFonts w:cs="Times New Roman"/>
                <w:szCs w:val="24"/>
              </w:rPr>
            </w:pPr>
            <w:sdt>
              <w:sdtPr>
                <w:rPr>
                  <w:rFonts w:cs="Times New Roman"/>
                  <w:szCs w:val="24"/>
                </w:rPr>
                <w:alias w:val="Agency Title"/>
                <w:tag w:val="AgencyTitleContentControl"/>
                <w:id w:val="1920747753"/>
                <w:lock w:val="sdtContentLocked"/>
                <w:placeholder>
                  <w:docPart w:val="CAD98A579B404C79B1171CC633E0EC3B"/>
                </w:placeholder>
              </w:sdtPr>
              <w:sdtEndPr>
                <w:rPr>
                  <w:rFonts w:cstheme="minorBidi"/>
                  <w:szCs w:val="22"/>
                </w:rPr>
              </w:sdtEndPr>
              <w:sdtContent>
                <w:r>
                  <w:rPr>
                    <w:rFonts w:cs="Times New Roman"/>
                    <w:szCs w:val="24"/>
                  </w:rPr>
                  <w:t>Senate Research Center</w:t>
                </w:r>
              </w:sdtContent>
            </w:sdt>
          </w:p>
        </w:tc>
        <w:tc>
          <w:tcPr>
            <w:tcW w:w="6858" w:type="dxa"/>
          </w:tcPr>
          <w:p w:rsidR="00474871" w:rsidRPr="00FF6471" w:rsidRDefault="00474871" w:rsidP="000F1DF9">
            <w:pPr>
              <w:jc w:val="right"/>
              <w:rPr>
                <w:rFonts w:cs="Times New Roman"/>
                <w:szCs w:val="24"/>
              </w:rPr>
            </w:pPr>
            <w:sdt>
              <w:sdtPr>
                <w:rPr>
                  <w:rFonts w:cs="Times New Roman"/>
                  <w:szCs w:val="24"/>
                </w:rPr>
                <w:alias w:val="Bill Number"/>
                <w:tag w:val="BillNumberOne"/>
                <w:id w:val="-410784069"/>
                <w:lock w:val="sdtContentLocked"/>
                <w:placeholder>
                  <w:docPart w:val="690F76F54F3C4B96A5787E17AB59A591"/>
                </w:placeholder>
              </w:sdtPr>
              <w:sdtContent>
                <w:r>
                  <w:rPr>
                    <w:rFonts w:cs="Times New Roman"/>
                    <w:szCs w:val="24"/>
                  </w:rPr>
                  <w:t>S.B. 875</w:t>
                </w:r>
              </w:sdtContent>
            </w:sdt>
          </w:p>
        </w:tc>
      </w:tr>
      <w:tr w:rsidR="00474871" w:rsidTr="000F1DF9">
        <w:sdt>
          <w:sdtPr>
            <w:rPr>
              <w:rFonts w:cs="Times New Roman"/>
              <w:szCs w:val="24"/>
            </w:rPr>
            <w:alias w:val="TLCNumber"/>
            <w:tag w:val="TLCNumber"/>
            <w:id w:val="-542600604"/>
            <w:lock w:val="sdtLocked"/>
            <w:placeholder>
              <w:docPart w:val="0AF5682BB81E4BD588A9A0A47742A449"/>
            </w:placeholder>
          </w:sdtPr>
          <w:sdtContent>
            <w:tc>
              <w:tcPr>
                <w:tcW w:w="2718" w:type="dxa"/>
              </w:tcPr>
              <w:p w:rsidR="00474871" w:rsidRPr="000F1DF9" w:rsidRDefault="00474871" w:rsidP="00C65088">
                <w:pPr>
                  <w:rPr>
                    <w:rFonts w:cs="Times New Roman"/>
                    <w:szCs w:val="24"/>
                  </w:rPr>
                </w:pPr>
                <w:r>
                  <w:rPr>
                    <w:noProof/>
                  </w:rPr>
                  <w:t>87R268 SCL-F</w:t>
                </w:r>
              </w:p>
            </w:tc>
          </w:sdtContent>
        </w:sdt>
        <w:tc>
          <w:tcPr>
            <w:tcW w:w="6858" w:type="dxa"/>
          </w:tcPr>
          <w:p w:rsidR="00474871" w:rsidRPr="005C2A78" w:rsidRDefault="00474871" w:rsidP="00073EDD">
            <w:pPr>
              <w:jc w:val="right"/>
              <w:rPr>
                <w:rFonts w:cs="Times New Roman"/>
                <w:szCs w:val="24"/>
              </w:rPr>
            </w:pPr>
            <w:sdt>
              <w:sdtPr>
                <w:rPr>
                  <w:rFonts w:cs="Times New Roman"/>
                  <w:szCs w:val="24"/>
                </w:rPr>
                <w:alias w:val="Author Label"/>
                <w:tag w:val="By"/>
                <w:id w:val="72399597"/>
                <w:lock w:val="sdtLocked"/>
                <w:placeholder>
                  <w:docPart w:val="751A846BF57944DBABFE8EA341A0B1E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054BA81B59348F3A032C1EBC6F284E9"/>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D2A9A4CFF45E4CC4AB4331975F944F95"/>
                </w:placeholder>
                <w:showingPlcHdr/>
              </w:sdtPr>
              <w:sdtContent/>
            </w:sdt>
            <w:sdt>
              <w:sdtPr>
                <w:rPr>
                  <w:rFonts w:cs="Times New Roman"/>
                  <w:szCs w:val="24"/>
                </w:rPr>
                <w:alias w:val="DualSponsor"/>
                <w:tag w:val="DualSponsor"/>
                <w:id w:val="1029379812"/>
                <w:lock w:val="sdtContentLocked"/>
                <w:placeholder>
                  <w:docPart w:val="14EAFE286F454D28A8AF6C9FD3891681"/>
                </w:placeholder>
                <w:showingPlcHdr/>
              </w:sdtPr>
              <w:sdtContent/>
            </w:sdt>
          </w:p>
        </w:tc>
      </w:tr>
      <w:tr w:rsidR="00474871" w:rsidTr="000F1DF9">
        <w:tc>
          <w:tcPr>
            <w:tcW w:w="2718" w:type="dxa"/>
          </w:tcPr>
          <w:p w:rsidR="00474871" w:rsidRPr="00BC7495" w:rsidRDefault="00474871" w:rsidP="000F1DF9">
            <w:pPr>
              <w:rPr>
                <w:rFonts w:cs="Times New Roman"/>
                <w:szCs w:val="24"/>
              </w:rPr>
            </w:pPr>
          </w:p>
        </w:tc>
        <w:sdt>
          <w:sdtPr>
            <w:rPr>
              <w:rFonts w:cs="Times New Roman"/>
              <w:szCs w:val="24"/>
            </w:rPr>
            <w:alias w:val="Committee"/>
            <w:tag w:val="Committee"/>
            <w:id w:val="1914272295"/>
            <w:lock w:val="sdtContentLocked"/>
            <w:placeholder>
              <w:docPart w:val="E724E8A578AC4E12AFBD66C2F75EC971"/>
            </w:placeholder>
          </w:sdtPr>
          <w:sdtContent>
            <w:tc>
              <w:tcPr>
                <w:tcW w:w="6858" w:type="dxa"/>
              </w:tcPr>
              <w:p w:rsidR="00474871" w:rsidRPr="00FF6471" w:rsidRDefault="00474871" w:rsidP="000F1DF9">
                <w:pPr>
                  <w:jc w:val="right"/>
                  <w:rPr>
                    <w:rFonts w:cs="Times New Roman"/>
                    <w:szCs w:val="24"/>
                  </w:rPr>
                </w:pPr>
                <w:r>
                  <w:rPr>
                    <w:rFonts w:cs="Times New Roman"/>
                    <w:szCs w:val="24"/>
                  </w:rPr>
                  <w:t>Business &amp; Commerce</w:t>
                </w:r>
              </w:p>
            </w:tc>
          </w:sdtContent>
        </w:sdt>
      </w:tr>
      <w:tr w:rsidR="00474871" w:rsidTr="000F1DF9">
        <w:tc>
          <w:tcPr>
            <w:tcW w:w="2718" w:type="dxa"/>
          </w:tcPr>
          <w:p w:rsidR="00474871" w:rsidRPr="00BC7495" w:rsidRDefault="00474871" w:rsidP="000F1DF9">
            <w:pPr>
              <w:rPr>
                <w:rFonts w:cs="Times New Roman"/>
                <w:szCs w:val="24"/>
              </w:rPr>
            </w:pPr>
          </w:p>
        </w:tc>
        <w:sdt>
          <w:sdtPr>
            <w:rPr>
              <w:rFonts w:cs="Times New Roman"/>
              <w:szCs w:val="24"/>
            </w:rPr>
            <w:alias w:val="Date"/>
            <w:tag w:val="DateContentControl"/>
            <w:id w:val="1178081906"/>
            <w:lock w:val="sdtLocked"/>
            <w:placeholder>
              <w:docPart w:val="ED68E0E1D92A4812B358816C528654C3"/>
            </w:placeholder>
            <w:date w:fullDate="2021-03-19T00:00:00Z">
              <w:dateFormat w:val="M/d/yyyy"/>
              <w:lid w:val="en-US"/>
              <w:storeMappedDataAs w:val="dateTime"/>
              <w:calendar w:val="gregorian"/>
            </w:date>
          </w:sdtPr>
          <w:sdtContent>
            <w:tc>
              <w:tcPr>
                <w:tcW w:w="6858" w:type="dxa"/>
              </w:tcPr>
              <w:p w:rsidR="00474871" w:rsidRPr="00FF6471" w:rsidRDefault="00474871" w:rsidP="000F1DF9">
                <w:pPr>
                  <w:jc w:val="right"/>
                  <w:rPr>
                    <w:rFonts w:cs="Times New Roman"/>
                    <w:szCs w:val="24"/>
                  </w:rPr>
                </w:pPr>
                <w:r>
                  <w:rPr>
                    <w:rFonts w:cs="Times New Roman"/>
                    <w:szCs w:val="24"/>
                  </w:rPr>
                  <w:t>3/19/2021</w:t>
                </w:r>
              </w:p>
            </w:tc>
          </w:sdtContent>
        </w:sdt>
      </w:tr>
      <w:tr w:rsidR="00474871" w:rsidTr="000F1DF9">
        <w:tc>
          <w:tcPr>
            <w:tcW w:w="2718" w:type="dxa"/>
          </w:tcPr>
          <w:p w:rsidR="00474871" w:rsidRPr="00BC7495" w:rsidRDefault="00474871" w:rsidP="000F1DF9">
            <w:pPr>
              <w:rPr>
                <w:rFonts w:cs="Times New Roman"/>
                <w:szCs w:val="24"/>
              </w:rPr>
            </w:pPr>
          </w:p>
        </w:tc>
        <w:sdt>
          <w:sdtPr>
            <w:rPr>
              <w:rFonts w:cs="Times New Roman"/>
              <w:szCs w:val="24"/>
            </w:rPr>
            <w:alias w:val="BA Version"/>
            <w:tag w:val="BAVersion"/>
            <w:id w:val="-1685590809"/>
            <w:lock w:val="sdtContentLocked"/>
            <w:placeholder>
              <w:docPart w:val="0462218F065D47FBB2193411138DA9CE"/>
            </w:placeholder>
          </w:sdtPr>
          <w:sdtContent>
            <w:tc>
              <w:tcPr>
                <w:tcW w:w="6858" w:type="dxa"/>
              </w:tcPr>
              <w:p w:rsidR="00474871" w:rsidRPr="00FF6471" w:rsidRDefault="00474871" w:rsidP="000F1DF9">
                <w:pPr>
                  <w:jc w:val="right"/>
                  <w:rPr>
                    <w:rFonts w:cs="Times New Roman"/>
                    <w:szCs w:val="24"/>
                  </w:rPr>
                </w:pPr>
                <w:r>
                  <w:rPr>
                    <w:rFonts w:cs="Times New Roman"/>
                    <w:szCs w:val="24"/>
                  </w:rPr>
                  <w:t>As Filed</w:t>
                </w:r>
              </w:p>
            </w:tc>
          </w:sdtContent>
        </w:sdt>
      </w:tr>
    </w:tbl>
    <w:p w:rsidR="00474871" w:rsidRPr="00FF6471" w:rsidRDefault="00474871" w:rsidP="000F1DF9">
      <w:pPr>
        <w:spacing w:after="0" w:line="240" w:lineRule="auto"/>
        <w:rPr>
          <w:rFonts w:cs="Times New Roman"/>
          <w:szCs w:val="24"/>
        </w:rPr>
      </w:pPr>
    </w:p>
    <w:p w:rsidR="00474871" w:rsidRPr="00FF6471" w:rsidRDefault="00474871" w:rsidP="000F1DF9">
      <w:pPr>
        <w:spacing w:after="0" w:line="240" w:lineRule="auto"/>
        <w:rPr>
          <w:rFonts w:cs="Times New Roman"/>
          <w:szCs w:val="24"/>
        </w:rPr>
      </w:pPr>
    </w:p>
    <w:p w:rsidR="00474871" w:rsidRPr="00FF6471" w:rsidRDefault="0047487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D99D0ABE8F84B21B4F5615C11ED5BA0"/>
        </w:placeholder>
      </w:sdtPr>
      <w:sdtContent>
        <w:p w:rsidR="00474871" w:rsidRDefault="0047487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267467D1ECD4DE2908B3A5F35D466FB"/>
        </w:placeholder>
      </w:sdtPr>
      <w:sdtContent>
        <w:p w:rsidR="00474871" w:rsidRDefault="00474871" w:rsidP="00474871">
          <w:pPr>
            <w:pStyle w:val="NormalWeb"/>
            <w:spacing w:before="0" w:beforeAutospacing="0" w:after="0" w:afterAutospacing="0"/>
            <w:jc w:val="both"/>
            <w:divId w:val="328563829"/>
            <w:rPr>
              <w:rFonts w:eastAsia="Times New Roman"/>
              <w:bCs/>
            </w:rPr>
          </w:pPr>
        </w:p>
        <w:p w:rsidR="00474871" w:rsidRDefault="00474871" w:rsidP="00474871">
          <w:pPr>
            <w:pStyle w:val="NormalWeb"/>
            <w:spacing w:before="0" w:beforeAutospacing="0" w:after="0" w:afterAutospacing="0"/>
            <w:jc w:val="both"/>
            <w:divId w:val="328563829"/>
            <w:rPr>
              <w:color w:val="000000"/>
            </w:rPr>
          </w:pPr>
          <w:r w:rsidRPr="00773057">
            <w:rPr>
              <w:color w:val="000000"/>
            </w:rPr>
            <w:t>In 2019, H</w:t>
          </w:r>
          <w:r>
            <w:rPr>
              <w:color w:val="000000"/>
            </w:rPr>
            <w:t>.</w:t>
          </w:r>
          <w:r w:rsidRPr="00773057">
            <w:rPr>
              <w:color w:val="000000"/>
            </w:rPr>
            <w:t>B</w:t>
          </w:r>
          <w:r>
            <w:rPr>
              <w:color w:val="000000"/>
            </w:rPr>
            <w:t>.</w:t>
          </w:r>
          <w:r w:rsidRPr="00773057">
            <w:rPr>
              <w:color w:val="000000"/>
            </w:rPr>
            <w:t xml:space="preserve"> 2536 was enacted. The bill requires drug manufacturers to report the wholesale acquisition cost (WAC) of all United States Food and Drug Administration-approved drugs sold in or into Texas. Manufacturers are also required to report on price increases exceeding a certain threshold compared to prices at certain time frames, and manufacturers are required to provide reasons for the price increase on the H</w:t>
          </w:r>
          <w:r>
            <w:rPr>
              <w:color w:val="000000"/>
            </w:rPr>
            <w:t xml:space="preserve">ealth and </w:t>
          </w:r>
          <w:r w:rsidRPr="00773057">
            <w:rPr>
              <w:color w:val="000000"/>
            </w:rPr>
            <w:t>H</w:t>
          </w:r>
          <w:r>
            <w:rPr>
              <w:color w:val="000000"/>
            </w:rPr>
            <w:t xml:space="preserve">uman </w:t>
          </w:r>
          <w:r w:rsidRPr="00773057">
            <w:rPr>
              <w:color w:val="000000"/>
            </w:rPr>
            <w:t>S</w:t>
          </w:r>
          <w:r>
            <w:rPr>
              <w:color w:val="000000"/>
            </w:rPr>
            <w:t xml:space="preserve">ervices </w:t>
          </w:r>
          <w:r w:rsidRPr="00773057">
            <w:rPr>
              <w:color w:val="000000"/>
            </w:rPr>
            <w:t>C</w:t>
          </w:r>
          <w:r>
            <w:rPr>
              <w:color w:val="000000"/>
            </w:rPr>
            <w:t>ommission</w:t>
          </w:r>
          <w:r w:rsidRPr="00773057">
            <w:rPr>
              <w:color w:val="000000"/>
            </w:rPr>
            <w:t xml:space="preserve"> website. </w:t>
          </w:r>
        </w:p>
        <w:p w:rsidR="00474871" w:rsidRPr="00773057" w:rsidRDefault="00474871" w:rsidP="00474871">
          <w:pPr>
            <w:pStyle w:val="NormalWeb"/>
            <w:spacing w:before="0" w:beforeAutospacing="0" w:after="0" w:afterAutospacing="0"/>
            <w:jc w:val="both"/>
            <w:divId w:val="328563829"/>
            <w:rPr>
              <w:color w:val="000000"/>
            </w:rPr>
          </w:pPr>
        </w:p>
        <w:p w:rsidR="00474871" w:rsidRDefault="00474871" w:rsidP="00474871">
          <w:pPr>
            <w:pStyle w:val="NormalWeb"/>
            <w:spacing w:before="0" w:beforeAutospacing="0" w:after="0" w:afterAutospacing="0"/>
            <w:jc w:val="both"/>
            <w:divId w:val="328563829"/>
            <w:rPr>
              <w:color w:val="000000"/>
            </w:rPr>
          </w:pPr>
          <w:r>
            <w:rPr>
              <w:color w:val="000000"/>
            </w:rPr>
            <w:t>C.S.</w:t>
          </w:r>
          <w:r w:rsidRPr="00773057">
            <w:rPr>
              <w:color w:val="000000"/>
            </w:rPr>
            <w:t>S</w:t>
          </w:r>
          <w:r>
            <w:rPr>
              <w:color w:val="000000"/>
            </w:rPr>
            <w:t>.</w:t>
          </w:r>
          <w:r w:rsidRPr="00773057">
            <w:rPr>
              <w:color w:val="000000"/>
            </w:rPr>
            <w:t>B</w:t>
          </w:r>
          <w:r>
            <w:rPr>
              <w:color w:val="000000"/>
            </w:rPr>
            <w:t>.</w:t>
          </w:r>
          <w:r w:rsidRPr="00773057">
            <w:rPr>
              <w:color w:val="000000"/>
            </w:rPr>
            <w:t xml:space="preserve"> 875 will improve the statute created by H</w:t>
          </w:r>
          <w:r>
            <w:rPr>
              <w:color w:val="000000"/>
            </w:rPr>
            <w:t>.</w:t>
          </w:r>
          <w:r w:rsidRPr="00773057">
            <w:rPr>
              <w:color w:val="000000"/>
            </w:rPr>
            <w:t>B</w:t>
          </w:r>
          <w:r>
            <w:rPr>
              <w:color w:val="000000"/>
            </w:rPr>
            <w:t>.</w:t>
          </w:r>
          <w:r w:rsidRPr="00773057">
            <w:rPr>
              <w:color w:val="000000"/>
            </w:rPr>
            <w:t xml:space="preserve"> 2536. The bill streamlines reporting by requiring manufacturers to disclose </w:t>
          </w:r>
          <w:r>
            <w:rPr>
              <w:color w:val="000000"/>
            </w:rPr>
            <w:t>research and development (</w:t>
          </w:r>
          <w:r w:rsidRPr="00773057">
            <w:rPr>
              <w:color w:val="000000"/>
            </w:rPr>
            <w:t>R&amp;D</w:t>
          </w:r>
          <w:r>
            <w:rPr>
              <w:color w:val="000000"/>
            </w:rPr>
            <w:t>)</w:t>
          </w:r>
          <w:r w:rsidRPr="00773057">
            <w:rPr>
              <w:color w:val="000000"/>
            </w:rPr>
            <w:t xml:space="preserve"> costs annually, limits the scope of the word drug to pharmaceutical drugs, and allows </w:t>
          </w:r>
          <w:r>
            <w:rPr>
              <w:color w:val="000000"/>
            </w:rPr>
            <w:t xml:space="preserve">the </w:t>
          </w:r>
          <w:r w:rsidRPr="00773057">
            <w:rPr>
              <w:color w:val="000000"/>
            </w:rPr>
            <w:t>D</w:t>
          </w:r>
          <w:r>
            <w:rPr>
              <w:color w:val="000000"/>
            </w:rPr>
            <w:t xml:space="preserve">epartment of </w:t>
          </w:r>
          <w:r w:rsidRPr="00773057">
            <w:rPr>
              <w:color w:val="000000"/>
            </w:rPr>
            <w:t>S</w:t>
          </w:r>
          <w:r>
            <w:rPr>
              <w:color w:val="000000"/>
            </w:rPr>
            <w:t xml:space="preserve">tate </w:t>
          </w:r>
          <w:r w:rsidRPr="00773057">
            <w:rPr>
              <w:color w:val="000000"/>
            </w:rPr>
            <w:t>H</w:t>
          </w:r>
          <w:r>
            <w:rPr>
              <w:color w:val="000000"/>
            </w:rPr>
            <w:t xml:space="preserve">ealth </w:t>
          </w:r>
          <w:r w:rsidRPr="00773057">
            <w:rPr>
              <w:color w:val="000000"/>
            </w:rPr>
            <w:t>S</w:t>
          </w:r>
          <w:r>
            <w:rPr>
              <w:color w:val="000000"/>
            </w:rPr>
            <w:t>ervices</w:t>
          </w:r>
          <w:r w:rsidRPr="00773057">
            <w:rPr>
              <w:color w:val="000000"/>
            </w:rPr>
            <w:t xml:space="preserve"> to administer a fee for implementation and fines for failures to disclose price increases. </w:t>
          </w:r>
        </w:p>
        <w:p w:rsidR="00474871" w:rsidRPr="00773057" w:rsidRDefault="00474871" w:rsidP="00474871">
          <w:pPr>
            <w:pStyle w:val="NormalWeb"/>
            <w:spacing w:before="0" w:beforeAutospacing="0" w:after="0" w:afterAutospacing="0"/>
            <w:jc w:val="both"/>
            <w:divId w:val="328563829"/>
            <w:rPr>
              <w:color w:val="000000"/>
            </w:rPr>
          </w:pPr>
        </w:p>
        <w:p w:rsidR="00474871" w:rsidRPr="00773057" w:rsidRDefault="00474871" w:rsidP="00474871">
          <w:pPr>
            <w:pStyle w:val="NormalWeb"/>
            <w:spacing w:before="0" w:beforeAutospacing="0" w:after="0" w:afterAutospacing="0"/>
            <w:jc w:val="both"/>
            <w:divId w:val="328563829"/>
            <w:rPr>
              <w:color w:val="000000"/>
            </w:rPr>
          </w:pPr>
          <w:r w:rsidRPr="00773057">
            <w:rPr>
              <w:color w:val="000000"/>
            </w:rPr>
            <w:t xml:space="preserve">The committee substitute will remove the requirement that the report include information regarding the Child Health Plan Program and the Medical Assistance Program. The committee substitute will also change the reporting date for pharmacy benefit managers and health plan issuers from March 1 of each year to May 1 of each year. This change is necessary because the data that the pharmacy benefit managers and health plan issuers are required to include in the report is not available at the earlier date. </w:t>
          </w:r>
        </w:p>
        <w:p w:rsidR="00474871" w:rsidRPr="00D70925" w:rsidRDefault="00474871" w:rsidP="00474871">
          <w:pPr>
            <w:spacing w:after="0" w:line="240" w:lineRule="auto"/>
            <w:jc w:val="both"/>
            <w:rPr>
              <w:rFonts w:eastAsia="Times New Roman" w:cs="Times New Roman"/>
              <w:bCs/>
              <w:szCs w:val="24"/>
            </w:rPr>
          </w:pPr>
        </w:p>
      </w:sdtContent>
    </w:sdt>
    <w:p w:rsidR="00474871" w:rsidRDefault="0047487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875 </w:t>
      </w:r>
      <w:bookmarkStart w:id="1" w:name="AmendsCurrentLaw"/>
      <w:bookmarkEnd w:id="1"/>
      <w:r>
        <w:rPr>
          <w:rFonts w:cs="Times New Roman"/>
          <w:szCs w:val="24"/>
        </w:rPr>
        <w:t>amends current law relating to prescription drug price disclosure; authorizes a fee; and provides an administrative penalty.</w:t>
      </w:r>
    </w:p>
    <w:p w:rsidR="00474871" w:rsidRPr="00DE1107" w:rsidRDefault="00474871" w:rsidP="000F1DF9">
      <w:pPr>
        <w:spacing w:after="0" w:line="240" w:lineRule="auto"/>
        <w:jc w:val="both"/>
        <w:rPr>
          <w:rFonts w:eastAsia="Times New Roman" w:cs="Times New Roman"/>
          <w:szCs w:val="24"/>
        </w:rPr>
      </w:pPr>
    </w:p>
    <w:p w:rsidR="00474871" w:rsidRPr="005C2A78" w:rsidRDefault="0047487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6F4B7F9E11F4854994525468EFE57E0"/>
          </w:placeholder>
        </w:sdtPr>
        <w:sdtContent>
          <w:r>
            <w:rPr>
              <w:rFonts w:eastAsia="Times New Roman" w:cs="Times New Roman"/>
              <w:b/>
              <w:szCs w:val="24"/>
              <w:u w:val="single"/>
            </w:rPr>
            <w:t>RULEMAKING AUTHORITY</w:t>
          </w:r>
        </w:sdtContent>
      </w:sdt>
    </w:p>
    <w:p w:rsidR="00474871" w:rsidRPr="006529C4" w:rsidRDefault="00474871" w:rsidP="00774EC7">
      <w:pPr>
        <w:spacing w:after="0" w:line="240" w:lineRule="auto"/>
        <w:jc w:val="both"/>
        <w:rPr>
          <w:rFonts w:cs="Times New Roman"/>
          <w:szCs w:val="24"/>
        </w:rPr>
      </w:pPr>
    </w:p>
    <w:p w:rsidR="00474871" w:rsidRDefault="00474871" w:rsidP="00B31518">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(executive commissioner) in SECTION 1 (Section 441.0003, Health and Safety Code) and SECTION 4 (Section 441.0055, Health and Safety Code) of this bill.</w:t>
      </w:r>
    </w:p>
    <w:p w:rsidR="00474871" w:rsidRDefault="00474871" w:rsidP="00B31518">
      <w:pPr>
        <w:spacing w:after="0" w:line="240" w:lineRule="auto"/>
        <w:jc w:val="both"/>
        <w:rPr>
          <w:rFonts w:cs="Times New Roman"/>
          <w:szCs w:val="24"/>
        </w:rPr>
      </w:pPr>
    </w:p>
    <w:p w:rsidR="00474871" w:rsidRPr="006529C4" w:rsidRDefault="00474871" w:rsidP="00B31518">
      <w:pPr>
        <w:spacing w:after="0" w:line="240" w:lineRule="auto"/>
        <w:jc w:val="both"/>
        <w:rPr>
          <w:rFonts w:cs="Times New Roman"/>
          <w:szCs w:val="24"/>
        </w:rPr>
      </w:pPr>
      <w:r>
        <w:rPr>
          <w:rFonts w:cs="Times New Roman"/>
          <w:szCs w:val="24"/>
        </w:rPr>
        <w:t>Rulemaking authority previously granted to the executive commissioner is rescinded in SECTION 3 (Section 441.0054, Health and Safety Code) of this bill.</w:t>
      </w:r>
    </w:p>
    <w:p w:rsidR="00474871" w:rsidRPr="006529C4" w:rsidRDefault="00474871" w:rsidP="00774EC7">
      <w:pPr>
        <w:spacing w:after="0" w:line="240" w:lineRule="auto"/>
        <w:jc w:val="both"/>
        <w:rPr>
          <w:rFonts w:cs="Times New Roman"/>
          <w:szCs w:val="24"/>
        </w:rPr>
      </w:pPr>
    </w:p>
    <w:p w:rsidR="00474871" w:rsidRPr="005C2A78" w:rsidRDefault="0047487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E0F09966408402482275935D29BD8C3"/>
          </w:placeholder>
        </w:sdtPr>
        <w:sdtContent>
          <w:r>
            <w:rPr>
              <w:rFonts w:eastAsia="Times New Roman" w:cs="Times New Roman"/>
              <w:b/>
              <w:szCs w:val="24"/>
              <w:u w:val="single"/>
            </w:rPr>
            <w:t>SECTION BY SECTION ANALYSIS</w:t>
          </w:r>
        </w:sdtContent>
      </w:sdt>
    </w:p>
    <w:p w:rsidR="00474871" w:rsidRPr="005C2A78" w:rsidRDefault="00474871" w:rsidP="000F1DF9">
      <w:pPr>
        <w:spacing w:after="0" w:line="240" w:lineRule="auto"/>
        <w:jc w:val="both"/>
        <w:rPr>
          <w:rFonts w:eastAsia="Times New Roman" w:cs="Times New Roman"/>
          <w:szCs w:val="24"/>
        </w:rPr>
      </w:pPr>
    </w:p>
    <w:p w:rsidR="00474871" w:rsidRPr="00DE1107" w:rsidRDefault="00474871" w:rsidP="00B31518">
      <w:pPr>
        <w:spacing w:after="0" w:line="240" w:lineRule="auto"/>
        <w:jc w:val="both"/>
        <w:rPr>
          <w:rFonts w:cs="Times New Roman"/>
          <w:szCs w:val="24"/>
        </w:rPr>
      </w:pPr>
      <w:r w:rsidRPr="00DE1107">
        <w:rPr>
          <w:rFonts w:eastAsia="Times New Roman" w:cs="Times New Roman"/>
          <w:szCs w:val="24"/>
        </w:rPr>
        <w:t xml:space="preserve">SECTION 1. Amends </w:t>
      </w:r>
      <w:r w:rsidRPr="00DE1107">
        <w:rPr>
          <w:rFonts w:cs="Times New Roman"/>
          <w:szCs w:val="24"/>
        </w:rPr>
        <w:t xml:space="preserve">Subchapter A, Chapter 441, Health and Safety Code, by adding Section 441.0003, as follows: </w:t>
      </w:r>
    </w:p>
    <w:p w:rsidR="00474871" w:rsidRPr="00DE1107" w:rsidRDefault="00474871" w:rsidP="00B31518">
      <w:pPr>
        <w:spacing w:after="0" w:line="240" w:lineRule="auto"/>
        <w:jc w:val="both"/>
        <w:rPr>
          <w:rFonts w:cs="Times New Roman"/>
          <w:szCs w:val="24"/>
        </w:rPr>
      </w:pPr>
    </w:p>
    <w:p w:rsidR="00474871" w:rsidRPr="00DE1107" w:rsidRDefault="00474871" w:rsidP="00B31518">
      <w:pPr>
        <w:spacing w:after="0" w:line="240" w:lineRule="auto"/>
        <w:ind w:left="720"/>
        <w:jc w:val="both"/>
        <w:rPr>
          <w:rFonts w:eastAsia="Times New Roman" w:cs="Times New Roman"/>
          <w:szCs w:val="24"/>
        </w:rPr>
      </w:pPr>
      <w:r w:rsidRPr="00DE1107">
        <w:rPr>
          <w:rFonts w:cs="Times New Roman"/>
          <w:szCs w:val="24"/>
        </w:rPr>
        <w:t xml:space="preserve">Sec. 441.0003. RULES. Authorizes the executive commissioner of </w:t>
      </w:r>
      <w:r>
        <w:rPr>
          <w:rFonts w:cs="Times New Roman"/>
          <w:szCs w:val="24"/>
        </w:rPr>
        <w:t>the H</w:t>
      </w:r>
      <w:r w:rsidRPr="00DE1107">
        <w:rPr>
          <w:rFonts w:cs="Times New Roman"/>
          <w:szCs w:val="24"/>
        </w:rPr>
        <w:t xml:space="preserve">ealth </w:t>
      </w:r>
      <w:r>
        <w:rPr>
          <w:rFonts w:cs="Times New Roman"/>
          <w:szCs w:val="24"/>
        </w:rPr>
        <w:t>and Human S</w:t>
      </w:r>
      <w:r w:rsidRPr="00DE1107">
        <w:rPr>
          <w:rFonts w:cs="Times New Roman"/>
          <w:szCs w:val="24"/>
        </w:rPr>
        <w:t xml:space="preserve">ervices </w:t>
      </w:r>
      <w:r>
        <w:rPr>
          <w:rFonts w:cs="Times New Roman"/>
          <w:szCs w:val="24"/>
        </w:rPr>
        <w:t xml:space="preserve">Commission </w:t>
      </w:r>
      <w:r w:rsidRPr="00DE1107">
        <w:rPr>
          <w:rFonts w:cs="Times New Roman"/>
          <w:szCs w:val="24"/>
        </w:rPr>
        <w:t>(executive commissioner</w:t>
      </w:r>
      <w:r>
        <w:rPr>
          <w:rFonts w:cs="Times New Roman"/>
          <w:szCs w:val="24"/>
        </w:rPr>
        <w:t>; HHSC</w:t>
      </w:r>
      <w:r w:rsidRPr="00DE1107">
        <w:rPr>
          <w:rFonts w:cs="Times New Roman"/>
          <w:szCs w:val="24"/>
        </w:rPr>
        <w:t>) to adopt rules to implement Chapter 441 (Drug Cost Transparency).</w:t>
      </w:r>
    </w:p>
    <w:p w:rsidR="00474871" w:rsidRPr="00DE1107" w:rsidRDefault="00474871" w:rsidP="00B31518">
      <w:pPr>
        <w:spacing w:after="0" w:line="240" w:lineRule="auto"/>
        <w:jc w:val="both"/>
        <w:rPr>
          <w:rFonts w:eastAsia="Times New Roman" w:cs="Times New Roman"/>
          <w:szCs w:val="24"/>
        </w:rPr>
      </w:pPr>
    </w:p>
    <w:p w:rsidR="00474871" w:rsidRPr="00DE1107" w:rsidRDefault="00474871" w:rsidP="00B31518">
      <w:pPr>
        <w:spacing w:after="0" w:line="240" w:lineRule="auto"/>
        <w:jc w:val="both"/>
        <w:rPr>
          <w:rFonts w:cs="Times New Roman"/>
          <w:szCs w:val="24"/>
        </w:rPr>
      </w:pPr>
      <w:r w:rsidRPr="00DE1107">
        <w:rPr>
          <w:rFonts w:eastAsia="Times New Roman" w:cs="Times New Roman"/>
          <w:szCs w:val="24"/>
        </w:rPr>
        <w:t xml:space="preserve">SECTION 2. Amends </w:t>
      </w:r>
      <w:r w:rsidRPr="00DE1107">
        <w:rPr>
          <w:rFonts w:cs="Times New Roman"/>
          <w:szCs w:val="24"/>
        </w:rPr>
        <w:t xml:space="preserve">Chapter 441, Health and Safety Code, by adding Subchapter B, and </w:t>
      </w:r>
      <w:r>
        <w:rPr>
          <w:rFonts w:cs="Times New Roman"/>
          <w:szCs w:val="24"/>
        </w:rPr>
        <w:t xml:space="preserve">adds </w:t>
      </w:r>
      <w:r w:rsidRPr="00DE1107">
        <w:rPr>
          <w:rFonts w:cs="Times New Roman"/>
          <w:szCs w:val="24"/>
        </w:rPr>
        <w:t xml:space="preserve">a heading to that subchapter, </w:t>
      </w:r>
      <w:r>
        <w:rPr>
          <w:rFonts w:cs="Times New Roman"/>
          <w:szCs w:val="24"/>
        </w:rPr>
        <w:t xml:space="preserve">to read </w:t>
      </w:r>
      <w:r w:rsidRPr="00DE1107">
        <w:rPr>
          <w:rFonts w:cs="Times New Roman"/>
          <w:szCs w:val="24"/>
        </w:rPr>
        <w:t>as follows</w:t>
      </w:r>
      <w:r>
        <w:rPr>
          <w:rFonts w:cs="Times New Roman"/>
          <w:szCs w:val="24"/>
        </w:rPr>
        <w:t>:</w:t>
      </w:r>
    </w:p>
    <w:p w:rsidR="00474871" w:rsidRPr="00DE1107" w:rsidRDefault="00474871" w:rsidP="00B31518">
      <w:pPr>
        <w:spacing w:after="0" w:line="240" w:lineRule="auto"/>
        <w:jc w:val="both"/>
        <w:rPr>
          <w:rFonts w:cs="Times New Roman"/>
          <w:szCs w:val="24"/>
        </w:rPr>
      </w:pPr>
    </w:p>
    <w:p w:rsidR="00474871" w:rsidRPr="00DE1107" w:rsidRDefault="00474871" w:rsidP="00B31518">
      <w:pPr>
        <w:spacing w:after="0" w:line="240" w:lineRule="auto"/>
        <w:jc w:val="center"/>
        <w:rPr>
          <w:rFonts w:eastAsia="Times New Roman" w:cs="Times New Roman"/>
          <w:szCs w:val="24"/>
        </w:rPr>
      </w:pPr>
      <w:r w:rsidRPr="00DE1107">
        <w:rPr>
          <w:rFonts w:eastAsia="Times New Roman" w:cs="Times New Roman"/>
          <w:szCs w:val="24"/>
        </w:rPr>
        <w:t>SUBCHAPTER B. PRESCRIPTION DRUG PRICE DISCLOSURE</w:t>
      </w:r>
    </w:p>
    <w:p w:rsidR="00474871" w:rsidRPr="00DE1107" w:rsidRDefault="00474871" w:rsidP="00B31518">
      <w:pPr>
        <w:spacing w:after="0" w:line="240" w:lineRule="auto"/>
        <w:jc w:val="both"/>
        <w:rPr>
          <w:rFonts w:eastAsia="Times New Roman" w:cs="Times New Roman"/>
          <w:szCs w:val="24"/>
        </w:rPr>
      </w:pPr>
    </w:p>
    <w:p w:rsidR="00474871" w:rsidRPr="00DE1107" w:rsidRDefault="00474871" w:rsidP="00B31518">
      <w:pPr>
        <w:spacing w:after="0" w:line="240" w:lineRule="auto"/>
        <w:jc w:val="both"/>
        <w:rPr>
          <w:rFonts w:cs="Times New Roman"/>
          <w:szCs w:val="24"/>
        </w:rPr>
      </w:pPr>
      <w:r w:rsidRPr="00DE1107">
        <w:rPr>
          <w:rFonts w:eastAsia="Times New Roman" w:cs="Times New Roman"/>
          <w:szCs w:val="24"/>
        </w:rPr>
        <w:t xml:space="preserve">SECTION 3. </w:t>
      </w:r>
      <w:r>
        <w:rPr>
          <w:rFonts w:eastAsia="Times New Roman" w:cs="Times New Roman"/>
          <w:szCs w:val="24"/>
        </w:rPr>
        <w:t>Transfers</w:t>
      </w:r>
      <w:r w:rsidRPr="00DE1107">
        <w:rPr>
          <w:rFonts w:eastAsia="Times New Roman" w:cs="Times New Roman"/>
          <w:szCs w:val="24"/>
        </w:rPr>
        <w:t xml:space="preserve"> </w:t>
      </w:r>
      <w:r w:rsidRPr="00DE1107">
        <w:rPr>
          <w:rFonts w:cs="Times New Roman"/>
          <w:szCs w:val="24"/>
        </w:rPr>
        <w:t>Section 441.0002, Health and Safety Code, to Subchapter B, Chapter 441, Health and Safety Code, as</w:t>
      </w:r>
      <w:r>
        <w:rPr>
          <w:rFonts w:cs="Times New Roman"/>
          <w:szCs w:val="24"/>
        </w:rPr>
        <w:t xml:space="preserve"> added by this Act, redesignates</w:t>
      </w:r>
      <w:r w:rsidRPr="00DE1107">
        <w:rPr>
          <w:rFonts w:cs="Times New Roman"/>
          <w:szCs w:val="24"/>
        </w:rPr>
        <w:t xml:space="preserve"> </w:t>
      </w:r>
      <w:r>
        <w:rPr>
          <w:rFonts w:cs="Times New Roman"/>
          <w:szCs w:val="24"/>
        </w:rPr>
        <w:t xml:space="preserve">it </w:t>
      </w:r>
      <w:r w:rsidRPr="00DE1107">
        <w:rPr>
          <w:rFonts w:cs="Times New Roman"/>
          <w:szCs w:val="24"/>
        </w:rPr>
        <w:t xml:space="preserve">as Sections 441.0051, 441.0052, 441.0053, and 441.0054, Health and Safety Code, </w:t>
      </w:r>
      <w:r>
        <w:rPr>
          <w:rFonts w:cs="Times New Roman"/>
          <w:szCs w:val="24"/>
        </w:rPr>
        <w:t xml:space="preserve">and amends it, </w:t>
      </w:r>
      <w:r w:rsidRPr="00DE1107">
        <w:rPr>
          <w:rFonts w:cs="Times New Roman"/>
          <w:szCs w:val="24"/>
        </w:rPr>
        <w:t xml:space="preserve">as follows: </w:t>
      </w:r>
    </w:p>
    <w:p w:rsidR="00474871" w:rsidRPr="00DE1107" w:rsidRDefault="00474871" w:rsidP="00B31518">
      <w:pPr>
        <w:spacing w:after="0" w:line="240" w:lineRule="auto"/>
        <w:jc w:val="both"/>
        <w:rPr>
          <w:rFonts w:cs="Times New Roman"/>
          <w:szCs w:val="24"/>
        </w:rPr>
      </w:pPr>
    </w:p>
    <w:p w:rsidR="00474871" w:rsidRPr="00DE1107" w:rsidRDefault="00474871" w:rsidP="00B31518">
      <w:pPr>
        <w:spacing w:after="0" w:line="240" w:lineRule="auto"/>
        <w:ind w:left="720"/>
        <w:jc w:val="both"/>
        <w:rPr>
          <w:rFonts w:cs="Times New Roman"/>
          <w:szCs w:val="24"/>
        </w:rPr>
      </w:pPr>
      <w:r w:rsidRPr="00DE1107">
        <w:rPr>
          <w:rFonts w:eastAsia="Times New Roman" w:cs="Times New Roman"/>
          <w:szCs w:val="24"/>
        </w:rPr>
        <w:t xml:space="preserve">Sec. 441.0051. New heading: ANNUAL REPORT. Requires a pharmaceutical drug manufacturer, not </w:t>
      </w:r>
      <w:r w:rsidRPr="00DE1107">
        <w:rPr>
          <w:rFonts w:cs="Times New Roman"/>
          <w:szCs w:val="24"/>
        </w:rPr>
        <w:t xml:space="preserve">later than the 15th day of each calendar year, </w:t>
      </w:r>
      <w:r>
        <w:rPr>
          <w:rFonts w:cs="Times New Roman"/>
          <w:szCs w:val="24"/>
        </w:rPr>
        <w:t xml:space="preserve">to </w:t>
      </w:r>
      <w:r w:rsidRPr="00DE1107">
        <w:rPr>
          <w:rFonts w:cs="Times New Roman"/>
          <w:szCs w:val="24"/>
        </w:rPr>
        <w:t>submit a re</w:t>
      </w:r>
      <w:r>
        <w:rPr>
          <w:rFonts w:cs="Times New Roman"/>
          <w:szCs w:val="24"/>
        </w:rPr>
        <w:t>port to the Department of State</w:t>
      </w:r>
      <w:r w:rsidRPr="00DE1107">
        <w:rPr>
          <w:rFonts w:cs="Times New Roman"/>
          <w:szCs w:val="24"/>
        </w:rPr>
        <w:t xml:space="preserve"> Health Services (DSHS), rather than </w:t>
      </w:r>
      <w:r>
        <w:rPr>
          <w:rFonts w:cs="Times New Roman"/>
          <w:szCs w:val="24"/>
        </w:rPr>
        <w:t xml:space="preserve">to </w:t>
      </w:r>
      <w:r w:rsidRPr="00DE1107">
        <w:rPr>
          <w:rFonts w:cs="Times New Roman"/>
          <w:szCs w:val="24"/>
        </w:rPr>
        <w:t>the executive commissioner, stating the current wholesale acquisition cost information for the United States Food and Drug Administration-approved prescription drugs</w:t>
      </w:r>
      <w:r>
        <w:rPr>
          <w:rFonts w:cs="Times New Roman"/>
          <w:szCs w:val="24"/>
        </w:rPr>
        <w:t>, rather than United States Food and Drug Administration-approved drugs,</w:t>
      </w:r>
      <w:r w:rsidRPr="00DE1107">
        <w:rPr>
          <w:rFonts w:cs="Times New Roman"/>
          <w:szCs w:val="24"/>
        </w:rPr>
        <w:t xml:space="preserve"> sold in or into this state by that manufacturer. Makes a nonsubstantive change. </w:t>
      </w:r>
    </w:p>
    <w:p w:rsidR="00474871" w:rsidRPr="00DE1107" w:rsidRDefault="00474871" w:rsidP="00B31518">
      <w:pPr>
        <w:spacing w:after="0" w:line="240" w:lineRule="auto"/>
        <w:ind w:left="720"/>
        <w:jc w:val="both"/>
        <w:rPr>
          <w:rFonts w:cs="Times New Roman"/>
          <w:szCs w:val="24"/>
        </w:rPr>
      </w:pPr>
    </w:p>
    <w:p w:rsidR="00474871" w:rsidRPr="00DE1107" w:rsidRDefault="00474871" w:rsidP="00B31518">
      <w:pPr>
        <w:spacing w:after="0" w:line="240" w:lineRule="auto"/>
        <w:ind w:left="720"/>
        <w:jc w:val="both"/>
        <w:rPr>
          <w:rFonts w:cs="Times New Roman"/>
          <w:szCs w:val="24"/>
        </w:rPr>
      </w:pPr>
      <w:r w:rsidRPr="00DE1107">
        <w:rPr>
          <w:rFonts w:cs="Times New Roman"/>
          <w:szCs w:val="24"/>
        </w:rPr>
        <w:t>Sec. 441.0052. PRESCRIPTION DRUG PRICE INFORMATION</w:t>
      </w:r>
      <w:r>
        <w:rPr>
          <w:rFonts w:cs="Times New Roman"/>
          <w:szCs w:val="24"/>
        </w:rPr>
        <w:t xml:space="preserve"> INTERNET WEBSITE. Requires</w:t>
      </w:r>
      <w:r w:rsidRPr="00DE1107">
        <w:rPr>
          <w:rFonts w:cs="Times New Roman"/>
          <w:szCs w:val="24"/>
        </w:rPr>
        <w:t xml:space="preserve"> DSHS, rather than the executive commissioner, </w:t>
      </w:r>
      <w:r>
        <w:rPr>
          <w:rFonts w:cs="Times New Roman"/>
          <w:szCs w:val="24"/>
        </w:rPr>
        <w:t xml:space="preserve">to </w:t>
      </w:r>
      <w:r w:rsidRPr="00DE1107">
        <w:rPr>
          <w:rFonts w:cs="Times New Roman"/>
          <w:szCs w:val="24"/>
        </w:rPr>
        <w:t xml:space="preserve">develop an Internet website to provide to the general public prescription drug price information submitted under Section 441.0051, rather than under Subsection (a). Requires that the Internet website be </w:t>
      </w:r>
      <w:r>
        <w:rPr>
          <w:rFonts w:cs="Times New Roman"/>
          <w:szCs w:val="24"/>
        </w:rPr>
        <w:t>made available on DSHS</w:t>
      </w:r>
      <w:r w:rsidRPr="00DE1107">
        <w:rPr>
          <w:rFonts w:cs="Times New Roman"/>
          <w:szCs w:val="24"/>
        </w:rPr>
        <w:t xml:space="preserve">'s </w:t>
      </w:r>
      <w:r>
        <w:rPr>
          <w:rFonts w:cs="Times New Roman"/>
          <w:szCs w:val="24"/>
        </w:rPr>
        <w:t>Internet website, rather than HHSC</w:t>
      </w:r>
      <w:r w:rsidRPr="00DE1107">
        <w:rPr>
          <w:rFonts w:cs="Times New Roman"/>
          <w:szCs w:val="24"/>
        </w:rPr>
        <w:t xml:space="preserve">'s Internet website, with a dedicated link that is prominently displayed on the home page or by a separate easily identifiable Internet address. Makes a conforming and a nonsubstantive change. </w:t>
      </w:r>
    </w:p>
    <w:p w:rsidR="00474871" w:rsidRPr="00DE1107" w:rsidRDefault="00474871" w:rsidP="00B31518">
      <w:pPr>
        <w:spacing w:after="0" w:line="240" w:lineRule="auto"/>
        <w:ind w:left="720"/>
        <w:jc w:val="both"/>
        <w:rPr>
          <w:rFonts w:cs="Times New Roman"/>
          <w:szCs w:val="24"/>
        </w:rPr>
      </w:pPr>
    </w:p>
    <w:p w:rsidR="00474871" w:rsidRPr="00DE1107" w:rsidRDefault="00474871" w:rsidP="00B31518">
      <w:pPr>
        <w:spacing w:after="0" w:line="240" w:lineRule="auto"/>
        <w:ind w:left="720"/>
        <w:jc w:val="both"/>
        <w:rPr>
          <w:rFonts w:cs="Times New Roman"/>
          <w:szCs w:val="24"/>
        </w:rPr>
      </w:pPr>
      <w:r w:rsidRPr="00DE1107">
        <w:rPr>
          <w:rFonts w:cs="Times New Roman"/>
          <w:szCs w:val="24"/>
        </w:rPr>
        <w:t xml:space="preserve">Sec. 441.0053. PRESCRIPTION DRUG COST INCREASE INFORMATION. (a) </w:t>
      </w:r>
      <w:r>
        <w:rPr>
          <w:rFonts w:cs="Times New Roman"/>
          <w:szCs w:val="24"/>
        </w:rPr>
        <w:t xml:space="preserve">Creates this subsection from existing text. </w:t>
      </w:r>
      <w:r w:rsidRPr="00DE1107">
        <w:rPr>
          <w:rFonts w:cs="Times New Roman"/>
          <w:szCs w:val="24"/>
        </w:rPr>
        <w:t xml:space="preserve">Requires the pharmaceutical drug manufacturer, if during a calendar year a prescription drug with a wholesale acquisition cost of at least $100 for a 30-day supply increases in price by 40 percent or more over the preceding three calendar years or 15 percent or more in the preceding calendar year in the wholesale acquisition cost of the prescription drug, </w:t>
      </w:r>
      <w:r>
        <w:rPr>
          <w:rFonts w:cs="Times New Roman"/>
          <w:szCs w:val="24"/>
        </w:rPr>
        <w:t xml:space="preserve">to </w:t>
      </w:r>
      <w:r w:rsidRPr="00DE1107">
        <w:rPr>
          <w:rFonts w:cs="Times New Roman"/>
          <w:szCs w:val="24"/>
        </w:rPr>
        <w:t>include in the annual report s</w:t>
      </w:r>
      <w:r>
        <w:rPr>
          <w:rFonts w:cs="Times New Roman"/>
          <w:szCs w:val="24"/>
        </w:rPr>
        <w:t>ubmitted under Section 441.0051 certain information.</w:t>
      </w:r>
      <w:r w:rsidRPr="00DE1107">
        <w:rPr>
          <w:rFonts w:cs="Times New Roman"/>
          <w:szCs w:val="24"/>
        </w:rPr>
        <w:t xml:space="preserve"> </w:t>
      </w:r>
      <w:r>
        <w:rPr>
          <w:rFonts w:cs="Times New Roman"/>
          <w:szCs w:val="24"/>
        </w:rPr>
        <w:t xml:space="preserve">Deletes existing text </w:t>
      </w:r>
      <w:r w:rsidRPr="00DE1107">
        <w:rPr>
          <w:rFonts w:cs="Times New Roman"/>
          <w:szCs w:val="24"/>
        </w:rPr>
        <w:t>providing that this subsection applies only to a drug with a wholesale acquisition cost of at least $100 for a 30-day supply before the effective date of an increa</w:t>
      </w:r>
      <w:r>
        <w:rPr>
          <w:rFonts w:cs="Times New Roman"/>
          <w:szCs w:val="24"/>
        </w:rPr>
        <w:t xml:space="preserve">se described by this subsection. Deletes existing text </w:t>
      </w:r>
      <w:r w:rsidRPr="00DE1107">
        <w:rPr>
          <w:rFonts w:cs="Times New Roman"/>
          <w:szCs w:val="24"/>
        </w:rPr>
        <w:t>requiring the pharmaceutical drug manufacturer, not later than the 30th day after the effective date of an increase of 40 percent or more over the preceding three calendar years or 15 percent or more in the preceding calendar year in the whole</w:t>
      </w:r>
      <w:r>
        <w:rPr>
          <w:rFonts w:cs="Times New Roman"/>
          <w:szCs w:val="24"/>
        </w:rPr>
        <w:t>sale acquisition cost of a drug</w:t>
      </w:r>
      <w:r w:rsidRPr="00DE1107">
        <w:rPr>
          <w:rFonts w:cs="Times New Roman"/>
          <w:szCs w:val="24"/>
        </w:rPr>
        <w:t xml:space="preserve"> to which this subsection applies, </w:t>
      </w:r>
      <w:r>
        <w:rPr>
          <w:rFonts w:cs="Times New Roman"/>
          <w:szCs w:val="24"/>
        </w:rPr>
        <w:t xml:space="preserve">to </w:t>
      </w:r>
      <w:r w:rsidRPr="00DE1107">
        <w:rPr>
          <w:rFonts w:cs="Times New Roman"/>
          <w:szCs w:val="24"/>
        </w:rPr>
        <w:t>submit a report to the executive commissioner</w:t>
      </w:r>
      <w:r>
        <w:rPr>
          <w:rFonts w:cs="Times New Roman"/>
          <w:szCs w:val="24"/>
        </w:rPr>
        <w:t>.</w:t>
      </w:r>
    </w:p>
    <w:p w:rsidR="00474871" w:rsidRPr="00DE1107" w:rsidRDefault="00474871" w:rsidP="00B31518">
      <w:pPr>
        <w:spacing w:after="0" w:line="240" w:lineRule="auto"/>
        <w:ind w:left="720"/>
        <w:jc w:val="both"/>
        <w:rPr>
          <w:rFonts w:cs="Times New Roman"/>
          <w:szCs w:val="24"/>
        </w:rPr>
      </w:pPr>
    </w:p>
    <w:p w:rsidR="00474871" w:rsidRPr="00DE1107" w:rsidRDefault="00474871" w:rsidP="00B31518">
      <w:pPr>
        <w:spacing w:after="0" w:line="240" w:lineRule="auto"/>
        <w:ind w:left="1440"/>
        <w:jc w:val="both"/>
        <w:rPr>
          <w:rFonts w:cs="Times New Roman"/>
          <w:szCs w:val="24"/>
        </w:rPr>
      </w:pPr>
      <w:r w:rsidRPr="00DE1107">
        <w:rPr>
          <w:rFonts w:cs="Times New Roman"/>
          <w:szCs w:val="24"/>
        </w:rPr>
        <w:t xml:space="preserve">(b) </w:t>
      </w:r>
      <w:r>
        <w:rPr>
          <w:rFonts w:cs="Times New Roman"/>
          <w:szCs w:val="24"/>
        </w:rPr>
        <w:t>Redesignates existing Subsection (a) as Subsection (b)</w:t>
      </w:r>
      <w:r w:rsidRPr="00DE1107">
        <w:rPr>
          <w:rFonts w:cs="Times New Roman"/>
          <w:szCs w:val="24"/>
        </w:rPr>
        <w:t>. Requires that the quality and types of information and data that a pharmaceutical drug manufacturer submits to DSHS, rather than submits to the executive commissioner</w:t>
      </w:r>
      <w:r>
        <w:rPr>
          <w:rFonts w:cs="Times New Roman"/>
          <w:szCs w:val="24"/>
        </w:rPr>
        <w:t>,</w:t>
      </w:r>
      <w:r w:rsidRPr="00DE1107">
        <w:rPr>
          <w:rFonts w:cs="Times New Roman"/>
          <w:szCs w:val="24"/>
        </w:rPr>
        <w:t xml:space="preserve"> under Subsection (a), rather than Subsection (c), be consistent with the quality and types of information and data that the manufacturer includes in the manufacturer's annual consolidated report on Securities and Exchange Commission Form 10-K or any other public disclosure. </w:t>
      </w:r>
    </w:p>
    <w:p w:rsidR="00474871" w:rsidRPr="00DE1107" w:rsidRDefault="00474871" w:rsidP="00B31518">
      <w:pPr>
        <w:spacing w:after="0" w:line="240" w:lineRule="auto"/>
        <w:ind w:left="1440"/>
        <w:jc w:val="both"/>
        <w:rPr>
          <w:rFonts w:cs="Times New Roman"/>
          <w:szCs w:val="24"/>
        </w:rPr>
      </w:pPr>
    </w:p>
    <w:p w:rsidR="00474871" w:rsidRPr="00DE1107" w:rsidRDefault="00474871" w:rsidP="00B31518">
      <w:pPr>
        <w:spacing w:after="0" w:line="240" w:lineRule="auto"/>
        <w:ind w:left="720"/>
        <w:jc w:val="both"/>
        <w:rPr>
          <w:rFonts w:cs="Times New Roman"/>
          <w:szCs w:val="24"/>
        </w:rPr>
      </w:pPr>
      <w:r w:rsidRPr="00DE1107">
        <w:rPr>
          <w:rFonts w:cs="Times New Roman"/>
          <w:szCs w:val="24"/>
        </w:rPr>
        <w:t xml:space="preserve">Sec. 441.0054. PUBLICATION OF COST INCREASE INFORMATION. Requires DSHS, not later than the 60th day after receipt of the report submitted under Section 441.0051, </w:t>
      </w:r>
      <w:r>
        <w:rPr>
          <w:rFonts w:cs="Times New Roman"/>
          <w:szCs w:val="24"/>
        </w:rPr>
        <w:t xml:space="preserve">to </w:t>
      </w:r>
      <w:r w:rsidRPr="00DE1107">
        <w:rPr>
          <w:rFonts w:cs="Times New Roman"/>
          <w:szCs w:val="24"/>
        </w:rPr>
        <w:t>publish the cost increase information required by Section 441.0053 on DSHS'</w:t>
      </w:r>
      <w:r>
        <w:rPr>
          <w:rFonts w:cs="Times New Roman"/>
          <w:szCs w:val="24"/>
        </w:rPr>
        <w:t>s</w:t>
      </w:r>
      <w:r w:rsidRPr="00DE1107">
        <w:rPr>
          <w:rFonts w:cs="Times New Roman"/>
          <w:szCs w:val="24"/>
        </w:rPr>
        <w:t xml:space="preserve"> prescription drug price information Internet website</w:t>
      </w:r>
      <w:r>
        <w:rPr>
          <w:rFonts w:cs="Times New Roman"/>
          <w:szCs w:val="24"/>
        </w:rPr>
        <w:t>. Deletes existing text</w:t>
      </w:r>
      <w:r w:rsidRPr="00DE1107">
        <w:rPr>
          <w:rFonts w:cs="Times New Roman"/>
          <w:szCs w:val="24"/>
        </w:rPr>
        <w:t xml:space="preserve"> requiring the executive commissioner, not later than the 60th day after receipt of the report submitted under Subsection (c), </w:t>
      </w:r>
      <w:r>
        <w:rPr>
          <w:rFonts w:cs="Times New Roman"/>
          <w:szCs w:val="24"/>
        </w:rPr>
        <w:t xml:space="preserve">to </w:t>
      </w:r>
      <w:r w:rsidRPr="00DE1107">
        <w:rPr>
          <w:rFonts w:cs="Times New Roman"/>
          <w:szCs w:val="24"/>
        </w:rPr>
        <w:t>publish the report on HHSC's Internet website described by Subsection (b)</w:t>
      </w:r>
      <w:r>
        <w:rPr>
          <w:rFonts w:cs="Times New Roman"/>
          <w:szCs w:val="24"/>
        </w:rPr>
        <w:t xml:space="preserve"> and </w:t>
      </w:r>
      <w:r w:rsidRPr="00DE1107">
        <w:rPr>
          <w:rFonts w:cs="Times New Roman"/>
          <w:szCs w:val="24"/>
        </w:rPr>
        <w:t xml:space="preserve">authorizing the executive commissioner to adopt rules to implement this section. </w:t>
      </w:r>
    </w:p>
    <w:p w:rsidR="00474871" w:rsidRPr="00DE1107" w:rsidRDefault="00474871" w:rsidP="00B31518">
      <w:pPr>
        <w:spacing w:after="0" w:line="240" w:lineRule="auto"/>
        <w:jc w:val="both"/>
        <w:rPr>
          <w:rFonts w:eastAsia="Times New Roman" w:cs="Times New Roman"/>
          <w:szCs w:val="24"/>
        </w:rPr>
      </w:pPr>
    </w:p>
    <w:p w:rsidR="00474871" w:rsidRPr="00DE1107" w:rsidRDefault="00474871" w:rsidP="00B31518">
      <w:pPr>
        <w:spacing w:after="0" w:line="240" w:lineRule="auto"/>
        <w:jc w:val="both"/>
        <w:rPr>
          <w:rFonts w:cs="Times New Roman"/>
          <w:szCs w:val="24"/>
        </w:rPr>
      </w:pPr>
      <w:r w:rsidRPr="00DE1107">
        <w:rPr>
          <w:rFonts w:eastAsia="Times New Roman" w:cs="Times New Roman"/>
          <w:szCs w:val="24"/>
        </w:rPr>
        <w:t xml:space="preserve">SECTION 4. Amends </w:t>
      </w:r>
      <w:r w:rsidRPr="00DE1107">
        <w:rPr>
          <w:rFonts w:cs="Times New Roman"/>
          <w:szCs w:val="24"/>
        </w:rPr>
        <w:t xml:space="preserve">Subchapter B, Chapter 441, Health and Safety Code, as added by this Act, by adding Section 441.0055, as follows: </w:t>
      </w:r>
    </w:p>
    <w:p w:rsidR="00474871" w:rsidRPr="00DE1107" w:rsidRDefault="00474871" w:rsidP="00B31518">
      <w:pPr>
        <w:spacing w:after="0" w:line="240" w:lineRule="auto"/>
        <w:jc w:val="both"/>
        <w:rPr>
          <w:rFonts w:cs="Times New Roman"/>
          <w:szCs w:val="24"/>
        </w:rPr>
      </w:pPr>
    </w:p>
    <w:p w:rsidR="00474871" w:rsidRPr="00DE1107" w:rsidRDefault="00474871" w:rsidP="00B31518">
      <w:pPr>
        <w:spacing w:after="0" w:line="240" w:lineRule="auto"/>
        <w:ind w:left="720"/>
        <w:jc w:val="both"/>
        <w:rPr>
          <w:rFonts w:cs="Times New Roman"/>
          <w:szCs w:val="24"/>
        </w:rPr>
      </w:pPr>
      <w:r w:rsidRPr="00DE1107">
        <w:rPr>
          <w:rFonts w:eastAsia="Times New Roman" w:cs="Times New Roman"/>
          <w:szCs w:val="24"/>
        </w:rPr>
        <w:t xml:space="preserve">Sec. 441.0055. FEE. (a) Requires a </w:t>
      </w:r>
      <w:r w:rsidRPr="00DE1107">
        <w:rPr>
          <w:rFonts w:cs="Times New Roman"/>
          <w:szCs w:val="24"/>
        </w:rPr>
        <w:t xml:space="preserve">pharmaceutical drug manufacturer </w:t>
      </w:r>
      <w:r>
        <w:rPr>
          <w:rFonts w:cs="Times New Roman"/>
          <w:szCs w:val="24"/>
        </w:rPr>
        <w:t xml:space="preserve">to </w:t>
      </w:r>
      <w:r w:rsidRPr="00DE1107">
        <w:rPr>
          <w:rFonts w:cs="Times New Roman"/>
          <w:szCs w:val="24"/>
        </w:rPr>
        <w:t xml:space="preserve">submit a fee in the amount provided by DSHS rule with each report submitted under Subchapter B. </w:t>
      </w:r>
    </w:p>
    <w:p w:rsidR="00474871" w:rsidRPr="00DE1107" w:rsidRDefault="00474871" w:rsidP="00B31518">
      <w:pPr>
        <w:spacing w:after="0" w:line="240" w:lineRule="auto"/>
        <w:ind w:left="720"/>
        <w:jc w:val="both"/>
        <w:rPr>
          <w:rFonts w:cs="Times New Roman"/>
          <w:szCs w:val="24"/>
        </w:rPr>
      </w:pPr>
    </w:p>
    <w:p w:rsidR="00474871" w:rsidRPr="00DE1107" w:rsidRDefault="00474871" w:rsidP="00B31518">
      <w:pPr>
        <w:spacing w:after="0" w:line="240" w:lineRule="auto"/>
        <w:ind w:left="1440"/>
        <w:jc w:val="both"/>
        <w:rPr>
          <w:rFonts w:eastAsia="Times New Roman" w:cs="Times New Roman"/>
          <w:szCs w:val="24"/>
        </w:rPr>
      </w:pPr>
      <w:r w:rsidRPr="00DE1107">
        <w:rPr>
          <w:rFonts w:cs="Times New Roman"/>
          <w:szCs w:val="24"/>
        </w:rPr>
        <w:t xml:space="preserve">(b) Requires the executive commissioner by rule </w:t>
      </w:r>
      <w:r>
        <w:rPr>
          <w:rFonts w:cs="Times New Roman"/>
          <w:szCs w:val="24"/>
        </w:rPr>
        <w:t xml:space="preserve">to </w:t>
      </w:r>
      <w:r w:rsidRPr="00DE1107">
        <w:rPr>
          <w:rFonts w:cs="Times New Roman"/>
          <w:szCs w:val="24"/>
        </w:rPr>
        <w:t xml:space="preserve">set the fee in the amount necessary for </w:t>
      </w:r>
      <w:r>
        <w:rPr>
          <w:rFonts w:cs="Times New Roman"/>
          <w:szCs w:val="24"/>
        </w:rPr>
        <w:t>DSHS</w:t>
      </w:r>
      <w:r w:rsidRPr="00DE1107">
        <w:rPr>
          <w:rFonts w:cs="Times New Roman"/>
          <w:szCs w:val="24"/>
        </w:rPr>
        <w:t xml:space="preserve"> to administer Chapter 441. </w:t>
      </w:r>
    </w:p>
    <w:p w:rsidR="00474871" w:rsidRPr="00DE1107" w:rsidRDefault="00474871" w:rsidP="00B31518">
      <w:pPr>
        <w:spacing w:after="0" w:line="240" w:lineRule="auto"/>
        <w:jc w:val="both"/>
        <w:rPr>
          <w:rFonts w:eastAsia="Times New Roman" w:cs="Times New Roman"/>
          <w:szCs w:val="24"/>
        </w:rPr>
      </w:pPr>
    </w:p>
    <w:p w:rsidR="00474871" w:rsidRPr="00DE1107" w:rsidRDefault="00474871" w:rsidP="00B31518">
      <w:pPr>
        <w:spacing w:after="0" w:line="240" w:lineRule="auto"/>
        <w:jc w:val="both"/>
        <w:rPr>
          <w:rFonts w:cs="Times New Roman"/>
          <w:szCs w:val="24"/>
        </w:rPr>
      </w:pPr>
      <w:r w:rsidRPr="00DE1107">
        <w:rPr>
          <w:rFonts w:eastAsia="Times New Roman" w:cs="Times New Roman"/>
          <w:szCs w:val="24"/>
        </w:rPr>
        <w:t xml:space="preserve">SECTION 5. Amends </w:t>
      </w:r>
      <w:r w:rsidRPr="00DE1107">
        <w:rPr>
          <w:rFonts w:cs="Times New Roman"/>
          <w:szCs w:val="24"/>
        </w:rPr>
        <w:t xml:space="preserve">Chapter 441, Health and Safety Code, by adding Subchapter C, as follows: </w:t>
      </w:r>
    </w:p>
    <w:p w:rsidR="00474871" w:rsidRPr="00DE1107" w:rsidRDefault="00474871" w:rsidP="00B31518">
      <w:pPr>
        <w:spacing w:after="0" w:line="240" w:lineRule="auto"/>
        <w:jc w:val="both"/>
        <w:rPr>
          <w:rFonts w:cs="Times New Roman"/>
          <w:szCs w:val="24"/>
        </w:rPr>
      </w:pPr>
    </w:p>
    <w:p w:rsidR="00474871" w:rsidRPr="00DE1107" w:rsidRDefault="00474871" w:rsidP="00B31518">
      <w:pPr>
        <w:spacing w:after="0" w:line="240" w:lineRule="auto"/>
        <w:jc w:val="center"/>
        <w:rPr>
          <w:rFonts w:cs="Times New Roman"/>
          <w:szCs w:val="24"/>
        </w:rPr>
      </w:pPr>
      <w:r w:rsidRPr="00DE1107">
        <w:rPr>
          <w:rFonts w:cs="Times New Roman"/>
          <w:szCs w:val="24"/>
        </w:rPr>
        <w:t>SUBCHAPTER C. ENFORCEMENT</w:t>
      </w:r>
    </w:p>
    <w:p w:rsidR="00474871" w:rsidRPr="00DE1107" w:rsidRDefault="00474871" w:rsidP="00B31518">
      <w:pPr>
        <w:spacing w:after="0" w:line="240" w:lineRule="auto"/>
        <w:jc w:val="center"/>
        <w:rPr>
          <w:rFonts w:cs="Times New Roman"/>
          <w:szCs w:val="24"/>
        </w:rPr>
      </w:pPr>
    </w:p>
    <w:p w:rsidR="00474871" w:rsidRPr="00DE1107" w:rsidRDefault="00474871" w:rsidP="00B31518">
      <w:pPr>
        <w:spacing w:after="0" w:line="240" w:lineRule="auto"/>
        <w:ind w:left="720"/>
        <w:jc w:val="both"/>
        <w:rPr>
          <w:rFonts w:cs="Times New Roman"/>
          <w:szCs w:val="24"/>
        </w:rPr>
      </w:pPr>
      <w:r w:rsidRPr="00DE1107">
        <w:rPr>
          <w:rFonts w:cs="Times New Roman"/>
          <w:szCs w:val="24"/>
        </w:rPr>
        <w:t>Sec. 441.0101. RIG</w:t>
      </w:r>
      <w:r>
        <w:rPr>
          <w:rFonts w:cs="Times New Roman"/>
          <w:szCs w:val="24"/>
        </w:rPr>
        <w:t>HT TO CORRECT. (a) Requires</w:t>
      </w:r>
      <w:r w:rsidRPr="00DE1107">
        <w:rPr>
          <w:rFonts w:cs="Times New Roman"/>
          <w:szCs w:val="24"/>
        </w:rPr>
        <w:t xml:space="preserve"> DSHS, if DSHS determines that a pharmaceutical drug manufacturer failed to submit a report or fee required under Subchapter B and the rules adopted under Chapter 441, </w:t>
      </w:r>
      <w:r>
        <w:rPr>
          <w:rFonts w:cs="Times New Roman"/>
          <w:szCs w:val="24"/>
        </w:rPr>
        <w:t xml:space="preserve">to </w:t>
      </w:r>
      <w:r w:rsidRPr="00DE1107">
        <w:rPr>
          <w:rFonts w:cs="Times New Roman"/>
          <w:szCs w:val="24"/>
        </w:rPr>
        <w:t xml:space="preserve">provide written notice of the failure to the manufacturer. </w:t>
      </w:r>
    </w:p>
    <w:p w:rsidR="00474871" w:rsidRPr="00DE1107" w:rsidRDefault="00474871" w:rsidP="00B31518">
      <w:pPr>
        <w:spacing w:after="0" w:line="240" w:lineRule="auto"/>
        <w:ind w:left="720"/>
        <w:jc w:val="both"/>
        <w:rPr>
          <w:rFonts w:cs="Times New Roman"/>
          <w:szCs w:val="24"/>
        </w:rPr>
      </w:pPr>
    </w:p>
    <w:p w:rsidR="00474871" w:rsidRPr="00DE1107" w:rsidRDefault="00474871" w:rsidP="00B31518">
      <w:pPr>
        <w:spacing w:after="0" w:line="240" w:lineRule="auto"/>
        <w:ind w:left="1440"/>
        <w:jc w:val="both"/>
        <w:rPr>
          <w:rFonts w:cs="Times New Roman"/>
          <w:szCs w:val="24"/>
        </w:rPr>
      </w:pPr>
      <w:r>
        <w:rPr>
          <w:rFonts w:cs="Times New Roman"/>
          <w:szCs w:val="24"/>
        </w:rPr>
        <w:t xml:space="preserve">(b) Requires </w:t>
      </w:r>
      <w:r w:rsidRPr="00DE1107">
        <w:rPr>
          <w:rFonts w:cs="Times New Roman"/>
          <w:szCs w:val="24"/>
        </w:rPr>
        <w:t xml:space="preserve">a pharmaceutical drug manufacturer, on receipt of notice described by Subsection (a), </w:t>
      </w:r>
      <w:r>
        <w:rPr>
          <w:rFonts w:cs="Times New Roman"/>
          <w:szCs w:val="24"/>
        </w:rPr>
        <w:t xml:space="preserve">to </w:t>
      </w:r>
      <w:r w:rsidRPr="00DE1107">
        <w:rPr>
          <w:rFonts w:cs="Times New Roman"/>
          <w:szCs w:val="24"/>
        </w:rPr>
        <w:t xml:space="preserve">submit, as applicable: </w:t>
      </w:r>
    </w:p>
    <w:p w:rsidR="00474871" w:rsidRPr="00DE1107" w:rsidRDefault="00474871" w:rsidP="00B31518">
      <w:pPr>
        <w:spacing w:after="0" w:line="240" w:lineRule="auto"/>
        <w:ind w:left="1440"/>
        <w:jc w:val="both"/>
        <w:rPr>
          <w:rFonts w:cs="Times New Roman"/>
          <w:szCs w:val="24"/>
        </w:rPr>
      </w:pPr>
    </w:p>
    <w:p w:rsidR="00474871" w:rsidRPr="00DE1107" w:rsidRDefault="00474871" w:rsidP="00B31518">
      <w:pPr>
        <w:spacing w:after="0" w:line="240" w:lineRule="auto"/>
        <w:ind w:left="2160"/>
        <w:jc w:val="both"/>
        <w:rPr>
          <w:rFonts w:cs="Times New Roman"/>
          <w:szCs w:val="24"/>
        </w:rPr>
      </w:pPr>
      <w:r w:rsidRPr="00DE1107">
        <w:rPr>
          <w:rFonts w:cs="Times New Roman"/>
          <w:szCs w:val="24"/>
        </w:rPr>
        <w:t>(1) a report that complies with Subchapter B and rules adopted under Chapter 441</w:t>
      </w:r>
      <w:r>
        <w:rPr>
          <w:rFonts w:cs="Times New Roman"/>
          <w:szCs w:val="24"/>
        </w:rPr>
        <w:t>,</w:t>
      </w:r>
      <w:r w:rsidRPr="00DE1107">
        <w:rPr>
          <w:rFonts w:cs="Times New Roman"/>
          <w:szCs w:val="24"/>
        </w:rPr>
        <w:t xml:space="preserve"> and addresses the issues raised in the notice;</w:t>
      </w:r>
      <w:r>
        <w:rPr>
          <w:rFonts w:cs="Times New Roman"/>
          <w:szCs w:val="24"/>
        </w:rPr>
        <w:t xml:space="preserve"> or</w:t>
      </w:r>
    </w:p>
    <w:p w:rsidR="00474871" w:rsidRPr="00DE1107" w:rsidRDefault="00474871" w:rsidP="00B31518">
      <w:pPr>
        <w:spacing w:after="0" w:line="240" w:lineRule="auto"/>
        <w:ind w:left="2160"/>
        <w:jc w:val="both"/>
        <w:rPr>
          <w:rFonts w:eastAsia="Times New Roman" w:cs="Times New Roman"/>
          <w:szCs w:val="24"/>
        </w:rPr>
      </w:pPr>
    </w:p>
    <w:p w:rsidR="00474871" w:rsidRPr="00DE1107" w:rsidRDefault="00474871" w:rsidP="00B31518">
      <w:pPr>
        <w:spacing w:after="0" w:line="240" w:lineRule="auto"/>
        <w:ind w:left="2160"/>
        <w:jc w:val="both"/>
        <w:rPr>
          <w:rFonts w:cs="Times New Roman"/>
          <w:szCs w:val="24"/>
        </w:rPr>
      </w:pPr>
      <w:r w:rsidRPr="00DE1107">
        <w:rPr>
          <w:rFonts w:eastAsia="Times New Roman" w:cs="Times New Roman"/>
          <w:szCs w:val="24"/>
        </w:rPr>
        <w:t xml:space="preserve">(2) </w:t>
      </w:r>
      <w:r w:rsidRPr="00DE1107">
        <w:rPr>
          <w:rFonts w:cs="Times New Roman"/>
          <w:szCs w:val="24"/>
        </w:rPr>
        <w:t>the fee required by Section 441.0055.</w:t>
      </w:r>
    </w:p>
    <w:p w:rsidR="00474871" w:rsidRPr="00DE1107" w:rsidRDefault="00474871" w:rsidP="00B31518">
      <w:pPr>
        <w:spacing w:after="0" w:line="240" w:lineRule="auto"/>
        <w:ind w:left="2160"/>
        <w:jc w:val="both"/>
        <w:rPr>
          <w:rFonts w:eastAsia="Times New Roman" w:cs="Times New Roman"/>
          <w:szCs w:val="24"/>
        </w:rPr>
      </w:pPr>
    </w:p>
    <w:p w:rsidR="00474871" w:rsidRPr="00DE1107" w:rsidRDefault="00474871" w:rsidP="00B31518">
      <w:pPr>
        <w:spacing w:after="0" w:line="240" w:lineRule="auto"/>
        <w:ind w:left="1440"/>
        <w:jc w:val="both"/>
        <w:rPr>
          <w:rFonts w:cs="Times New Roman"/>
          <w:szCs w:val="24"/>
        </w:rPr>
      </w:pPr>
      <w:r w:rsidRPr="00DE1107">
        <w:rPr>
          <w:rFonts w:eastAsia="Times New Roman" w:cs="Times New Roman"/>
          <w:szCs w:val="24"/>
        </w:rPr>
        <w:t xml:space="preserve">(c) Prohibits DSHS from </w:t>
      </w:r>
      <w:r w:rsidRPr="00DE1107">
        <w:rPr>
          <w:rFonts w:cs="Times New Roman"/>
          <w:szCs w:val="24"/>
        </w:rPr>
        <w:t>assessing an administrative penalty under Section 441.0102 against a pharmaceutical drug manufacturer that submits to DSHS the required report or fee, as applicable, on or before the 45th day after the date the manufacturer receives notice under Subsection (a).</w:t>
      </w:r>
    </w:p>
    <w:p w:rsidR="00474871" w:rsidRPr="00DE1107" w:rsidRDefault="00474871" w:rsidP="00B31518">
      <w:pPr>
        <w:spacing w:after="0" w:line="240" w:lineRule="auto"/>
        <w:ind w:left="1440"/>
        <w:jc w:val="both"/>
        <w:rPr>
          <w:rFonts w:cs="Times New Roman"/>
          <w:szCs w:val="24"/>
        </w:rPr>
      </w:pPr>
    </w:p>
    <w:p w:rsidR="00474871" w:rsidRPr="00DE1107" w:rsidRDefault="00474871" w:rsidP="00B31518">
      <w:pPr>
        <w:spacing w:after="0" w:line="240" w:lineRule="auto"/>
        <w:ind w:left="720"/>
        <w:jc w:val="both"/>
        <w:rPr>
          <w:rFonts w:cs="Times New Roman"/>
          <w:szCs w:val="24"/>
        </w:rPr>
      </w:pPr>
      <w:r w:rsidRPr="00DE1107">
        <w:rPr>
          <w:rFonts w:eastAsia="Times New Roman" w:cs="Times New Roman"/>
          <w:szCs w:val="24"/>
        </w:rPr>
        <w:t xml:space="preserve">Sec. 441.0102. ADMINISTRATIVE PENALTY. (a) Authorizes DSHS to </w:t>
      </w:r>
      <w:r w:rsidRPr="00DE1107">
        <w:rPr>
          <w:rFonts w:cs="Times New Roman"/>
          <w:szCs w:val="24"/>
        </w:rPr>
        <w:t xml:space="preserve">assess an administrative penalty against a person who violates Chapter 441 or a rule adopted under Chapter 441. </w:t>
      </w:r>
    </w:p>
    <w:p w:rsidR="00474871" w:rsidRPr="00DE1107" w:rsidRDefault="00474871" w:rsidP="00B31518">
      <w:pPr>
        <w:spacing w:after="0" w:line="240" w:lineRule="auto"/>
        <w:ind w:left="720"/>
        <w:jc w:val="both"/>
        <w:rPr>
          <w:rFonts w:cs="Times New Roman"/>
          <w:szCs w:val="24"/>
        </w:rPr>
      </w:pPr>
    </w:p>
    <w:p w:rsidR="00474871" w:rsidRPr="00DE1107" w:rsidRDefault="00474871" w:rsidP="00B31518">
      <w:pPr>
        <w:spacing w:after="0" w:line="240" w:lineRule="auto"/>
        <w:ind w:left="1440"/>
        <w:jc w:val="both"/>
        <w:rPr>
          <w:rFonts w:cs="Times New Roman"/>
          <w:szCs w:val="24"/>
        </w:rPr>
      </w:pPr>
      <w:r>
        <w:rPr>
          <w:rFonts w:cs="Times New Roman"/>
          <w:szCs w:val="24"/>
        </w:rPr>
        <w:t>(b) Requires</w:t>
      </w:r>
      <w:r w:rsidRPr="00DE1107">
        <w:rPr>
          <w:rFonts w:cs="Times New Roman"/>
          <w:szCs w:val="24"/>
        </w:rPr>
        <w:t xml:space="preserve"> DSHS, in determining the amount of the penalty, </w:t>
      </w:r>
      <w:r>
        <w:rPr>
          <w:rFonts w:cs="Times New Roman"/>
          <w:szCs w:val="24"/>
        </w:rPr>
        <w:t xml:space="preserve">to </w:t>
      </w:r>
      <w:r w:rsidRPr="00DE1107">
        <w:rPr>
          <w:rFonts w:cs="Times New Roman"/>
          <w:szCs w:val="24"/>
        </w:rPr>
        <w:t xml:space="preserve">consider the person's previous violations, the seriousness of the violation, the person's demonstrated good faith, and any other matters as justice may require. </w:t>
      </w:r>
    </w:p>
    <w:p w:rsidR="00474871" w:rsidRPr="00DE1107" w:rsidRDefault="00474871" w:rsidP="00B31518">
      <w:pPr>
        <w:spacing w:after="0" w:line="240" w:lineRule="auto"/>
        <w:ind w:left="1440"/>
        <w:jc w:val="both"/>
        <w:rPr>
          <w:rFonts w:cs="Times New Roman"/>
          <w:szCs w:val="24"/>
        </w:rPr>
      </w:pPr>
    </w:p>
    <w:p w:rsidR="00474871" w:rsidRPr="00DE1107" w:rsidRDefault="00474871" w:rsidP="00B31518">
      <w:pPr>
        <w:spacing w:after="0" w:line="240" w:lineRule="auto"/>
        <w:ind w:left="1440"/>
        <w:jc w:val="both"/>
        <w:rPr>
          <w:rFonts w:cs="Times New Roman"/>
          <w:szCs w:val="24"/>
        </w:rPr>
      </w:pPr>
      <w:r w:rsidRPr="00DE1107">
        <w:rPr>
          <w:rFonts w:cs="Times New Roman"/>
          <w:szCs w:val="24"/>
        </w:rPr>
        <w:t xml:space="preserve">(c) Prohibits the penalty from exceeding $1,000 a day for each violation. </w:t>
      </w:r>
    </w:p>
    <w:p w:rsidR="00474871" w:rsidRPr="00DE1107" w:rsidRDefault="00474871" w:rsidP="00B31518">
      <w:pPr>
        <w:spacing w:after="0" w:line="240" w:lineRule="auto"/>
        <w:ind w:left="1440"/>
        <w:jc w:val="both"/>
        <w:rPr>
          <w:rFonts w:cs="Times New Roman"/>
          <w:szCs w:val="24"/>
        </w:rPr>
      </w:pPr>
    </w:p>
    <w:p w:rsidR="00474871" w:rsidRPr="00DE1107" w:rsidRDefault="00474871" w:rsidP="00B31518">
      <w:pPr>
        <w:spacing w:after="0" w:line="240" w:lineRule="auto"/>
        <w:ind w:left="1440"/>
        <w:jc w:val="both"/>
        <w:rPr>
          <w:rFonts w:cs="Times New Roman"/>
          <w:szCs w:val="24"/>
        </w:rPr>
      </w:pPr>
      <w:r w:rsidRPr="00DE1107">
        <w:rPr>
          <w:rFonts w:cs="Times New Roman"/>
          <w:szCs w:val="24"/>
        </w:rPr>
        <w:t xml:space="preserve">(d) Authorizes each day a violation continues to be considered a separate violation. </w:t>
      </w:r>
    </w:p>
    <w:p w:rsidR="00474871" w:rsidRPr="00DE1107" w:rsidRDefault="00474871" w:rsidP="00B31518">
      <w:pPr>
        <w:spacing w:after="0" w:line="240" w:lineRule="auto"/>
        <w:ind w:left="1440"/>
        <w:jc w:val="both"/>
        <w:rPr>
          <w:rFonts w:cs="Times New Roman"/>
          <w:szCs w:val="24"/>
        </w:rPr>
      </w:pPr>
    </w:p>
    <w:p w:rsidR="00474871" w:rsidRPr="00DE1107" w:rsidRDefault="00474871" w:rsidP="00B31518">
      <w:pPr>
        <w:spacing w:after="0" w:line="240" w:lineRule="auto"/>
        <w:ind w:left="1440"/>
        <w:jc w:val="both"/>
        <w:rPr>
          <w:rFonts w:cs="Times New Roman"/>
          <w:szCs w:val="24"/>
        </w:rPr>
      </w:pPr>
      <w:r w:rsidRPr="00DE1107">
        <w:rPr>
          <w:rFonts w:cs="Times New Roman"/>
          <w:szCs w:val="24"/>
        </w:rPr>
        <w:t>(e) Authorizes the enforcement of the penalty to be stayed during the time the order is under judicial review if the person pays the penalty to the clerk o</w:t>
      </w:r>
      <w:r>
        <w:rPr>
          <w:rFonts w:cs="Times New Roman"/>
          <w:szCs w:val="24"/>
        </w:rPr>
        <w:t>f the court or files a supersedea</w:t>
      </w:r>
      <w:r w:rsidRPr="00DE1107">
        <w:rPr>
          <w:rFonts w:cs="Times New Roman"/>
          <w:szCs w:val="24"/>
        </w:rPr>
        <w:t xml:space="preserve">s </w:t>
      </w:r>
      <w:r>
        <w:rPr>
          <w:rFonts w:cs="Times New Roman"/>
          <w:szCs w:val="24"/>
        </w:rPr>
        <w:t xml:space="preserve">as </w:t>
      </w:r>
      <w:r w:rsidRPr="00DE1107">
        <w:rPr>
          <w:rFonts w:cs="Times New Roman"/>
          <w:szCs w:val="24"/>
        </w:rPr>
        <w:t>bond with the court in the amount of the penalty. Authorizes a person who cannot afford to pay the penalty or file the bond to stay the enforcement by filing an affidavit in the manner required by the Texas Rules of Civil Procedure for a party who cannot afford to file security for cost</w:t>
      </w:r>
      <w:r>
        <w:rPr>
          <w:rFonts w:cs="Times New Roman"/>
          <w:szCs w:val="24"/>
        </w:rPr>
        <w:t>s, subject to the right of the State B</w:t>
      </w:r>
      <w:r w:rsidRPr="00DE1107">
        <w:rPr>
          <w:rFonts w:cs="Times New Roman"/>
          <w:szCs w:val="24"/>
        </w:rPr>
        <w:t xml:space="preserve">oard </w:t>
      </w:r>
      <w:r>
        <w:rPr>
          <w:rFonts w:cs="Times New Roman"/>
          <w:szCs w:val="24"/>
        </w:rPr>
        <w:t xml:space="preserve">of Insurance </w:t>
      </w:r>
      <w:r w:rsidRPr="00DE1107">
        <w:rPr>
          <w:rFonts w:cs="Times New Roman"/>
          <w:szCs w:val="24"/>
        </w:rPr>
        <w:t xml:space="preserve">to contest the affidavit as provided by those rules. </w:t>
      </w:r>
    </w:p>
    <w:p w:rsidR="00474871" w:rsidRPr="00DE1107" w:rsidRDefault="00474871" w:rsidP="00B31518">
      <w:pPr>
        <w:spacing w:after="0" w:line="240" w:lineRule="auto"/>
        <w:ind w:left="1440"/>
        <w:jc w:val="both"/>
        <w:rPr>
          <w:rFonts w:cs="Times New Roman"/>
          <w:szCs w:val="24"/>
        </w:rPr>
      </w:pPr>
    </w:p>
    <w:p w:rsidR="00474871" w:rsidRPr="00DE1107" w:rsidRDefault="00474871" w:rsidP="00B31518">
      <w:pPr>
        <w:spacing w:after="0" w:line="240" w:lineRule="auto"/>
        <w:ind w:left="1440"/>
        <w:jc w:val="both"/>
        <w:rPr>
          <w:rFonts w:cs="Times New Roman"/>
          <w:szCs w:val="24"/>
        </w:rPr>
      </w:pPr>
      <w:r w:rsidRPr="00DE1107">
        <w:rPr>
          <w:rFonts w:cs="Times New Roman"/>
          <w:szCs w:val="24"/>
        </w:rPr>
        <w:t xml:space="preserve">(f) Authorizes the attorney general to sue to collect the penalty. Requires that money collected under this section be deposited in the state treasury and </w:t>
      </w:r>
      <w:r>
        <w:rPr>
          <w:rFonts w:cs="Times New Roman"/>
          <w:szCs w:val="24"/>
        </w:rPr>
        <w:t>authorizes it to</w:t>
      </w:r>
      <w:r w:rsidRPr="00DE1107">
        <w:rPr>
          <w:rFonts w:cs="Times New Roman"/>
          <w:szCs w:val="24"/>
        </w:rPr>
        <w:t xml:space="preserve"> be appropriated only to DSHS for the purposes of administrating Chapter 441. </w:t>
      </w:r>
    </w:p>
    <w:p w:rsidR="00474871" w:rsidRPr="00DE1107" w:rsidRDefault="00474871" w:rsidP="00B31518">
      <w:pPr>
        <w:spacing w:after="0" w:line="240" w:lineRule="auto"/>
        <w:ind w:left="1440"/>
        <w:jc w:val="both"/>
        <w:rPr>
          <w:rFonts w:cs="Times New Roman"/>
          <w:szCs w:val="24"/>
        </w:rPr>
      </w:pPr>
    </w:p>
    <w:p w:rsidR="00474871" w:rsidRPr="00DE1107" w:rsidRDefault="00474871" w:rsidP="00B31518">
      <w:pPr>
        <w:spacing w:after="0" w:line="240" w:lineRule="auto"/>
        <w:ind w:left="720"/>
        <w:jc w:val="both"/>
        <w:rPr>
          <w:rFonts w:cs="Times New Roman"/>
          <w:szCs w:val="24"/>
        </w:rPr>
      </w:pPr>
      <w:r w:rsidRPr="00DE1107">
        <w:rPr>
          <w:rFonts w:cs="Times New Roman"/>
          <w:szCs w:val="24"/>
        </w:rPr>
        <w:t xml:space="preserve">Sec. 441.0103. ADMINISTRATIVE PROCEDURE. Provides that a proceeding to impose an administrative penalty under Section 441.0102 is considered to be a contested case under Chapter 2001 (Administrative Procedure), Government Code. </w:t>
      </w:r>
    </w:p>
    <w:p w:rsidR="00474871" w:rsidRPr="00DE1107" w:rsidRDefault="00474871" w:rsidP="00B31518">
      <w:pPr>
        <w:spacing w:after="0" w:line="240" w:lineRule="auto"/>
        <w:jc w:val="both"/>
        <w:rPr>
          <w:rFonts w:eastAsia="Times New Roman" w:cs="Times New Roman"/>
          <w:szCs w:val="24"/>
        </w:rPr>
      </w:pPr>
    </w:p>
    <w:p w:rsidR="00474871" w:rsidRPr="00DE1107" w:rsidRDefault="00474871" w:rsidP="00B31518">
      <w:pPr>
        <w:spacing w:after="0" w:line="240" w:lineRule="auto"/>
        <w:jc w:val="both"/>
        <w:rPr>
          <w:rFonts w:eastAsia="Times New Roman" w:cs="Times New Roman"/>
          <w:szCs w:val="24"/>
        </w:rPr>
      </w:pPr>
      <w:r w:rsidRPr="00DE1107">
        <w:rPr>
          <w:rFonts w:eastAsia="Times New Roman" w:cs="Times New Roman"/>
          <w:szCs w:val="24"/>
        </w:rPr>
        <w:t xml:space="preserve">SECTION 6. </w:t>
      </w:r>
      <w:r>
        <w:rPr>
          <w:rFonts w:eastAsia="Times New Roman" w:cs="Times New Roman"/>
          <w:szCs w:val="24"/>
        </w:rPr>
        <w:t>Makes application of</w:t>
      </w:r>
      <w:r w:rsidRPr="00DE1107">
        <w:rPr>
          <w:rFonts w:eastAsia="Times New Roman" w:cs="Times New Roman"/>
          <w:szCs w:val="24"/>
        </w:rPr>
        <w:t xml:space="preserve"> </w:t>
      </w:r>
      <w:r w:rsidRPr="00DE1107">
        <w:rPr>
          <w:rFonts w:cs="Times New Roman"/>
          <w:szCs w:val="24"/>
        </w:rPr>
        <w:t xml:space="preserve">Subchapter C, Chapter 441, Health and Safety Code, as added by this Act, </w:t>
      </w:r>
      <w:r>
        <w:rPr>
          <w:rFonts w:cs="Times New Roman"/>
          <w:szCs w:val="24"/>
        </w:rPr>
        <w:t>prospective.</w:t>
      </w:r>
    </w:p>
    <w:p w:rsidR="00474871" w:rsidRPr="00DE1107" w:rsidRDefault="00474871" w:rsidP="00B31518">
      <w:pPr>
        <w:spacing w:after="0" w:line="240" w:lineRule="auto"/>
        <w:jc w:val="both"/>
        <w:rPr>
          <w:rFonts w:eastAsia="Times New Roman" w:cs="Times New Roman"/>
          <w:szCs w:val="24"/>
        </w:rPr>
      </w:pPr>
    </w:p>
    <w:p w:rsidR="00474871" w:rsidRPr="00C8671F" w:rsidRDefault="00474871" w:rsidP="00B31518">
      <w:pPr>
        <w:spacing w:after="0" w:line="240" w:lineRule="auto"/>
        <w:jc w:val="both"/>
        <w:rPr>
          <w:rFonts w:eastAsia="Times New Roman" w:cs="Times New Roman"/>
          <w:szCs w:val="24"/>
        </w:rPr>
      </w:pPr>
      <w:r w:rsidRPr="00DE1107">
        <w:rPr>
          <w:rFonts w:eastAsia="Times New Roman" w:cs="Times New Roman"/>
          <w:szCs w:val="24"/>
        </w:rPr>
        <w:t xml:space="preserve">SECTION 7. Effective date: September 1, 2021. </w:t>
      </w:r>
    </w:p>
    <w:sectPr w:rsidR="0047487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FB5" w:rsidRDefault="005E1FB5" w:rsidP="000F1DF9">
      <w:pPr>
        <w:spacing w:after="0" w:line="240" w:lineRule="auto"/>
      </w:pPr>
      <w:r>
        <w:separator/>
      </w:r>
    </w:p>
  </w:endnote>
  <w:endnote w:type="continuationSeparator" w:id="0">
    <w:p w:rsidR="005E1FB5" w:rsidRDefault="005E1FB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E1FB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74871">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74871">
                <w:rPr>
                  <w:sz w:val="20"/>
                  <w:szCs w:val="20"/>
                </w:rPr>
                <w:t>S.B. 875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7487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E1FB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FB5" w:rsidRDefault="005E1FB5" w:rsidP="000F1DF9">
      <w:pPr>
        <w:spacing w:after="0" w:line="240" w:lineRule="auto"/>
      </w:pPr>
      <w:r>
        <w:separator/>
      </w:r>
    </w:p>
  </w:footnote>
  <w:footnote w:type="continuationSeparator" w:id="0">
    <w:p w:rsidR="005E1FB5" w:rsidRDefault="005E1FB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74871"/>
    <w:rsid w:val="00503AD0"/>
    <w:rsid w:val="005320AA"/>
    <w:rsid w:val="00544B9F"/>
    <w:rsid w:val="00585C31"/>
    <w:rsid w:val="005A7918"/>
    <w:rsid w:val="005E0AC7"/>
    <w:rsid w:val="005E1FB5"/>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B8641"/>
  <w15:docId w15:val="{41DF4B0C-B46B-4332-9CE9-8CF2183D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7487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6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B529DA9C05E42CFB2F1223EB6AC867A"/>
        <w:category>
          <w:name w:val="General"/>
          <w:gallery w:val="placeholder"/>
        </w:category>
        <w:types>
          <w:type w:val="bbPlcHdr"/>
        </w:types>
        <w:behaviors>
          <w:behavior w:val="content"/>
        </w:behaviors>
        <w:guid w:val="{16B0442E-37BE-4D1A-87C9-D8D802FDDF1F}"/>
      </w:docPartPr>
      <w:docPartBody>
        <w:p w:rsidR="00000000" w:rsidRDefault="00355155"/>
      </w:docPartBody>
    </w:docPart>
    <w:docPart>
      <w:docPartPr>
        <w:name w:val="CAD98A579B404C79B1171CC633E0EC3B"/>
        <w:category>
          <w:name w:val="General"/>
          <w:gallery w:val="placeholder"/>
        </w:category>
        <w:types>
          <w:type w:val="bbPlcHdr"/>
        </w:types>
        <w:behaviors>
          <w:behavior w:val="content"/>
        </w:behaviors>
        <w:guid w:val="{8FE25D87-A13D-4233-825C-8F832712D90A}"/>
      </w:docPartPr>
      <w:docPartBody>
        <w:p w:rsidR="00000000" w:rsidRDefault="00355155"/>
      </w:docPartBody>
    </w:docPart>
    <w:docPart>
      <w:docPartPr>
        <w:name w:val="690F76F54F3C4B96A5787E17AB59A591"/>
        <w:category>
          <w:name w:val="General"/>
          <w:gallery w:val="placeholder"/>
        </w:category>
        <w:types>
          <w:type w:val="bbPlcHdr"/>
        </w:types>
        <w:behaviors>
          <w:behavior w:val="content"/>
        </w:behaviors>
        <w:guid w:val="{38E4C214-0023-48BC-9DC3-D3DB68887DC8}"/>
      </w:docPartPr>
      <w:docPartBody>
        <w:p w:rsidR="00000000" w:rsidRDefault="00355155"/>
      </w:docPartBody>
    </w:docPart>
    <w:docPart>
      <w:docPartPr>
        <w:name w:val="0AF5682BB81E4BD588A9A0A47742A449"/>
        <w:category>
          <w:name w:val="General"/>
          <w:gallery w:val="placeholder"/>
        </w:category>
        <w:types>
          <w:type w:val="bbPlcHdr"/>
        </w:types>
        <w:behaviors>
          <w:behavior w:val="content"/>
        </w:behaviors>
        <w:guid w:val="{C17149DC-1D3E-4B61-A4EB-846CB069CC34}"/>
      </w:docPartPr>
      <w:docPartBody>
        <w:p w:rsidR="00000000" w:rsidRDefault="00355155"/>
      </w:docPartBody>
    </w:docPart>
    <w:docPart>
      <w:docPartPr>
        <w:name w:val="751A846BF57944DBABFE8EA341A0B1E9"/>
        <w:category>
          <w:name w:val="General"/>
          <w:gallery w:val="placeholder"/>
        </w:category>
        <w:types>
          <w:type w:val="bbPlcHdr"/>
        </w:types>
        <w:behaviors>
          <w:behavior w:val="content"/>
        </w:behaviors>
        <w:guid w:val="{61491C5E-50AA-4FAE-BCC9-3FA487AC550D}"/>
      </w:docPartPr>
      <w:docPartBody>
        <w:p w:rsidR="00000000" w:rsidRDefault="00355155"/>
      </w:docPartBody>
    </w:docPart>
    <w:docPart>
      <w:docPartPr>
        <w:name w:val="2054BA81B59348F3A032C1EBC6F284E9"/>
        <w:category>
          <w:name w:val="General"/>
          <w:gallery w:val="placeholder"/>
        </w:category>
        <w:types>
          <w:type w:val="bbPlcHdr"/>
        </w:types>
        <w:behaviors>
          <w:behavior w:val="content"/>
        </w:behaviors>
        <w:guid w:val="{268B74A1-E65A-4F43-95F3-6F05BB406CB9}"/>
      </w:docPartPr>
      <w:docPartBody>
        <w:p w:rsidR="00000000" w:rsidRDefault="00355155"/>
      </w:docPartBody>
    </w:docPart>
    <w:docPart>
      <w:docPartPr>
        <w:name w:val="D2A9A4CFF45E4CC4AB4331975F944F95"/>
        <w:category>
          <w:name w:val="General"/>
          <w:gallery w:val="placeholder"/>
        </w:category>
        <w:types>
          <w:type w:val="bbPlcHdr"/>
        </w:types>
        <w:behaviors>
          <w:behavior w:val="content"/>
        </w:behaviors>
        <w:guid w:val="{DD92A3D5-BBA3-4710-AE60-B27D6D2F8761}"/>
      </w:docPartPr>
      <w:docPartBody>
        <w:p w:rsidR="00000000" w:rsidRDefault="00355155"/>
      </w:docPartBody>
    </w:docPart>
    <w:docPart>
      <w:docPartPr>
        <w:name w:val="14EAFE286F454D28A8AF6C9FD3891681"/>
        <w:category>
          <w:name w:val="General"/>
          <w:gallery w:val="placeholder"/>
        </w:category>
        <w:types>
          <w:type w:val="bbPlcHdr"/>
        </w:types>
        <w:behaviors>
          <w:behavior w:val="content"/>
        </w:behaviors>
        <w:guid w:val="{98544290-20D7-412D-BB58-CB802CE0E649}"/>
      </w:docPartPr>
      <w:docPartBody>
        <w:p w:rsidR="00000000" w:rsidRDefault="00355155"/>
      </w:docPartBody>
    </w:docPart>
    <w:docPart>
      <w:docPartPr>
        <w:name w:val="E724E8A578AC4E12AFBD66C2F75EC971"/>
        <w:category>
          <w:name w:val="General"/>
          <w:gallery w:val="placeholder"/>
        </w:category>
        <w:types>
          <w:type w:val="bbPlcHdr"/>
        </w:types>
        <w:behaviors>
          <w:behavior w:val="content"/>
        </w:behaviors>
        <w:guid w:val="{C2496EE1-A160-4165-81E3-2A2E45A70E48}"/>
      </w:docPartPr>
      <w:docPartBody>
        <w:p w:rsidR="00000000" w:rsidRDefault="00355155"/>
      </w:docPartBody>
    </w:docPart>
    <w:docPart>
      <w:docPartPr>
        <w:name w:val="ED68E0E1D92A4812B358816C528654C3"/>
        <w:category>
          <w:name w:val="General"/>
          <w:gallery w:val="placeholder"/>
        </w:category>
        <w:types>
          <w:type w:val="bbPlcHdr"/>
        </w:types>
        <w:behaviors>
          <w:behavior w:val="content"/>
        </w:behaviors>
        <w:guid w:val="{49DAF9EC-8339-405E-A0E7-9A73928342BC}"/>
      </w:docPartPr>
      <w:docPartBody>
        <w:p w:rsidR="00000000" w:rsidRDefault="004D6277" w:rsidP="004D6277">
          <w:pPr>
            <w:pStyle w:val="ED68E0E1D92A4812B358816C528654C3"/>
          </w:pPr>
          <w:r w:rsidRPr="00A30DD1">
            <w:rPr>
              <w:rStyle w:val="PlaceholderText"/>
            </w:rPr>
            <w:t>Click here to enter a date.</w:t>
          </w:r>
        </w:p>
      </w:docPartBody>
    </w:docPart>
    <w:docPart>
      <w:docPartPr>
        <w:name w:val="0462218F065D47FBB2193411138DA9CE"/>
        <w:category>
          <w:name w:val="General"/>
          <w:gallery w:val="placeholder"/>
        </w:category>
        <w:types>
          <w:type w:val="bbPlcHdr"/>
        </w:types>
        <w:behaviors>
          <w:behavior w:val="content"/>
        </w:behaviors>
        <w:guid w:val="{42445FDB-2E68-48D5-8198-749F43A245AC}"/>
      </w:docPartPr>
      <w:docPartBody>
        <w:p w:rsidR="00000000" w:rsidRDefault="00355155"/>
      </w:docPartBody>
    </w:docPart>
    <w:docPart>
      <w:docPartPr>
        <w:name w:val="DD99D0ABE8F84B21B4F5615C11ED5BA0"/>
        <w:category>
          <w:name w:val="General"/>
          <w:gallery w:val="placeholder"/>
        </w:category>
        <w:types>
          <w:type w:val="bbPlcHdr"/>
        </w:types>
        <w:behaviors>
          <w:behavior w:val="content"/>
        </w:behaviors>
        <w:guid w:val="{D910021C-CED0-4B7B-A954-E1E052F23938}"/>
      </w:docPartPr>
      <w:docPartBody>
        <w:p w:rsidR="00000000" w:rsidRDefault="00355155"/>
      </w:docPartBody>
    </w:docPart>
    <w:docPart>
      <w:docPartPr>
        <w:name w:val="7267467D1ECD4DE2908B3A5F35D466FB"/>
        <w:category>
          <w:name w:val="General"/>
          <w:gallery w:val="placeholder"/>
        </w:category>
        <w:types>
          <w:type w:val="bbPlcHdr"/>
        </w:types>
        <w:behaviors>
          <w:behavior w:val="content"/>
        </w:behaviors>
        <w:guid w:val="{5AEE989E-9188-4C47-9970-1F05F0E9B1BB}"/>
      </w:docPartPr>
      <w:docPartBody>
        <w:p w:rsidR="00000000" w:rsidRDefault="004D6277" w:rsidP="004D6277">
          <w:pPr>
            <w:pStyle w:val="7267467D1ECD4DE2908B3A5F35D466FB"/>
          </w:pPr>
          <w:r>
            <w:rPr>
              <w:rFonts w:eastAsia="Times New Roman" w:cs="Times New Roman"/>
              <w:bCs/>
              <w:szCs w:val="24"/>
            </w:rPr>
            <w:t xml:space="preserve"> </w:t>
          </w:r>
        </w:p>
      </w:docPartBody>
    </w:docPart>
    <w:docPart>
      <w:docPartPr>
        <w:name w:val="D6F4B7F9E11F4854994525468EFE57E0"/>
        <w:category>
          <w:name w:val="General"/>
          <w:gallery w:val="placeholder"/>
        </w:category>
        <w:types>
          <w:type w:val="bbPlcHdr"/>
        </w:types>
        <w:behaviors>
          <w:behavior w:val="content"/>
        </w:behaviors>
        <w:guid w:val="{32AFB0C3-091A-4E53-B2B1-ACB7412F160A}"/>
      </w:docPartPr>
      <w:docPartBody>
        <w:p w:rsidR="00000000" w:rsidRDefault="00355155"/>
      </w:docPartBody>
    </w:docPart>
    <w:docPart>
      <w:docPartPr>
        <w:name w:val="AE0F09966408402482275935D29BD8C3"/>
        <w:category>
          <w:name w:val="General"/>
          <w:gallery w:val="placeholder"/>
        </w:category>
        <w:types>
          <w:type w:val="bbPlcHdr"/>
        </w:types>
        <w:behaviors>
          <w:behavior w:val="content"/>
        </w:behaviors>
        <w:guid w:val="{599F5A28-CFEC-4604-A8F7-667A3066C28A}"/>
      </w:docPartPr>
      <w:docPartBody>
        <w:p w:rsidR="00000000" w:rsidRDefault="003551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55155"/>
    <w:rsid w:val="004816E8"/>
    <w:rsid w:val="00493D6D"/>
    <w:rsid w:val="004D6277"/>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627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D68E0E1D92A4812B358816C528654C3">
    <w:name w:val="ED68E0E1D92A4812B358816C528654C3"/>
    <w:rsid w:val="004D6277"/>
    <w:pPr>
      <w:spacing w:after="160" w:line="259" w:lineRule="auto"/>
    </w:pPr>
  </w:style>
  <w:style w:type="paragraph" w:customStyle="1" w:styleId="7267467D1ECD4DE2908B3A5F35D466FB">
    <w:name w:val="7267467D1ECD4DE2908B3A5F35D466FB"/>
    <w:rsid w:val="004D627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3349C99-8205-48C1-BC16-8E7E82984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1425</Words>
  <Characters>8124</Characters>
  <Application>Microsoft Office Word</Application>
  <DocSecurity>0</DocSecurity>
  <Lines>67</Lines>
  <Paragraphs>19</Paragraphs>
  <ScaleCrop>false</ScaleCrop>
  <Company>Texas Legislative Council</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2021-03-20T01:15:00Z</dcterms:modified>
</cp:coreProperties>
</file>

<file path=docProps/custom.xml><?xml version="1.0" encoding="utf-8"?>
<op:Properties xmlns:vt="http://schemas.openxmlformats.org/officeDocument/2006/docPropsVTypes" xmlns:op="http://schemas.openxmlformats.org/officeDocument/2006/custom-properties"/>
</file>