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A0D53" w14:paraId="3891B13A" w14:textId="77777777" w:rsidTr="00345119">
        <w:tc>
          <w:tcPr>
            <w:tcW w:w="9576" w:type="dxa"/>
            <w:noWrap/>
          </w:tcPr>
          <w:p w14:paraId="79E09A70" w14:textId="77777777" w:rsidR="008423E4" w:rsidRPr="0022177D" w:rsidRDefault="002632EC" w:rsidP="007E12C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848BF55" w14:textId="77777777" w:rsidR="008423E4" w:rsidRPr="0022177D" w:rsidRDefault="008423E4" w:rsidP="007E12CC">
      <w:pPr>
        <w:jc w:val="center"/>
      </w:pPr>
    </w:p>
    <w:p w14:paraId="29E101BD" w14:textId="77777777" w:rsidR="008423E4" w:rsidRPr="00B31F0E" w:rsidRDefault="008423E4" w:rsidP="007E12CC"/>
    <w:p w14:paraId="380C6BAE" w14:textId="77777777" w:rsidR="008423E4" w:rsidRPr="00742794" w:rsidRDefault="008423E4" w:rsidP="007E12C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0D53" w14:paraId="3E3761E4" w14:textId="77777777" w:rsidTr="00345119">
        <w:tc>
          <w:tcPr>
            <w:tcW w:w="9576" w:type="dxa"/>
          </w:tcPr>
          <w:p w14:paraId="4F8BB8A5" w14:textId="1022516D" w:rsidR="008423E4" w:rsidRPr="00861995" w:rsidRDefault="002632EC" w:rsidP="007E12CC">
            <w:pPr>
              <w:jc w:val="right"/>
            </w:pPr>
            <w:r>
              <w:t>C.S.S.B. 877</w:t>
            </w:r>
          </w:p>
        </w:tc>
      </w:tr>
      <w:tr w:rsidR="007A0D53" w14:paraId="0FD43B57" w14:textId="77777777" w:rsidTr="00345119">
        <w:tc>
          <w:tcPr>
            <w:tcW w:w="9576" w:type="dxa"/>
          </w:tcPr>
          <w:p w14:paraId="6DB33A66" w14:textId="571BBC24" w:rsidR="008423E4" w:rsidRPr="00861995" w:rsidRDefault="002632EC" w:rsidP="007E12CC">
            <w:pPr>
              <w:jc w:val="right"/>
            </w:pPr>
            <w:r>
              <w:t xml:space="preserve">By: </w:t>
            </w:r>
            <w:r w:rsidR="00EF6FA1">
              <w:t>Hancock</w:t>
            </w:r>
          </w:p>
        </w:tc>
      </w:tr>
      <w:tr w:rsidR="007A0D53" w14:paraId="6A049824" w14:textId="77777777" w:rsidTr="00345119">
        <w:tc>
          <w:tcPr>
            <w:tcW w:w="9576" w:type="dxa"/>
          </w:tcPr>
          <w:p w14:paraId="5BF53BD1" w14:textId="23820637" w:rsidR="008423E4" w:rsidRPr="00861995" w:rsidRDefault="002632EC" w:rsidP="007E12CC">
            <w:pPr>
              <w:jc w:val="right"/>
            </w:pPr>
            <w:r>
              <w:t>Urban Affairs</w:t>
            </w:r>
          </w:p>
        </w:tc>
      </w:tr>
      <w:tr w:rsidR="007A0D53" w14:paraId="32504A98" w14:textId="77777777" w:rsidTr="00345119">
        <w:tc>
          <w:tcPr>
            <w:tcW w:w="9576" w:type="dxa"/>
          </w:tcPr>
          <w:p w14:paraId="4D4D8767" w14:textId="770547F8" w:rsidR="008423E4" w:rsidRDefault="002632EC" w:rsidP="007E12CC">
            <w:pPr>
              <w:jc w:val="right"/>
            </w:pPr>
            <w:r>
              <w:t>Committee Report (Substituted)</w:t>
            </w:r>
          </w:p>
        </w:tc>
      </w:tr>
    </w:tbl>
    <w:p w14:paraId="4D4A6A55" w14:textId="77777777" w:rsidR="008423E4" w:rsidRDefault="008423E4" w:rsidP="007E12CC">
      <w:pPr>
        <w:tabs>
          <w:tab w:val="right" w:pos="9360"/>
        </w:tabs>
      </w:pPr>
    </w:p>
    <w:p w14:paraId="3ADE12CD" w14:textId="77777777" w:rsidR="008423E4" w:rsidRDefault="008423E4" w:rsidP="007E12CC"/>
    <w:p w14:paraId="748406BB" w14:textId="77777777" w:rsidR="008423E4" w:rsidRDefault="008423E4" w:rsidP="007E12C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A0D53" w14:paraId="62680628" w14:textId="77777777" w:rsidTr="00345119">
        <w:tc>
          <w:tcPr>
            <w:tcW w:w="9576" w:type="dxa"/>
          </w:tcPr>
          <w:p w14:paraId="08031FFC" w14:textId="77777777" w:rsidR="008423E4" w:rsidRPr="00A8133F" w:rsidRDefault="002632EC" w:rsidP="007E12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EEB752" w14:textId="77777777" w:rsidR="008423E4" w:rsidRDefault="008423E4" w:rsidP="007E12CC"/>
          <w:p w14:paraId="4A8668D0" w14:textId="77777777" w:rsidR="008423E4" w:rsidRDefault="002632EC" w:rsidP="007E12CC">
            <w:pPr>
              <w:pStyle w:val="Header"/>
              <w:jc w:val="both"/>
            </w:pPr>
            <w:r>
              <w:t>During the pandemic, several city inspection departments were shut down for extended periods</w:t>
            </w:r>
            <w:r w:rsidR="006C48D5">
              <w:t>.</w:t>
            </w:r>
            <w:r>
              <w:t xml:space="preserve"> Throughout the duration of the closure, cities did not use third-party inspectors to proceed on the inspection</w:t>
            </w:r>
            <w:r w:rsidR="00D04F9C">
              <w:t xml:space="preserve"> and </w:t>
            </w:r>
            <w:r>
              <w:t>permitting process</w:t>
            </w:r>
            <w:r w:rsidR="00D04F9C">
              <w:t xml:space="preserve">, which </w:t>
            </w:r>
            <w:r>
              <w:t xml:space="preserve">caused commercial and residential real estate projects </w:t>
            </w:r>
            <w:r w:rsidR="00A45070">
              <w:t xml:space="preserve">to </w:t>
            </w:r>
            <w:r>
              <w:t>come to a halt. These delays ultimately increased costs,</w:t>
            </w:r>
            <w:r>
              <w:t xml:space="preserve"> stretched project timelines, and </w:t>
            </w:r>
            <w:r w:rsidR="006C48D5">
              <w:t>decelerated</w:t>
            </w:r>
            <w:r>
              <w:t xml:space="preserve"> economic development.</w:t>
            </w:r>
            <w:r w:rsidR="00D04F9C">
              <w:t xml:space="preserve"> C.S.</w:t>
            </w:r>
            <w:r>
              <w:t xml:space="preserve">S.B. 877 </w:t>
            </w:r>
            <w:r w:rsidR="00D04F9C">
              <w:t xml:space="preserve">seeks to address this issue by requiring </w:t>
            </w:r>
            <w:r>
              <w:t>cities to accept independent third-party inspections by qualified professionals during a declared disaster.</w:t>
            </w:r>
          </w:p>
          <w:p w14:paraId="012E25AD" w14:textId="09EFAB2C" w:rsidR="00E57EDB" w:rsidRPr="00E26B13" w:rsidRDefault="00E57EDB" w:rsidP="007E12CC">
            <w:pPr>
              <w:pStyle w:val="Header"/>
              <w:jc w:val="both"/>
              <w:rPr>
                <w:b/>
              </w:rPr>
            </w:pPr>
          </w:p>
        </w:tc>
      </w:tr>
      <w:tr w:rsidR="007A0D53" w14:paraId="12EDF0D0" w14:textId="77777777" w:rsidTr="00345119">
        <w:tc>
          <w:tcPr>
            <w:tcW w:w="9576" w:type="dxa"/>
          </w:tcPr>
          <w:p w14:paraId="4BC12218" w14:textId="77777777" w:rsidR="0017725B" w:rsidRDefault="002632EC" w:rsidP="007E12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45D7CC" w14:textId="77777777" w:rsidR="0017725B" w:rsidRDefault="0017725B" w:rsidP="007E12CC">
            <w:pPr>
              <w:rPr>
                <w:b/>
                <w:u w:val="single"/>
              </w:rPr>
            </w:pPr>
          </w:p>
          <w:p w14:paraId="51748839" w14:textId="77777777" w:rsidR="000A03FF" w:rsidRPr="000A03FF" w:rsidRDefault="002632EC" w:rsidP="007E12C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14:paraId="7E9AC7BF" w14:textId="77777777" w:rsidR="0017725B" w:rsidRPr="0017725B" w:rsidRDefault="0017725B" w:rsidP="007E12CC">
            <w:pPr>
              <w:rPr>
                <w:b/>
                <w:u w:val="single"/>
              </w:rPr>
            </w:pPr>
          </w:p>
        </w:tc>
      </w:tr>
      <w:tr w:rsidR="007A0D53" w14:paraId="6BF066C5" w14:textId="77777777" w:rsidTr="00345119">
        <w:tc>
          <w:tcPr>
            <w:tcW w:w="9576" w:type="dxa"/>
          </w:tcPr>
          <w:p w14:paraId="4D3C09F1" w14:textId="77777777" w:rsidR="008423E4" w:rsidRPr="00A8133F" w:rsidRDefault="002632EC" w:rsidP="007E12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564D1A" w14:textId="77777777" w:rsidR="008423E4" w:rsidRDefault="008423E4" w:rsidP="007E12CC"/>
          <w:p w14:paraId="70D89D28" w14:textId="77777777" w:rsidR="000A03FF" w:rsidRDefault="002632EC" w:rsidP="007E1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1120902" w14:textId="77777777" w:rsidR="008423E4" w:rsidRPr="00E21FDC" w:rsidRDefault="008423E4" w:rsidP="007E12CC">
            <w:pPr>
              <w:rPr>
                <w:b/>
              </w:rPr>
            </w:pPr>
          </w:p>
        </w:tc>
      </w:tr>
      <w:tr w:rsidR="007A0D53" w14:paraId="019AB428" w14:textId="77777777" w:rsidTr="00345119">
        <w:tc>
          <w:tcPr>
            <w:tcW w:w="9576" w:type="dxa"/>
          </w:tcPr>
          <w:p w14:paraId="00A373A1" w14:textId="77777777" w:rsidR="008423E4" w:rsidRPr="00A8133F" w:rsidRDefault="002632EC" w:rsidP="007E12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99795DF" w14:textId="77777777" w:rsidR="008423E4" w:rsidRDefault="008423E4" w:rsidP="007E12CC"/>
          <w:p w14:paraId="675D5032" w14:textId="57009335" w:rsidR="009527E4" w:rsidRDefault="002632EC" w:rsidP="007E1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C48D5">
              <w:t>S</w:t>
            </w:r>
            <w:r>
              <w:t xml:space="preserve">.B. </w:t>
            </w:r>
            <w:r w:rsidR="006C48D5">
              <w:t>877</w:t>
            </w:r>
            <w:r>
              <w:t xml:space="preserve"> amends the </w:t>
            </w:r>
            <w:r w:rsidRPr="009527E4">
              <w:t xml:space="preserve">Local </w:t>
            </w:r>
            <w:r w:rsidRPr="009527E4">
              <w:t>Government Code</w:t>
            </w:r>
            <w:r>
              <w:t xml:space="preserve"> to authorize a building inspection for compliance with municipal </w:t>
            </w:r>
            <w:r w:rsidRPr="009527E4">
              <w:t>building and rehabilitation codes</w:t>
            </w:r>
            <w:r>
              <w:t xml:space="preserve"> or related municipal regulations </w:t>
            </w:r>
            <w:r w:rsidR="0011080A" w:rsidRPr="0011080A">
              <w:t>in an area of a municipality that is subject to a declaration of disaster by the governor under the Texas Disaster Act of 1975 or a declaration of local disaster under the act</w:t>
            </w:r>
            <w:r w:rsidRPr="009527E4">
              <w:t xml:space="preserve"> whi</w:t>
            </w:r>
            <w:r>
              <w:t>le the</w:t>
            </w:r>
            <w:r w:rsidR="0054093E">
              <w:t xml:space="preserve"> applicable</w:t>
            </w:r>
            <w:r>
              <w:t xml:space="preserve"> declaration is in effect</w:t>
            </w:r>
            <w:r w:rsidR="00A569CB">
              <w:t xml:space="preserve"> to be performed by a person who meets the following criteria</w:t>
            </w:r>
            <w:r>
              <w:t>:</w:t>
            </w:r>
          </w:p>
          <w:p w14:paraId="69C617B3" w14:textId="09A45085" w:rsidR="008645C3" w:rsidRDefault="002632EC" w:rsidP="007E12C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person is not the owner of the building or a person whose work is the subjec</w:t>
            </w:r>
            <w:r>
              <w:t>t of the inspection; and</w:t>
            </w:r>
          </w:p>
          <w:p w14:paraId="7FB1ABDF" w14:textId="43F03C89" w:rsidR="008645C3" w:rsidRDefault="002632EC" w:rsidP="007E12C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person is</w:t>
            </w:r>
            <w:r w:rsidR="00D04F9C">
              <w:t>:</w:t>
            </w:r>
          </w:p>
          <w:p w14:paraId="01DA7EBF" w14:textId="4C1C3C35" w:rsidR="009527E4" w:rsidRDefault="002632EC" w:rsidP="007E12CC">
            <w:pPr>
              <w:pStyle w:val="Header"/>
              <w:numPr>
                <w:ilvl w:val="1"/>
                <w:numId w:val="1"/>
              </w:numPr>
              <w:jc w:val="both"/>
            </w:pPr>
            <w:r>
              <w:t>certified to inspect buildings by the International Code Council;</w:t>
            </w:r>
          </w:p>
          <w:p w14:paraId="363D28D3" w14:textId="67FD70F4" w:rsidR="009527E4" w:rsidRDefault="002632EC" w:rsidP="007E12CC">
            <w:pPr>
              <w:pStyle w:val="Header"/>
              <w:numPr>
                <w:ilvl w:val="1"/>
                <w:numId w:val="1"/>
              </w:numPr>
              <w:jc w:val="both"/>
            </w:pPr>
            <w:r>
              <w:t>employed as a building inspector by the municipality in which the building is located;</w:t>
            </w:r>
          </w:p>
          <w:p w14:paraId="511F1D1B" w14:textId="29526F1C" w:rsidR="00D04F9C" w:rsidRDefault="002632EC" w:rsidP="007E12CC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employed as a building inspector by any political subdivision, </w:t>
            </w:r>
            <w:r>
              <w:t>if the municipality in which the building is located has approved the person to perform inspections during a disaster; or</w:t>
            </w:r>
          </w:p>
          <w:p w14:paraId="6353EC69" w14:textId="5A7D3D98" w:rsidR="009527E4" w:rsidRDefault="002632EC" w:rsidP="007E12CC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licensed engineer.</w:t>
            </w:r>
          </w:p>
          <w:p w14:paraId="25A16D1C" w14:textId="1B82F1F6" w:rsidR="009527E4" w:rsidRDefault="002632EC" w:rsidP="007E1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prohibits a municipality from collecting an inspection fee related to the inspection of a building perfo</w:t>
            </w:r>
            <w:r>
              <w:t>rmed under the bill's provisions.</w:t>
            </w:r>
          </w:p>
          <w:p w14:paraId="09892A5C" w14:textId="5B560FD0" w:rsidR="00D04F9C" w:rsidRDefault="00D04F9C" w:rsidP="007E1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FA98BE3" w14:textId="0E6E5AC5" w:rsidR="00D04F9C" w:rsidRDefault="002632EC" w:rsidP="007E1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877 requires a person who performs the inspection to do the following:</w:t>
            </w:r>
          </w:p>
          <w:p w14:paraId="3A9CEA98" w14:textId="27EE19CE" w:rsidR="00D04F9C" w:rsidRDefault="002632EC" w:rsidP="007E12C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the extent practicable, </w:t>
            </w:r>
            <w:r w:rsidRPr="00D04F9C">
              <w:t>comply with the municipality's building inspection regulations and policies; and</w:t>
            </w:r>
          </w:p>
          <w:p w14:paraId="7460AB94" w14:textId="391C530D" w:rsidR="00D04F9C" w:rsidRPr="009C36CD" w:rsidRDefault="002632EC" w:rsidP="007E12C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D04F9C">
              <w:t>not later than the 30th day after</w:t>
            </w:r>
            <w:r w:rsidRPr="00D04F9C">
              <w:t xml:space="preserve"> the date of the inspection, provide notice to the municipality of the inspection in a format prescribed by the municipality.</w:t>
            </w:r>
          </w:p>
          <w:p w14:paraId="3CE39367" w14:textId="77777777" w:rsidR="008423E4" w:rsidRPr="00835628" w:rsidRDefault="008423E4" w:rsidP="007E12CC">
            <w:pPr>
              <w:rPr>
                <w:b/>
              </w:rPr>
            </w:pPr>
          </w:p>
        </w:tc>
      </w:tr>
      <w:tr w:rsidR="007A0D53" w14:paraId="55DD1F64" w14:textId="77777777" w:rsidTr="00345119">
        <w:tc>
          <w:tcPr>
            <w:tcW w:w="9576" w:type="dxa"/>
          </w:tcPr>
          <w:p w14:paraId="26FE1EED" w14:textId="77777777" w:rsidR="008423E4" w:rsidRPr="00A8133F" w:rsidRDefault="002632EC" w:rsidP="007E12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DF52D02" w14:textId="77777777" w:rsidR="008423E4" w:rsidRDefault="008423E4" w:rsidP="007E12CC"/>
          <w:p w14:paraId="41CC92EF" w14:textId="77777777" w:rsidR="008423E4" w:rsidRPr="003624F2" w:rsidRDefault="002632EC" w:rsidP="007E1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02DBDF4" w14:textId="77777777" w:rsidR="008423E4" w:rsidRPr="00233FDB" w:rsidRDefault="008423E4" w:rsidP="007E12CC">
            <w:pPr>
              <w:rPr>
                <w:b/>
              </w:rPr>
            </w:pPr>
          </w:p>
        </w:tc>
      </w:tr>
      <w:tr w:rsidR="007A0D53" w14:paraId="12939C74" w14:textId="77777777" w:rsidTr="00345119">
        <w:tc>
          <w:tcPr>
            <w:tcW w:w="9576" w:type="dxa"/>
          </w:tcPr>
          <w:p w14:paraId="48FE0867" w14:textId="77777777" w:rsidR="00EF6FA1" w:rsidRDefault="002632EC" w:rsidP="007E12C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</w:t>
            </w:r>
            <w:r>
              <w:rPr>
                <w:b/>
                <w:u w:val="single"/>
              </w:rPr>
              <w:t>ENGROSSED AND SUBSTITUTE</w:t>
            </w:r>
          </w:p>
          <w:p w14:paraId="098EF139" w14:textId="77777777" w:rsidR="00A569CB" w:rsidRDefault="00A569CB" w:rsidP="007E12CC">
            <w:pPr>
              <w:jc w:val="both"/>
            </w:pPr>
          </w:p>
          <w:p w14:paraId="72A02ACD" w14:textId="57A2251C" w:rsidR="00A569CB" w:rsidRDefault="002632EC" w:rsidP="007E12CC">
            <w:pPr>
              <w:jc w:val="both"/>
            </w:pPr>
            <w:r>
              <w:t>While C.S.S.B. 877 may differ from the engrossed in minor or nonsubstantive ways, the following summarizes the substantial differences between the engrossed and committee substitute versions of the bill.</w:t>
            </w:r>
          </w:p>
          <w:p w14:paraId="02768974" w14:textId="06A297F7" w:rsidR="00A569CB" w:rsidRDefault="00A569CB" w:rsidP="007E12CC">
            <w:pPr>
              <w:jc w:val="both"/>
            </w:pPr>
          </w:p>
          <w:p w14:paraId="26AC974E" w14:textId="29D4E288" w:rsidR="00A569CB" w:rsidRDefault="002632EC" w:rsidP="007E12CC">
            <w:pPr>
              <w:jc w:val="both"/>
            </w:pPr>
            <w:r>
              <w:t xml:space="preserve">The </w:t>
            </w:r>
            <w:r w:rsidR="000D6CFC">
              <w:t>engrossed</w:t>
            </w:r>
            <w:r>
              <w:t xml:space="preserve"> authorized certain individuals to perform an inspection during a declared disaster. The substitute includes a licensed engineer among those individuals and </w:t>
            </w:r>
            <w:r w:rsidR="00C16DBE">
              <w:t xml:space="preserve">clarifies that </w:t>
            </w:r>
            <w:r>
              <w:t xml:space="preserve">the </w:t>
            </w:r>
            <w:r w:rsidR="000D6CFC">
              <w:t>authorization</w:t>
            </w:r>
            <w:r>
              <w:t xml:space="preserve"> </w:t>
            </w:r>
            <w:r w:rsidR="00C16DBE">
              <w:t xml:space="preserve">for </w:t>
            </w:r>
            <w:r>
              <w:t xml:space="preserve">the individuals to perform the inspection </w:t>
            </w:r>
            <w:r w:rsidR="00C16DBE">
              <w:t>does not apply to a person who is the owner of the building or a person whose work is the subject of the inspection</w:t>
            </w:r>
            <w:r w:rsidR="000D6CFC">
              <w:t>.</w:t>
            </w:r>
          </w:p>
          <w:p w14:paraId="3577AC36" w14:textId="28C28969" w:rsidR="000D6CFC" w:rsidRDefault="000D6CFC" w:rsidP="007E12CC">
            <w:pPr>
              <w:jc w:val="both"/>
            </w:pPr>
          </w:p>
          <w:p w14:paraId="4A1E4A6D" w14:textId="27A24AE9" w:rsidR="000D6CFC" w:rsidRDefault="002632EC" w:rsidP="007E12CC">
            <w:pPr>
              <w:jc w:val="both"/>
            </w:pPr>
            <w:r>
              <w:t xml:space="preserve">The substitute includes a requirement absent from the engrossed for a person who performs the inspection to comply with </w:t>
            </w:r>
            <w:r w:rsidR="002F44E5">
              <w:t>municipal</w:t>
            </w:r>
            <w:r>
              <w:t xml:space="preserve"> building inspection regulati</w:t>
            </w:r>
            <w:r>
              <w:t>ons and policies and to provide notice to the municipality of the inspection.</w:t>
            </w:r>
          </w:p>
          <w:p w14:paraId="05EA8F99" w14:textId="60FD00EF" w:rsidR="00A569CB" w:rsidRPr="00A569CB" w:rsidRDefault="00A569CB" w:rsidP="007E12CC">
            <w:pPr>
              <w:jc w:val="both"/>
            </w:pPr>
          </w:p>
        </w:tc>
      </w:tr>
      <w:tr w:rsidR="007A0D53" w14:paraId="3017B207" w14:textId="77777777" w:rsidTr="00345119">
        <w:tc>
          <w:tcPr>
            <w:tcW w:w="9576" w:type="dxa"/>
          </w:tcPr>
          <w:p w14:paraId="1D67BF04" w14:textId="77777777" w:rsidR="00EF6FA1" w:rsidRPr="009C1E9A" w:rsidRDefault="00EF6FA1" w:rsidP="007E12CC">
            <w:pPr>
              <w:rPr>
                <w:b/>
                <w:u w:val="single"/>
              </w:rPr>
            </w:pPr>
          </w:p>
        </w:tc>
      </w:tr>
      <w:tr w:rsidR="007A0D53" w14:paraId="65E2F7C6" w14:textId="77777777" w:rsidTr="00345119">
        <w:tc>
          <w:tcPr>
            <w:tcW w:w="9576" w:type="dxa"/>
          </w:tcPr>
          <w:p w14:paraId="21FF9AD1" w14:textId="77777777" w:rsidR="00EF6FA1" w:rsidRPr="00EF6FA1" w:rsidRDefault="00EF6FA1" w:rsidP="007E12CC">
            <w:pPr>
              <w:jc w:val="both"/>
            </w:pPr>
          </w:p>
        </w:tc>
      </w:tr>
    </w:tbl>
    <w:p w14:paraId="1F0A32CC" w14:textId="77777777" w:rsidR="008423E4" w:rsidRPr="00BE0E75" w:rsidRDefault="008423E4" w:rsidP="007E12CC">
      <w:pPr>
        <w:jc w:val="both"/>
        <w:rPr>
          <w:rFonts w:ascii="Arial" w:hAnsi="Arial"/>
          <w:sz w:val="16"/>
          <w:szCs w:val="16"/>
        </w:rPr>
      </w:pPr>
    </w:p>
    <w:p w14:paraId="654B6C10" w14:textId="77777777" w:rsidR="004108C3" w:rsidRPr="008423E4" w:rsidRDefault="004108C3" w:rsidP="007E12C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529FC" w14:textId="77777777" w:rsidR="00000000" w:rsidRDefault="002632EC">
      <w:r>
        <w:separator/>
      </w:r>
    </w:p>
  </w:endnote>
  <w:endnote w:type="continuationSeparator" w:id="0">
    <w:p w14:paraId="0708835B" w14:textId="77777777" w:rsidR="00000000" w:rsidRDefault="0026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09D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0D53" w14:paraId="4B036B9F" w14:textId="77777777" w:rsidTr="009C1E9A">
      <w:trPr>
        <w:cantSplit/>
      </w:trPr>
      <w:tc>
        <w:tcPr>
          <w:tcW w:w="0" w:type="pct"/>
        </w:tcPr>
        <w:p w14:paraId="24B805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BC31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BB311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56C6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0EB3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0D53" w14:paraId="6473F3EA" w14:textId="77777777" w:rsidTr="009C1E9A">
      <w:trPr>
        <w:cantSplit/>
      </w:trPr>
      <w:tc>
        <w:tcPr>
          <w:tcW w:w="0" w:type="pct"/>
        </w:tcPr>
        <w:p w14:paraId="5D448A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73E5E3" w14:textId="7D8BB549" w:rsidR="00EC379B" w:rsidRPr="009C1E9A" w:rsidRDefault="002632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25028</w:t>
          </w:r>
        </w:p>
      </w:tc>
      <w:tc>
        <w:tcPr>
          <w:tcW w:w="2453" w:type="pct"/>
        </w:tcPr>
        <w:p w14:paraId="5E46FD65" w14:textId="1AD40038" w:rsidR="00EC379B" w:rsidRDefault="002632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13746">
            <w:t>21.127.1614</w:t>
          </w:r>
          <w:r>
            <w:fldChar w:fldCharType="end"/>
          </w:r>
        </w:p>
      </w:tc>
    </w:tr>
    <w:tr w:rsidR="007A0D53" w14:paraId="505981F2" w14:textId="77777777" w:rsidTr="009C1E9A">
      <w:trPr>
        <w:cantSplit/>
      </w:trPr>
      <w:tc>
        <w:tcPr>
          <w:tcW w:w="0" w:type="pct"/>
        </w:tcPr>
        <w:p w14:paraId="4F614B3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9097A9" w14:textId="4D927363" w:rsidR="00EC379B" w:rsidRPr="009C1E9A" w:rsidRDefault="002632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87R 22465</w:t>
          </w:r>
        </w:p>
      </w:tc>
      <w:tc>
        <w:tcPr>
          <w:tcW w:w="2453" w:type="pct"/>
        </w:tcPr>
        <w:p w14:paraId="60171E3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EDF1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0D53" w14:paraId="4B1A0BE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DB1056" w14:textId="63F013F5" w:rsidR="00EC379B" w:rsidRDefault="002632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E12C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30E6A8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4823C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D81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FE9C" w14:textId="77777777" w:rsidR="00000000" w:rsidRDefault="002632EC">
      <w:r>
        <w:separator/>
      </w:r>
    </w:p>
  </w:footnote>
  <w:footnote w:type="continuationSeparator" w:id="0">
    <w:p w14:paraId="7F2BF4C1" w14:textId="77777777" w:rsidR="00000000" w:rsidRDefault="0026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FE8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0FD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1AB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DB7"/>
    <w:multiLevelType w:val="hybridMultilevel"/>
    <w:tmpl w:val="7B9A60B0"/>
    <w:lvl w:ilvl="0" w:tplc="769C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24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6A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4F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AC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65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E0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4D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67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115A"/>
    <w:multiLevelType w:val="hybridMultilevel"/>
    <w:tmpl w:val="CC5EA940"/>
    <w:lvl w:ilvl="0" w:tplc="F276260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69D8F212" w:tentative="1">
      <w:start w:val="1"/>
      <w:numFmt w:val="lowerLetter"/>
      <w:lvlText w:val="%2."/>
      <w:lvlJc w:val="left"/>
      <w:pPr>
        <w:ind w:left="1440" w:hanging="360"/>
      </w:pPr>
    </w:lvl>
    <w:lvl w:ilvl="2" w:tplc="2F120FA0" w:tentative="1">
      <w:start w:val="1"/>
      <w:numFmt w:val="lowerRoman"/>
      <w:lvlText w:val="%3."/>
      <w:lvlJc w:val="right"/>
      <w:pPr>
        <w:ind w:left="2160" w:hanging="180"/>
      </w:pPr>
    </w:lvl>
    <w:lvl w:ilvl="3" w:tplc="AFBAF446" w:tentative="1">
      <w:start w:val="1"/>
      <w:numFmt w:val="decimal"/>
      <w:lvlText w:val="%4."/>
      <w:lvlJc w:val="left"/>
      <w:pPr>
        <w:ind w:left="2880" w:hanging="360"/>
      </w:pPr>
    </w:lvl>
    <w:lvl w:ilvl="4" w:tplc="D986A4A4" w:tentative="1">
      <w:start w:val="1"/>
      <w:numFmt w:val="lowerLetter"/>
      <w:lvlText w:val="%5."/>
      <w:lvlJc w:val="left"/>
      <w:pPr>
        <w:ind w:left="3600" w:hanging="360"/>
      </w:pPr>
    </w:lvl>
    <w:lvl w:ilvl="5" w:tplc="A3C4069E" w:tentative="1">
      <w:start w:val="1"/>
      <w:numFmt w:val="lowerRoman"/>
      <w:lvlText w:val="%6."/>
      <w:lvlJc w:val="right"/>
      <w:pPr>
        <w:ind w:left="4320" w:hanging="180"/>
      </w:pPr>
    </w:lvl>
    <w:lvl w:ilvl="6" w:tplc="5652D98E" w:tentative="1">
      <w:start w:val="1"/>
      <w:numFmt w:val="decimal"/>
      <w:lvlText w:val="%7."/>
      <w:lvlJc w:val="left"/>
      <w:pPr>
        <w:ind w:left="5040" w:hanging="360"/>
      </w:pPr>
    </w:lvl>
    <w:lvl w:ilvl="7" w:tplc="9B64DCEE" w:tentative="1">
      <w:start w:val="1"/>
      <w:numFmt w:val="lowerLetter"/>
      <w:lvlText w:val="%8."/>
      <w:lvlJc w:val="left"/>
      <w:pPr>
        <w:ind w:left="5760" w:hanging="360"/>
      </w:pPr>
    </w:lvl>
    <w:lvl w:ilvl="8" w:tplc="1E783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F659F"/>
    <w:multiLevelType w:val="hybridMultilevel"/>
    <w:tmpl w:val="92F8B96A"/>
    <w:lvl w:ilvl="0" w:tplc="F496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C6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EE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83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AA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E1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21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4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E1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A80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3FF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CFC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80A"/>
    <w:rsid w:val="00110F8C"/>
    <w:rsid w:val="0011264E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6A9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9C4"/>
    <w:rsid w:val="001F6B91"/>
    <w:rsid w:val="001F703C"/>
    <w:rsid w:val="00200B9E"/>
    <w:rsid w:val="00200BF5"/>
    <w:rsid w:val="002010D1"/>
    <w:rsid w:val="00201338"/>
    <w:rsid w:val="0020775D"/>
    <w:rsid w:val="002116DD"/>
    <w:rsid w:val="00213746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2EC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4E5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5A7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93E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B65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8D5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EA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8C7"/>
    <w:rsid w:val="00755C7B"/>
    <w:rsid w:val="00764786"/>
    <w:rsid w:val="00766E12"/>
    <w:rsid w:val="007700F5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D53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2CC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5C3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AA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7E4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070"/>
    <w:rsid w:val="00A46902"/>
    <w:rsid w:val="00A50CDB"/>
    <w:rsid w:val="00A51F3E"/>
    <w:rsid w:val="00A5364B"/>
    <w:rsid w:val="00A54142"/>
    <w:rsid w:val="00A54C42"/>
    <w:rsid w:val="00A569CB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6DBE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D9F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F9C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EDB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FA1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7D7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3F91B9-93B2-46A9-8288-F07EB8C4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27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2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27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27E4"/>
    <w:rPr>
      <w:b/>
      <w:bCs/>
    </w:rPr>
  </w:style>
  <w:style w:type="character" w:styleId="Hyperlink">
    <w:name w:val="Hyperlink"/>
    <w:basedOn w:val="DefaultParagraphFont"/>
    <w:unhideWhenUsed/>
    <w:rsid w:val="00952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3028</Characters>
  <Application>Microsoft Office Word</Application>
  <DocSecurity>4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SB00877 (Committee Report (Substituted))</vt:lpstr>
    </vt:vector>
  </TitlesOfParts>
  <Company>State of Texas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25028</dc:subject>
  <dc:creator>State of Texas</dc:creator>
  <dc:description>SB 877 by Hancock-(H)Urban Affairs (Substitute Document Number: 87R 22465)</dc:description>
  <cp:lastModifiedBy>Lauren Bustamante</cp:lastModifiedBy>
  <cp:revision>2</cp:revision>
  <cp:lastPrinted>2003-11-26T17:21:00Z</cp:lastPrinted>
  <dcterms:created xsi:type="dcterms:W3CDTF">2021-05-11T00:33:00Z</dcterms:created>
  <dcterms:modified xsi:type="dcterms:W3CDTF">2021-05-11T00:33:00Z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21.127.1614</vt:lpwstr>
  </property>
</Properties>
</file>