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0D79C8" w14:paraId="51B5EDA5" w14:textId="77777777" w:rsidTr="00345119">
        <w:tc>
          <w:tcPr>
            <w:tcW w:w="9576" w:type="dxa"/>
            <w:noWrap/>
          </w:tcPr>
          <w:p w14:paraId="153FF565" w14:textId="77777777" w:rsidR="008423E4" w:rsidRPr="0022177D" w:rsidRDefault="00291707" w:rsidP="00894EF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4B6AB77F" w14:textId="77777777" w:rsidR="008423E4" w:rsidRPr="001415E3" w:rsidRDefault="008423E4" w:rsidP="00894EFC">
      <w:pPr>
        <w:jc w:val="center"/>
        <w:rPr>
          <w:sz w:val="26"/>
          <w:szCs w:val="26"/>
        </w:rPr>
      </w:pPr>
    </w:p>
    <w:p w14:paraId="580E53D5" w14:textId="77777777" w:rsidR="008423E4" w:rsidRPr="001415E3" w:rsidRDefault="008423E4" w:rsidP="00894EFC">
      <w:pPr>
        <w:rPr>
          <w:sz w:val="26"/>
          <w:szCs w:val="26"/>
        </w:rPr>
      </w:pPr>
    </w:p>
    <w:p w14:paraId="38B30445" w14:textId="77777777" w:rsidR="008423E4" w:rsidRPr="001415E3" w:rsidRDefault="008423E4" w:rsidP="00894EFC">
      <w:pPr>
        <w:tabs>
          <w:tab w:val="right" w:pos="9360"/>
        </w:tabs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D79C8" w14:paraId="0EC823C0" w14:textId="77777777" w:rsidTr="00345119">
        <w:tc>
          <w:tcPr>
            <w:tcW w:w="9576" w:type="dxa"/>
          </w:tcPr>
          <w:p w14:paraId="46B7A880" w14:textId="62CB640E" w:rsidR="008423E4" w:rsidRPr="00861995" w:rsidRDefault="00291707" w:rsidP="00894EFC">
            <w:pPr>
              <w:jc w:val="right"/>
            </w:pPr>
            <w:r>
              <w:t>S.B. 879</w:t>
            </w:r>
          </w:p>
        </w:tc>
      </w:tr>
      <w:tr w:rsidR="000D79C8" w14:paraId="1A1FBDDE" w14:textId="77777777" w:rsidTr="00345119">
        <w:tc>
          <w:tcPr>
            <w:tcW w:w="9576" w:type="dxa"/>
          </w:tcPr>
          <w:p w14:paraId="2F1029C9" w14:textId="1C1D0885" w:rsidR="008423E4" w:rsidRPr="00861995" w:rsidRDefault="00291707" w:rsidP="0008687E">
            <w:pPr>
              <w:jc w:val="right"/>
            </w:pPr>
            <w:r>
              <w:t xml:space="preserve">By: </w:t>
            </w:r>
            <w:r w:rsidR="0008687E">
              <w:t>Lucio</w:t>
            </w:r>
          </w:p>
        </w:tc>
      </w:tr>
      <w:tr w:rsidR="000D79C8" w14:paraId="43568B4C" w14:textId="77777777" w:rsidTr="00345119">
        <w:tc>
          <w:tcPr>
            <w:tcW w:w="9576" w:type="dxa"/>
          </w:tcPr>
          <w:p w14:paraId="4EC3A9D1" w14:textId="3CDD34BD" w:rsidR="008423E4" w:rsidRPr="00861995" w:rsidRDefault="00291707" w:rsidP="00894EFC">
            <w:pPr>
              <w:jc w:val="right"/>
            </w:pPr>
            <w:r>
              <w:t>Public Education</w:t>
            </w:r>
          </w:p>
        </w:tc>
      </w:tr>
      <w:tr w:rsidR="000D79C8" w14:paraId="01D4B8C0" w14:textId="77777777" w:rsidTr="00345119">
        <w:tc>
          <w:tcPr>
            <w:tcW w:w="9576" w:type="dxa"/>
          </w:tcPr>
          <w:p w14:paraId="6A2AAA50" w14:textId="553F8592" w:rsidR="008423E4" w:rsidRDefault="00291707" w:rsidP="00894EFC">
            <w:pPr>
              <w:jc w:val="right"/>
            </w:pPr>
            <w:r>
              <w:t>Committee Report (Unamended)</w:t>
            </w:r>
          </w:p>
        </w:tc>
      </w:tr>
    </w:tbl>
    <w:p w14:paraId="58C050A0" w14:textId="77777777" w:rsidR="008423E4" w:rsidRPr="001415E3" w:rsidRDefault="008423E4" w:rsidP="00894EFC">
      <w:pPr>
        <w:tabs>
          <w:tab w:val="right" w:pos="9360"/>
        </w:tabs>
        <w:rPr>
          <w:sz w:val="26"/>
          <w:szCs w:val="26"/>
        </w:rPr>
      </w:pPr>
    </w:p>
    <w:p w14:paraId="64E1F0C7" w14:textId="77777777" w:rsidR="008423E4" w:rsidRPr="001415E3" w:rsidRDefault="008423E4" w:rsidP="00894EFC">
      <w:pPr>
        <w:rPr>
          <w:sz w:val="26"/>
          <w:szCs w:val="26"/>
        </w:rPr>
      </w:pPr>
    </w:p>
    <w:p w14:paraId="4ADEED4A" w14:textId="77777777" w:rsidR="008423E4" w:rsidRPr="001415E3" w:rsidRDefault="008423E4" w:rsidP="00894EFC">
      <w:pPr>
        <w:rPr>
          <w:sz w:val="26"/>
          <w:szCs w:val="26"/>
        </w:rPr>
      </w:pPr>
    </w:p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0D79C8" w14:paraId="5BEC920E" w14:textId="77777777" w:rsidTr="00E96EDE">
        <w:tc>
          <w:tcPr>
            <w:tcW w:w="9360" w:type="dxa"/>
          </w:tcPr>
          <w:p w14:paraId="65421868" w14:textId="77777777" w:rsidR="008423E4" w:rsidRPr="00A8133F" w:rsidRDefault="00291707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33AF3688" w14:textId="77777777" w:rsidR="008423E4" w:rsidRPr="00E86F7E" w:rsidRDefault="008423E4" w:rsidP="00894EFC">
            <w:pPr>
              <w:rPr>
                <w:szCs w:val="26"/>
              </w:rPr>
            </w:pPr>
          </w:p>
          <w:p w14:paraId="63CBD6B2" w14:textId="42BCCCDC" w:rsidR="008423E4" w:rsidRDefault="00291707" w:rsidP="00894EFC">
            <w:pPr>
              <w:jc w:val="both"/>
            </w:pPr>
            <w:r>
              <w:t xml:space="preserve">There have been calls to </w:t>
            </w:r>
            <w:r w:rsidR="00F00271">
              <w:t>make changes to</w:t>
            </w:r>
            <w:r>
              <w:t xml:space="preserve"> the evaluation </w:t>
            </w:r>
            <w:r w:rsidR="00DA6CE2">
              <w:t xml:space="preserve">and designation </w:t>
            </w:r>
            <w:r>
              <w:t xml:space="preserve">of </w:t>
            </w:r>
            <w:r w:rsidR="0034549A" w:rsidRPr="0034549A">
              <w:t>dropout recovery schools</w:t>
            </w:r>
            <w:r>
              <w:t>, which</w:t>
            </w:r>
            <w:r w:rsidR="0034549A" w:rsidRPr="0034549A">
              <w:t xml:space="preserve"> serve </w:t>
            </w:r>
            <w:r w:rsidR="0034549A" w:rsidRPr="0034549A">
              <w:rPr>
                <w:color w:val="222222"/>
              </w:rPr>
              <w:t>some of the state</w:t>
            </w:r>
            <w:r w:rsidR="006C33DA">
              <w:rPr>
                <w:color w:val="222222"/>
              </w:rPr>
              <w:t>'</w:t>
            </w:r>
            <w:r w:rsidR="0034549A" w:rsidRPr="0034549A">
              <w:rPr>
                <w:color w:val="222222"/>
              </w:rPr>
              <w:t xml:space="preserve">s vulnerable </w:t>
            </w:r>
            <w:r w:rsidR="00F00271">
              <w:rPr>
                <w:color w:val="222222"/>
              </w:rPr>
              <w:t xml:space="preserve">students </w:t>
            </w:r>
            <w:r w:rsidR="0034549A" w:rsidRPr="0034549A">
              <w:rPr>
                <w:color w:val="222222"/>
              </w:rPr>
              <w:t xml:space="preserve">and </w:t>
            </w:r>
            <w:r w:rsidR="00F00271">
              <w:rPr>
                <w:color w:val="222222"/>
              </w:rPr>
              <w:t>help</w:t>
            </w:r>
            <w:r w:rsidR="0034549A" w:rsidRPr="0034549A">
              <w:rPr>
                <w:color w:val="222222"/>
              </w:rPr>
              <w:t xml:space="preserve"> students prepare</w:t>
            </w:r>
            <w:r w:rsidR="00F00271">
              <w:rPr>
                <w:color w:val="222222"/>
              </w:rPr>
              <w:t xml:space="preserve"> to enter and participate in</w:t>
            </w:r>
            <w:r w:rsidR="0034549A" w:rsidRPr="0034549A">
              <w:rPr>
                <w:color w:val="222222"/>
              </w:rPr>
              <w:t xml:space="preserve"> the workforce</w:t>
            </w:r>
            <w:r w:rsidR="00F00271">
              <w:rPr>
                <w:color w:val="222222"/>
              </w:rPr>
              <w:t xml:space="preserve">, </w:t>
            </w:r>
            <w:r w:rsidR="00DA6CE2">
              <w:rPr>
                <w:color w:val="222222"/>
              </w:rPr>
              <w:t xml:space="preserve">to reflect </w:t>
            </w:r>
            <w:r w:rsidR="0034549A" w:rsidRPr="0034549A">
              <w:rPr>
                <w:color w:val="222222"/>
              </w:rPr>
              <w:t xml:space="preserve">students </w:t>
            </w:r>
            <w:r w:rsidR="00DA6CE2">
              <w:rPr>
                <w:color w:val="222222"/>
              </w:rPr>
              <w:t xml:space="preserve">who </w:t>
            </w:r>
            <w:r w:rsidR="0034549A" w:rsidRPr="0034549A">
              <w:rPr>
                <w:color w:val="222222"/>
              </w:rPr>
              <w:t>drop</w:t>
            </w:r>
            <w:r w:rsidR="00FC3691">
              <w:rPr>
                <w:color w:val="222222"/>
              </w:rPr>
              <w:t xml:space="preserve"> </w:t>
            </w:r>
            <w:r w:rsidR="0034549A" w:rsidRPr="0034549A">
              <w:rPr>
                <w:color w:val="222222"/>
              </w:rPr>
              <w:t>out of school before the age of 17.</w:t>
            </w:r>
            <w:r w:rsidR="0034549A" w:rsidRPr="0034549A">
              <w:rPr>
                <w:b/>
                <w:bCs/>
                <w:color w:val="222222"/>
              </w:rPr>
              <w:t xml:space="preserve"> </w:t>
            </w:r>
            <w:r w:rsidR="00BE6D80">
              <w:rPr>
                <w:bCs/>
                <w:color w:val="222222"/>
              </w:rPr>
              <w:t>S.B. 879</w:t>
            </w:r>
            <w:r w:rsidR="0034549A" w:rsidRPr="0034549A">
              <w:rPr>
                <w:color w:val="222222"/>
              </w:rPr>
              <w:t xml:space="preserve"> </w:t>
            </w:r>
            <w:r w:rsidR="00DC2D24">
              <w:rPr>
                <w:color w:val="222222"/>
              </w:rPr>
              <w:t>seeks to</w:t>
            </w:r>
            <w:r w:rsidR="00F00271">
              <w:rPr>
                <w:color w:val="222222"/>
              </w:rPr>
              <w:t xml:space="preserve"> </w:t>
            </w:r>
            <w:r w:rsidR="001A3954">
              <w:rPr>
                <w:color w:val="222222"/>
              </w:rPr>
              <w:t>answer these calls</w:t>
            </w:r>
            <w:r w:rsidR="00F00271">
              <w:rPr>
                <w:color w:val="222222"/>
              </w:rPr>
              <w:t xml:space="preserve"> by requiring a </w:t>
            </w:r>
            <w:r w:rsidR="0034549A" w:rsidRPr="0034549A">
              <w:rPr>
                <w:color w:val="222222"/>
              </w:rPr>
              <w:t>dropout recovery school</w:t>
            </w:r>
            <w:r w:rsidR="00F00271">
              <w:rPr>
                <w:color w:val="222222"/>
              </w:rPr>
              <w:t xml:space="preserve">'s student </w:t>
            </w:r>
            <w:r w:rsidR="00003E0A">
              <w:rPr>
                <w:color w:val="222222"/>
              </w:rPr>
              <w:t>population</w:t>
            </w:r>
            <w:r w:rsidR="00F00271">
              <w:rPr>
                <w:color w:val="222222"/>
              </w:rPr>
              <w:t xml:space="preserve"> to consist of at least 60 percent </w:t>
            </w:r>
            <w:r w:rsidR="0034549A" w:rsidRPr="0034549A">
              <w:rPr>
                <w:color w:val="222222"/>
              </w:rPr>
              <w:t>of students 16</w:t>
            </w:r>
            <w:r w:rsidR="00F00271">
              <w:rPr>
                <w:color w:val="222222"/>
              </w:rPr>
              <w:t xml:space="preserve"> years of age or older</w:t>
            </w:r>
            <w:r w:rsidR="0034549A" w:rsidRPr="0034549A">
              <w:rPr>
                <w:color w:val="222222"/>
              </w:rPr>
              <w:t>.</w:t>
            </w:r>
          </w:p>
          <w:p w14:paraId="1DF85BF5" w14:textId="77777777" w:rsidR="008423E4" w:rsidRPr="001415E3" w:rsidRDefault="008423E4" w:rsidP="00894EFC">
            <w:pPr>
              <w:rPr>
                <w:b/>
                <w:sz w:val="26"/>
                <w:szCs w:val="26"/>
              </w:rPr>
            </w:pPr>
          </w:p>
        </w:tc>
      </w:tr>
      <w:tr w:rsidR="000D79C8" w14:paraId="301E7944" w14:textId="77777777" w:rsidTr="00E96EDE">
        <w:tc>
          <w:tcPr>
            <w:tcW w:w="9360" w:type="dxa"/>
          </w:tcPr>
          <w:p w14:paraId="1DAC0AF0" w14:textId="77777777" w:rsidR="0017725B" w:rsidRDefault="00291707" w:rsidP="00894EF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6C2C6995" w14:textId="77777777" w:rsidR="0017725B" w:rsidRPr="00E86F7E" w:rsidRDefault="0017725B" w:rsidP="00894EFC">
            <w:pPr>
              <w:rPr>
                <w:b/>
                <w:szCs w:val="26"/>
                <w:u w:val="single"/>
              </w:rPr>
            </w:pPr>
          </w:p>
          <w:p w14:paraId="7EDB7582" w14:textId="77777777" w:rsidR="00751076" w:rsidRPr="00751076" w:rsidRDefault="00291707" w:rsidP="00894EFC">
            <w:pPr>
              <w:jc w:val="both"/>
            </w:pPr>
            <w:r>
              <w:t>It is the committee's opinion that this bill does not expressly create a criminal offense, increase the punishment for an existing criminal offense or categ</w:t>
            </w:r>
            <w:r>
              <w:t>ory of offenses, or change the eligibility of a person for community supervision, parole, or mandatory supervision.</w:t>
            </w:r>
          </w:p>
          <w:p w14:paraId="4437EA25" w14:textId="77777777" w:rsidR="0017725B" w:rsidRPr="00977373" w:rsidRDefault="0017725B" w:rsidP="00894EFC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0D79C8" w14:paraId="18292C36" w14:textId="77777777" w:rsidTr="00E96EDE">
        <w:tc>
          <w:tcPr>
            <w:tcW w:w="9360" w:type="dxa"/>
          </w:tcPr>
          <w:p w14:paraId="1C1EE7CB" w14:textId="77777777" w:rsidR="008423E4" w:rsidRPr="00A8133F" w:rsidRDefault="00291707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68AF1229" w14:textId="77777777" w:rsidR="008423E4" w:rsidRPr="00E86F7E" w:rsidRDefault="008423E4" w:rsidP="00894EFC">
            <w:pPr>
              <w:rPr>
                <w:szCs w:val="26"/>
              </w:rPr>
            </w:pPr>
          </w:p>
          <w:p w14:paraId="1F58B0AC" w14:textId="77777777" w:rsidR="00751076" w:rsidRDefault="00291707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</w:t>
            </w:r>
            <w:r>
              <w:t>e officer, department, agency, or institution.</w:t>
            </w:r>
          </w:p>
          <w:p w14:paraId="287E810A" w14:textId="77777777" w:rsidR="008423E4" w:rsidRPr="00977373" w:rsidRDefault="008423E4" w:rsidP="00894EFC">
            <w:pPr>
              <w:rPr>
                <w:b/>
                <w:sz w:val="26"/>
                <w:szCs w:val="26"/>
              </w:rPr>
            </w:pPr>
          </w:p>
        </w:tc>
      </w:tr>
      <w:tr w:rsidR="000D79C8" w14:paraId="000870D9" w14:textId="77777777" w:rsidTr="00E96EDE">
        <w:tc>
          <w:tcPr>
            <w:tcW w:w="9360" w:type="dxa"/>
          </w:tcPr>
          <w:p w14:paraId="7E91C358" w14:textId="77777777" w:rsidR="008423E4" w:rsidRPr="00A8133F" w:rsidRDefault="00291707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38FFFBDC" w14:textId="77777777" w:rsidR="008423E4" w:rsidRPr="00E86F7E" w:rsidRDefault="008423E4" w:rsidP="00894EFC">
            <w:pPr>
              <w:rPr>
                <w:szCs w:val="26"/>
              </w:rPr>
            </w:pPr>
          </w:p>
          <w:p w14:paraId="12CB0C71" w14:textId="4F88F871" w:rsidR="005109D0" w:rsidRDefault="00291707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879</w:t>
            </w:r>
            <w:r w:rsidR="00751076">
              <w:t xml:space="preserve"> amends the Education Code to </w:t>
            </w:r>
            <w:r>
              <w:t xml:space="preserve">revise </w:t>
            </w:r>
            <w:r w:rsidR="00A213C5">
              <w:t xml:space="preserve">the </w:t>
            </w:r>
            <w:r w:rsidR="006C4206">
              <w:t>student population criteria</w:t>
            </w:r>
            <w:r>
              <w:t xml:space="preserve"> </w:t>
            </w:r>
            <w:r w:rsidR="0028159B">
              <w:t xml:space="preserve">that qualify a public school district or open-enrollment charter school </w:t>
            </w:r>
            <w:r>
              <w:t>for designation as a dropout recovery school as</w:t>
            </w:r>
            <w:r>
              <w:t xml:space="preserve"> follows:</w:t>
            </w:r>
          </w:p>
          <w:p w14:paraId="5BA43421" w14:textId="7CFC9DD9" w:rsidR="0035022E" w:rsidRDefault="00291707" w:rsidP="00894E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chang</w:t>
            </w:r>
            <w:r w:rsidR="00BE6D80">
              <w:t>es</w:t>
            </w:r>
            <w:r>
              <w:t xml:space="preserve"> </w:t>
            </w:r>
            <w:r w:rsidR="00A213C5">
              <w:t xml:space="preserve">the </w:t>
            </w:r>
            <w:r w:rsidR="0028159B">
              <w:t>criterion for</w:t>
            </w:r>
            <w:r>
              <w:t xml:space="preserve"> a district, district campus, charter school, or charter school campus, for purposes of public school system accountability </w:t>
            </w:r>
            <w:r w:rsidR="00FD7E88">
              <w:t>to</w:t>
            </w:r>
            <w:r>
              <w:t>:</w:t>
            </w:r>
          </w:p>
          <w:p w14:paraId="43BDC16E" w14:textId="7E71A281" w:rsidR="0031547D" w:rsidRDefault="00291707" w:rsidP="00894EF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chang</w:t>
            </w:r>
            <w:r w:rsidR="00FD7E88">
              <w:t>e</w:t>
            </w:r>
            <w:r>
              <w:t xml:space="preserve"> </w:t>
            </w:r>
            <w:r w:rsidR="00110981">
              <w:t xml:space="preserve">from </w:t>
            </w:r>
            <w:r w:rsidR="00110981" w:rsidRPr="00874471">
              <w:t>an enrollment of which at least 50 perc</w:t>
            </w:r>
            <w:r w:rsidR="00110981">
              <w:t xml:space="preserve">ent of the students are 17 </w:t>
            </w:r>
            <w:r w:rsidR="00110981" w:rsidRPr="00874471">
              <w:t xml:space="preserve">years of age or older </w:t>
            </w:r>
            <w:r w:rsidR="00110981">
              <w:t xml:space="preserve">to an enrollment of which at least </w:t>
            </w:r>
            <w:r w:rsidR="00DB0231">
              <w:t>6</w:t>
            </w:r>
            <w:r w:rsidR="00110981">
              <w:t>0 percent of the students are 16 years of age or older;</w:t>
            </w:r>
            <w:r w:rsidR="00D161BC">
              <w:t xml:space="preserve"> and</w:t>
            </w:r>
          </w:p>
          <w:p w14:paraId="70AA96A5" w14:textId="02407BFB" w:rsidR="00D161BC" w:rsidRDefault="00291707" w:rsidP="00894EFC">
            <w:pPr>
              <w:pStyle w:val="Header"/>
              <w:numPr>
                <w:ilvl w:val="1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includ</w:t>
            </w:r>
            <w:r w:rsidR="00FD7E88">
              <w:t>e</w:t>
            </w:r>
            <w:r>
              <w:t xml:space="preserve"> a district,</w:t>
            </w:r>
            <w:r w:rsidR="00FE6434">
              <w:t xml:space="preserve"> </w:t>
            </w:r>
            <w:r>
              <w:t xml:space="preserve">charter school, </w:t>
            </w:r>
            <w:r w:rsidR="00FE6434">
              <w:t xml:space="preserve">or </w:t>
            </w:r>
            <w:r>
              <w:t>campus that applies for and receives designation as a dropout recovery school in accordance with commissioner of e</w:t>
            </w:r>
            <w:r>
              <w:t xml:space="preserve">ducation rule </w:t>
            </w:r>
            <w:r w:rsidR="008033F9">
              <w:t>as an alternative to the required enrollment criterion</w:t>
            </w:r>
            <w:r w:rsidR="00BE6D80">
              <w:t>;</w:t>
            </w:r>
          </w:p>
          <w:p w14:paraId="254AE4C1" w14:textId="18D3C709" w:rsidR="005109D0" w:rsidRDefault="00291707" w:rsidP="00894E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chang</w:t>
            </w:r>
            <w:r w:rsidR="00BE6D80">
              <w:t>es</w:t>
            </w:r>
            <w:r>
              <w:t xml:space="preserve"> </w:t>
            </w:r>
            <w:r w:rsidR="0028159B">
              <w:t>the criterion</w:t>
            </w:r>
            <w:r>
              <w:t xml:space="preserve"> for </w:t>
            </w:r>
            <w:r w:rsidR="0028159B">
              <w:t>a</w:t>
            </w:r>
            <w:r w:rsidR="001B306A">
              <w:t xml:space="preserve"> charter school</w:t>
            </w:r>
            <w:r w:rsidR="00036353">
              <w:t xml:space="preserve"> or charter school campus</w:t>
            </w:r>
            <w:r w:rsidR="0028159B">
              <w:t>,</w:t>
            </w:r>
            <w:r>
              <w:t xml:space="preserve"> for purposes of evaluation for charter renewal</w:t>
            </w:r>
            <w:r w:rsidR="0028159B">
              <w:t xml:space="preserve">, </w:t>
            </w:r>
            <w:r w:rsidR="00CC4925">
              <w:t>in the same manner</w:t>
            </w:r>
            <w:r>
              <w:t>;</w:t>
            </w:r>
            <w:r w:rsidR="006C4206">
              <w:t xml:space="preserve"> and </w:t>
            </w:r>
          </w:p>
          <w:p w14:paraId="1C042E95" w14:textId="5A711BB0" w:rsidR="009B00A4" w:rsidRDefault="00291707" w:rsidP="00894EFC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lower</w:t>
            </w:r>
            <w:r w:rsidR="00BE6D80">
              <w:t>s</w:t>
            </w:r>
            <w:r>
              <w:t xml:space="preserve"> the minimum enrollment age from 17 to</w:t>
            </w:r>
            <w:r>
              <w:t xml:space="preserve"> 16 years of age for a charter school designated as a dropout recovery school that is authorized</w:t>
            </w:r>
            <w:r w:rsidR="005A26B8">
              <w:t xml:space="preserve"> </w:t>
            </w:r>
            <w:r>
              <w:t xml:space="preserve">to provide </w:t>
            </w:r>
            <w:r w:rsidR="005A26B8">
              <w:t xml:space="preserve">combined services </w:t>
            </w:r>
            <w:r>
              <w:t>to certain adult and high school dropout recovery programs</w:t>
            </w:r>
            <w:r w:rsidR="005A26B8">
              <w:t xml:space="preserve">. </w:t>
            </w:r>
          </w:p>
          <w:p w14:paraId="4015E1AA" w14:textId="3E809F5A" w:rsidR="005932CA" w:rsidRDefault="00291707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bill applies beginning with the 2021-2022 school year.</w:t>
            </w:r>
          </w:p>
          <w:p w14:paraId="467134EE" w14:textId="3FEA4023" w:rsidR="008423E4" w:rsidRPr="00977373" w:rsidRDefault="008423E4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6"/>
                <w:szCs w:val="26"/>
              </w:rPr>
            </w:pPr>
          </w:p>
        </w:tc>
      </w:tr>
      <w:tr w:rsidR="000D79C8" w14:paraId="26AC23CD" w14:textId="77777777" w:rsidTr="00E96EDE">
        <w:tc>
          <w:tcPr>
            <w:tcW w:w="9360" w:type="dxa"/>
          </w:tcPr>
          <w:p w14:paraId="5EDDD4E6" w14:textId="77777777" w:rsidR="008423E4" w:rsidRPr="00A8133F" w:rsidRDefault="00291707" w:rsidP="00894EF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F3D71DD" w14:textId="77777777" w:rsidR="008423E4" w:rsidRPr="00E86F7E" w:rsidRDefault="008423E4" w:rsidP="00894EFC">
            <w:pPr>
              <w:rPr>
                <w:szCs w:val="26"/>
              </w:rPr>
            </w:pPr>
          </w:p>
          <w:p w14:paraId="6997077C" w14:textId="77777777" w:rsidR="008423E4" w:rsidRDefault="00291707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</w:t>
            </w:r>
            <w:r w:rsidR="00751076">
              <w:t>n passage, or, if the bill does not receive the necessary vote, September 1, 2021.</w:t>
            </w:r>
          </w:p>
          <w:p w14:paraId="66F38116" w14:textId="63B8D583" w:rsidR="00977373" w:rsidRPr="00977373" w:rsidRDefault="00977373" w:rsidP="00894EF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6"/>
                <w:szCs w:val="26"/>
              </w:rPr>
            </w:pPr>
          </w:p>
        </w:tc>
      </w:tr>
    </w:tbl>
    <w:p w14:paraId="7FEB0700" w14:textId="77777777" w:rsidR="004108C3" w:rsidRPr="008423E4" w:rsidRDefault="004108C3" w:rsidP="00894EF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85C3A" w14:textId="77777777" w:rsidR="00000000" w:rsidRDefault="00291707">
      <w:r>
        <w:separator/>
      </w:r>
    </w:p>
  </w:endnote>
  <w:endnote w:type="continuationSeparator" w:id="0">
    <w:p w14:paraId="4481F9C8" w14:textId="77777777" w:rsidR="00000000" w:rsidRDefault="0029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A804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D79C8" w14:paraId="026EE167" w14:textId="77777777" w:rsidTr="009C1E9A">
      <w:trPr>
        <w:cantSplit/>
      </w:trPr>
      <w:tc>
        <w:tcPr>
          <w:tcW w:w="0" w:type="pct"/>
        </w:tcPr>
        <w:p w14:paraId="2B641E2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E5121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0F49D82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434B35D4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375CE94C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9C8" w14:paraId="307E24B8" w14:textId="77777777" w:rsidTr="009C1E9A">
      <w:trPr>
        <w:cantSplit/>
      </w:trPr>
      <w:tc>
        <w:tcPr>
          <w:tcW w:w="0" w:type="pct"/>
        </w:tcPr>
        <w:p w14:paraId="72C9E942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470675B3" w14:textId="5B72D088" w:rsidR="00EC379B" w:rsidRPr="009C1E9A" w:rsidRDefault="0029170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24577</w:t>
          </w:r>
        </w:p>
      </w:tc>
      <w:tc>
        <w:tcPr>
          <w:tcW w:w="2453" w:type="pct"/>
        </w:tcPr>
        <w:p w14:paraId="5DDE3402" w14:textId="424FE552" w:rsidR="00EC379B" w:rsidRDefault="0029170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1679FA">
            <w:t>21.124.148</w:t>
          </w:r>
          <w:r>
            <w:fldChar w:fldCharType="end"/>
          </w:r>
        </w:p>
      </w:tc>
    </w:tr>
    <w:tr w:rsidR="000D79C8" w14:paraId="6152435F" w14:textId="77777777" w:rsidTr="009C1E9A">
      <w:trPr>
        <w:cantSplit/>
      </w:trPr>
      <w:tc>
        <w:tcPr>
          <w:tcW w:w="0" w:type="pct"/>
        </w:tcPr>
        <w:p w14:paraId="72536136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03C54191" w14:textId="138CE9E4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41710F5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966A199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D79C8" w14:paraId="49148EDF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BEF76B8" w14:textId="43A509EF" w:rsidR="00EC379B" w:rsidRDefault="0029170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E86F7E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CAA373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34B9D7B4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A5B2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F6EB2" w14:textId="77777777" w:rsidR="00000000" w:rsidRDefault="00291707">
      <w:r>
        <w:separator/>
      </w:r>
    </w:p>
  </w:footnote>
  <w:footnote w:type="continuationSeparator" w:id="0">
    <w:p w14:paraId="47421B81" w14:textId="77777777" w:rsidR="00000000" w:rsidRDefault="00291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D9A5C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F8AF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CF4A1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012B"/>
    <w:multiLevelType w:val="hybridMultilevel"/>
    <w:tmpl w:val="F5DA5528"/>
    <w:lvl w:ilvl="0" w:tplc="ACE2DE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5AE6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DA80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440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8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0F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26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F8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CC5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31033"/>
    <w:multiLevelType w:val="hybridMultilevel"/>
    <w:tmpl w:val="3D68498A"/>
    <w:lvl w:ilvl="0" w:tplc="EB584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C213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D0F8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09A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25D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AABF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60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D614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8A16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0826D6"/>
    <w:multiLevelType w:val="hybridMultilevel"/>
    <w:tmpl w:val="3E34AC00"/>
    <w:lvl w:ilvl="0" w:tplc="9B767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14CC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8223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6AE7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428B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90C2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A42A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D4B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E87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B5"/>
    <w:rsid w:val="00000A70"/>
    <w:rsid w:val="000032B8"/>
    <w:rsid w:val="00003B06"/>
    <w:rsid w:val="00003E0A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6353"/>
    <w:rsid w:val="00037088"/>
    <w:rsid w:val="000400D5"/>
    <w:rsid w:val="00041A0C"/>
    <w:rsid w:val="00043B84"/>
    <w:rsid w:val="0004512B"/>
    <w:rsid w:val="000463F0"/>
    <w:rsid w:val="00046BDA"/>
    <w:rsid w:val="0004762E"/>
    <w:rsid w:val="000519DF"/>
    <w:rsid w:val="000531DC"/>
    <w:rsid w:val="000532BD"/>
    <w:rsid w:val="00055C12"/>
    <w:rsid w:val="000608B0"/>
    <w:rsid w:val="0006104C"/>
    <w:rsid w:val="00064BF2"/>
    <w:rsid w:val="000667BA"/>
    <w:rsid w:val="000676A7"/>
    <w:rsid w:val="00071AD5"/>
    <w:rsid w:val="00073914"/>
    <w:rsid w:val="00074236"/>
    <w:rsid w:val="000746BD"/>
    <w:rsid w:val="00076D7D"/>
    <w:rsid w:val="00080D95"/>
    <w:rsid w:val="00081901"/>
    <w:rsid w:val="00084FDF"/>
    <w:rsid w:val="0008687E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D79C8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981"/>
    <w:rsid w:val="00110F8C"/>
    <w:rsid w:val="0011274A"/>
    <w:rsid w:val="00113522"/>
    <w:rsid w:val="0011378D"/>
    <w:rsid w:val="00113EE9"/>
    <w:rsid w:val="00115EE9"/>
    <w:rsid w:val="001169F9"/>
    <w:rsid w:val="00116FB6"/>
    <w:rsid w:val="001201F5"/>
    <w:rsid w:val="00120797"/>
    <w:rsid w:val="0012371B"/>
    <w:rsid w:val="001245C8"/>
    <w:rsid w:val="00124653"/>
    <w:rsid w:val="001247C5"/>
    <w:rsid w:val="00127893"/>
    <w:rsid w:val="001312BB"/>
    <w:rsid w:val="00137D90"/>
    <w:rsid w:val="001415E3"/>
    <w:rsid w:val="00141FB6"/>
    <w:rsid w:val="00142F8E"/>
    <w:rsid w:val="00143C8B"/>
    <w:rsid w:val="00145F89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679FA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5F61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954"/>
    <w:rsid w:val="001A3DDF"/>
    <w:rsid w:val="001A4310"/>
    <w:rsid w:val="001B053A"/>
    <w:rsid w:val="001B26D8"/>
    <w:rsid w:val="001B306A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49CE"/>
    <w:rsid w:val="001E655E"/>
    <w:rsid w:val="001F3CB8"/>
    <w:rsid w:val="001F6B91"/>
    <w:rsid w:val="001F703C"/>
    <w:rsid w:val="00200B9E"/>
    <w:rsid w:val="00200BF5"/>
    <w:rsid w:val="002010D1"/>
    <w:rsid w:val="00201338"/>
    <w:rsid w:val="002050F6"/>
    <w:rsid w:val="0020775D"/>
    <w:rsid w:val="002109A8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2C9C"/>
    <w:rsid w:val="0023341D"/>
    <w:rsid w:val="002338DA"/>
    <w:rsid w:val="00233D66"/>
    <w:rsid w:val="00233FDB"/>
    <w:rsid w:val="0023440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59B"/>
    <w:rsid w:val="00281883"/>
    <w:rsid w:val="002874E3"/>
    <w:rsid w:val="00287656"/>
    <w:rsid w:val="00291518"/>
    <w:rsid w:val="00291707"/>
    <w:rsid w:val="00296FF0"/>
    <w:rsid w:val="002A125B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47D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549A"/>
    <w:rsid w:val="00347B4A"/>
    <w:rsid w:val="003500C3"/>
    <w:rsid w:val="0035022E"/>
    <w:rsid w:val="003523BD"/>
    <w:rsid w:val="00352611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271E"/>
    <w:rsid w:val="003C36FD"/>
    <w:rsid w:val="003C664C"/>
    <w:rsid w:val="003D165A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3BB"/>
    <w:rsid w:val="004166BB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068"/>
    <w:rsid w:val="00461B69"/>
    <w:rsid w:val="00462B3D"/>
    <w:rsid w:val="00472906"/>
    <w:rsid w:val="00472E0A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38B3"/>
    <w:rsid w:val="004B412A"/>
    <w:rsid w:val="004B576C"/>
    <w:rsid w:val="004B6D96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10FA"/>
    <w:rsid w:val="004F32AD"/>
    <w:rsid w:val="004F57CB"/>
    <w:rsid w:val="004F64F6"/>
    <w:rsid w:val="004F69C0"/>
    <w:rsid w:val="00500121"/>
    <w:rsid w:val="005017AC"/>
    <w:rsid w:val="00501E8A"/>
    <w:rsid w:val="00504832"/>
    <w:rsid w:val="00505121"/>
    <w:rsid w:val="00505C04"/>
    <w:rsid w:val="00505F1B"/>
    <w:rsid w:val="005073E8"/>
    <w:rsid w:val="00510503"/>
    <w:rsid w:val="005109D0"/>
    <w:rsid w:val="0051324D"/>
    <w:rsid w:val="00515466"/>
    <w:rsid w:val="005154F7"/>
    <w:rsid w:val="005159DE"/>
    <w:rsid w:val="00524F6A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5C87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7711"/>
    <w:rsid w:val="005847EF"/>
    <w:rsid w:val="005851E6"/>
    <w:rsid w:val="005878B7"/>
    <w:rsid w:val="00592C9A"/>
    <w:rsid w:val="005932CA"/>
    <w:rsid w:val="00593DF8"/>
    <w:rsid w:val="00595745"/>
    <w:rsid w:val="005962B5"/>
    <w:rsid w:val="005A0E18"/>
    <w:rsid w:val="005A12A5"/>
    <w:rsid w:val="005A26B8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6C4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1831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2D0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2E9D"/>
    <w:rsid w:val="006C33DA"/>
    <w:rsid w:val="006C4206"/>
    <w:rsid w:val="006C4709"/>
    <w:rsid w:val="006D3005"/>
    <w:rsid w:val="006D49C5"/>
    <w:rsid w:val="006D504F"/>
    <w:rsid w:val="006D709C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1076"/>
    <w:rsid w:val="0075287B"/>
    <w:rsid w:val="007552AF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3BA2"/>
    <w:rsid w:val="007B4FCA"/>
    <w:rsid w:val="007B7B85"/>
    <w:rsid w:val="007C462E"/>
    <w:rsid w:val="007C496B"/>
    <w:rsid w:val="007C6803"/>
    <w:rsid w:val="007D227B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33F9"/>
    <w:rsid w:val="00805402"/>
    <w:rsid w:val="0080765F"/>
    <w:rsid w:val="00811BA7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1B0"/>
    <w:rsid w:val="008726E5"/>
    <w:rsid w:val="0087289E"/>
    <w:rsid w:val="00874471"/>
    <w:rsid w:val="00874C05"/>
    <w:rsid w:val="0087678C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4EFC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0664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2F19"/>
    <w:rsid w:val="0093417F"/>
    <w:rsid w:val="00934AC2"/>
    <w:rsid w:val="009359CF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534F"/>
    <w:rsid w:val="009755D3"/>
    <w:rsid w:val="00976837"/>
    <w:rsid w:val="00977373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A4"/>
    <w:rsid w:val="009B00C2"/>
    <w:rsid w:val="009B26AB"/>
    <w:rsid w:val="009B3476"/>
    <w:rsid w:val="009B39BC"/>
    <w:rsid w:val="009B5069"/>
    <w:rsid w:val="009B69AD"/>
    <w:rsid w:val="009B7806"/>
    <w:rsid w:val="009C05C1"/>
    <w:rsid w:val="009C0B99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0E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3C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0A4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5B9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67585"/>
    <w:rsid w:val="00B73BB4"/>
    <w:rsid w:val="00B80532"/>
    <w:rsid w:val="00B82039"/>
    <w:rsid w:val="00B82454"/>
    <w:rsid w:val="00B8609B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1FB7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3337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6D80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9DE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368"/>
    <w:rsid w:val="00C2766F"/>
    <w:rsid w:val="00C27F59"/>
    <w:rsid w:val="00C3223B"/>
    <w:rsid w:val="00C333C6"/>
    <w:rsid w:val="00C35CC5"/>
    <w:rsid w:val="00C361C5"/>
    <w:rsid w:val="00C377D1"/>
    <w:rsid w:val="00C37BDA"/>
    <w:rsid w:val="00C37C84"/>
    <w:rsid w:val="00C4099F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0D69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4925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2880"/>
    <w:rsid w:val="00CF32F9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161BC"/>
    <w:rsid w:val="00D22160"/>
    <w:rsid w:val="00D22172"/>
    <w:rsid w:val="00D2301B"/>
    <w:rsid w:val="00D239EE"/>
    <w:rsid w:val="00D23ECC"/>
    <w:rsid w:val="00D30534"/>
    <w:rsid w:val="00D31D96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DD2"/>
    <w:rsid w:val="00D6131A"/>
    <w:rsid w:val="00D61611"/>
    <w:rsid w:val="00D61784"/>
    <w:rsid w:val="00D6178A"/>
    <w:rsid w:val="00D63B53"/>
    <w:rsid w:val="00D64B88"/>
    <w:rsid w:val="00D64DC5"/>
    <w:rsid w:val="00D663BB"/>
    <w:rsid w:val="00D66BA6"/>
    <w:rsid w:val="00D700B1"/>
    <w:rsid w:val="00D730FA"/>
    <w:rsid w:val="00D76631"/>
    <w:rsid w:val="00D768B7"/>
    <w:rsid w:val="00D7727B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092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A6CE2"/>
    <w:rsid w:val="00DB0231"/>
    <w:rsid w:val="00DB311F"/>
    <w:rsid w:val="00DB53C6"/>
    <w:rsid w:val="00DB59E3"/>
    <w:rsid w:val="00DB6CB6"/>
    <w:rsid w:val="00DB758F"/>
    <w:rsid w:val="00DC1F1B"/>
    <w:rsid w:val="00DC2D24"/>
    <w:rsid w:val="00DC3D8F"/>
    <w:rsid w:val="00DC42E8"/>
    <w:rsid w:val="00DC6DBB"/>
    <w:rsid w:val="00DC7761"/>
    <w:rsid w:val="00DD0022"/>
    <w:rsid w:val="00DD073C"/>
    <w:rsid w:val="00DD128C"/>
    <w:rsid w:val="00DD1B8F"/>
    <w:rsid w:val="00DD3F22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46A8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1E33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5233"/>
    <w:rsid w:val="00E76453"/>
    <w:rsid w:val="00E77353"/>
    <w:rsid w:val="00E775AE"/>
    <w:rsid w:val="00E8272C"/>
    <w:rsid w:val="00E827C7"/>
    <w:rsid w:val="00E849D2"/>
    <w:rsid w:val="00E85DBD"/>
    <w:rsid w:val="00E86F7E"/>
    <w:rsid w:val="00E87A99"/>
    <w:rsid w:val="00E90702"/>
    <w:rsid w:val="00E9241E"/>
    <w:rsid w:val="00E93DEF"/>
    <w:rsid w:val="00E947B1"/>
    <w:rsid w:val="00E96852"/>
    <w:rsid w:val="00E96EDE"/>
    <w:rsid w:val="00EA16AC"/>
    <w:rsid w:val="00EA385A"/>
    <w:rsid w:val="00EA3931"/>
    <w:rsid w:val="00EA44F1"/>
    <w:rsid w:val="00EA658E"/>
    <w:rsid w:val="00EA7A88"/>
    <w:rsid w:val="00EB115F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0271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0775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03F0"/>
    <w:rsid w:val="00FA32FC"/>
    <w:rsid w:val="00FA59FD"/>
    <w:rsid w:val="00FA5D8C"/>
    <w:rsid w:val="00FA6403"/>
    <w:rsid w:val="00FB16CD"/>
    <w:rsid w:val="00FB73AE"/>
    <w:rsid w:val="00FC3691"/>
    <w:rsid w:val="00FC5388"/>
    <w:rsid w:val="00FC726C"/>
    <w:rsid w:val="00FD1B4B"/>
    <w:rsid w:val="00FD1B94"/>
    <w:rsid w:val="00FD20E5"/>
    <w:rsid w:val="00FD7E88"/>
    <w:rsid w:val="00FE19C5"/>
    <w:rsid w:val="00FE4286"/>
    <w:rsid w:val="00FE48C3"/>
    <w:rsid w:val="00FE5909"/>
    <w:rsid w:val="00FE6434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1F322CB-A5F8-4997-A89D-073117B8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107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10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10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1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1076"/>
    <w:rPr>
      <w:b/>
      <w:bCs/>
    </w:rPr>
  </w:style>
  <w:style w:type="paragraph" w:styleId="Revision">
    <w:name w:val="Revision"/>
    <w:hidden/>
    <w:uiPriority w:val="99"/>
    <w:semiHidden/>
    <w:rsid w:val="00CF288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C2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1982</Characters>
  <Application>Microsoft Office Word</Application>
  <DocSecurity>4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SB00879 (Committee Report (Unamended))</vt:lpstr>
    </vt:vector>
  </TitlesOfParts>
  <Company>State of Texas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24577</dc:subject>
  <dc:creator>State of Texas</dc:creator>
  <dc:description>SB 879 by Lucio-(H)Public Education</dc:description>
  <cp:lastModifiedBy>Lauren Bustamante</cp:lastModifiedBy>
  <cp:revision>2</cp:revision>
  <cp:lastPrinted>2003-11-26T17:21:00Z</cp:lastPrinted>
  <dcterms:created xsi:type="dcterms:W3CDTF">2021-05-04T18:51:00Z</dcterms:created>
  <dcterms:modified xsi:type="dcterms:W3CDTF">2021-05-04T18:51:00Z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21.124.148</vt:lpwstr>
  </property>
</Properties>
</file>