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1E85" w14:paraId="53CF5C22" w14:textId="77777777" w:rsidTr="00345119">
        <w:tc>
          <w:tcPr>
            <w:tcW w:w="9576" w:type="dxa"/>
            <w:noWrap/>
          </w:tcPr>
          <w:p w14:paraId="16F86F37" w14:textId="77777777" w:rsidR="008423E4" w:rsidRPr="0022177D" w:rsidRDefault="005F2E29" w:rsidP="006766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0E654F" w14:textId="77777777" w:rsidR="008423E4" w:rsidRPr="0022177D" w:rsidRDefault="008423E4" w:rsidP="00676602">
      <w:pPr>
        <w:jc w:val="center"/>
      </w:pPr>
    </w:p>
    <w:p w14:paraId="24516330" w14:textId="77777777" w:rsidR="008423E4" w:rsidRPr="00B31F0E" w:rsidRDefault="008423E4" w:rsidP="00676602"/>
    <w:p w14:paraId="6156F9F5" w14:textId="77777777" w:rsidR="008423E4" w:rsidRPr="00742794" w:rsidRDefault="008423E4" w:rsidP="006766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1E85" w14:paraId="4544D7C2" w14:textId="77777777" w:rsidTr="00345119">
        <w:tc>
          <w:tcPr>
            <w:tcW w:w="9576" w:type="dxa"/>
          </w:tcPr>
          <w:p w14:paraId="60C01DD1" w14:textId="114A740F" w:rsidR="008423E4" w:rsidRPr="00861995" w:rsidRDefault="005F2E29" w:rsidP="00676602">
            <w:pPr>
              <w:jc w:val="right"/>
            </w:pPr>
            <w:r>
              <w:t>S.B. 886</w:t>
            </w:r>
          </w:p>
        </w:tc>
      </w:tr>
      <w:tr w:rsidR="00A81E85" w14:paraId="4EEA59B4" w14:textId="77777777" w:rsidTr="00345119">
        <w:tc>
          <w:tcPr>
            <w:tcW w:w="9576" w:type="dxa"/>
          </w:tcPr>
          <w:p w14:paraId="7D15F87A" w14:textId="0F3FAB59" w:rsidR="008423E4" w:rsidRPr="00861995" w:rsidRDefault="005F2E29" w:rsidP="00EA670F">
            <w:pPr>
              <w:jc w:val="right"/>
            </w:pPr>
            <w:r>
              <w:t xml:space="preserve">By: </w:t>
            </w:r>
            <w:r w:rsidR="00EA670F">
              <w:t>Blanco</w:t>
            </w:r>
          </w:p>
        </w:tc>
      </w:tr>
      <w:tr w:rsidR="00A81E85" w14:paraId="440FA009" w14:textId="77777777" w:rsidTr="00345119">
        <w:tc>
          <w:tcPr>
            <w:tcW w:w="9576" w:type="dxa"/>
          </w:tcPr>
          <w:p w14:paraId="0F803220" w14:textId="0AED8910" w:rsidR="008423E4" w:rsidRPr="00861995" w:rsidRDefault="005F2E29" w:rsidP="00676602">
            <w:pPr>
              <w:jc w:val="right"/>
            </w:pPr>
            <w:r>
              <w:t>Defense &amp; Veterans' Affairs</w:t>
            </w:r>
          </w:p>
        </w:tc>
      </w:tr>
      <w:tr w:rsidR="00A81E85" w14:paraId="63167784" w14:textId="77777777" w:rsidTr="00345119">
        <w:tc>
          <w:tcPr>
            <w:tcW w:w="9576" w:type="dxa"/>
          </w:tcPr>
          <w:p w14:paraId="267B4BC4" w14:textId="0DFFD5EF" w:rsidR="008423E4" w:rsidRDefault="005F2E29" w:rsidP="00676602">
            <w:pPr>
              <w:jc w:val="right"/>
            </w:pPr>
            <w:r>
              <w:t>Committee Report (Unamended)</w:t>
            </w:r>
          </w:p>
        </w:tc>
      </w:tr>
    </w:tbl>
    <w:p w14:paraId="6FF3F092" w14:textId="77777777" w:rsidR="008423E4" w:rsidRDefault="008423E4" w:rsidP="00676602">
      <w:pPr>
        <w:tabs>
          <w:tab w:val="right" w:pos="9360"/>
        </w:tabs>
      </w:pPr>
    </w:p>
    <w:p w14:paraId="7C610746" w14:textId="77777777" w:rsidR="008423E4" w:rsidRDefault="008423E4" w:rsidP="00676602"/>
    <w:p w14:paraId="3160FA8C" w14:textId="77777777" w:rsidR="008423E4" w:rsidRDefault="008423E4" w:rsidP="006766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1E85" w14:paraId="0EB873B9" w14:textId="77777777" w:rsidTr="00345119">
        <w:tc>
          <w:tcPr>
            <w:tcW w:w="9576" w:type="dxa"/>
          </w:tcPr>
          <w:p w14:paraId="707898E9" w14:textId="77777777" w:rsidR="008423E4" w:rsidRPr="00A8133F" w:rsidRDefault="005F2E29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8F0A7E" w14:textId="77777777" w:rsidR="008423E4" w:rsidRDefault="008423E4" w:rsidP="00676602"/>
          <w:p w14:paraId="53927AAF" w14:textId="6EF206B2" w:rsidR="008423E4" w:rsidRDefault="005F2E29" w:rsidP="00676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A7154">
              <w:t xml:space="preserve">A </w:t>
            </w:r>
            <w:r>
              <w:t>recent</w:t>
            </w:r>
            <w:r w:rsidRPr="00EA7154">
              <w:t xml:space="preserve"> report published by the Texas Civil Rights Project has highlighted a longstanding problem for the state</w:t>
            </w:r>
            <w:r>
              <w:t xml:space="preserve"> in which</w:t>
            </w:r>
            <w:r w:rsidRPr="00EA7154">
              <w:t xml:space="preserve"> noncitizen veterans are being deported and alienated from their rightfully earned access to benefits. Noncitizen veterans are often deported over minor encounters with law enforcement, sometimes a result of trauma li</w:t>
            </w:r>
            <w:r>
              <w:t>n</w:t>
            </w:r>
            <w:r w:rsidRPr="00EA7154">
              <w:t>ked to their service</w:t>
            </w:r>
            <w:r>
              <w:t xml:space="preserve">. </w:t>
            </w:r>
            <w:r w:rsidRPr="00EA7154">
              <w:t>Currently, activ</w:t>
            </w:r>
            <w:r w:rsidRPr="00EA7154">
              <w:t xml:space="preserve">e duty members and veterans are </w:t>
            </w:r>
            <w:r w:rsidR="008B3D9E">
              <w:t>typically granted</w:t>
            </w:r>
            <w:r w:rsidR="008B3D9E" w:rsidRPr="00EA7154">
              <w:t xml:space="preserve"> </w:t>
            </w:r>
            <w:r w:rsidRPr="00EA7154">
              <w:t xml:space="preserve">a speedy naturalization process, but many active duty members can face hurdles in receiving that aid </w:t>
            </w:r>
            <w:r w:rsidR="008B3D9E">
              <w:t>since</w:t>
            </w:r>
            <w:r w:rsidR="008B3D9E" w:rsidRPr="00EA7154">
              <w:t xml:space="preserve"> </w:t>
            </w:r>
            <w:r w:rsidRPr="00EA7154">
              <w:t>there is no structure in place to help veterans through the process.</w:t>
            </w:r>
            <w:r>
              <w:t xml:space="preserve"> </w:t>
            </w:r>
            <w:r w:rsidR="002052BB">
              <w:t>S.B. 886</w:t>
            </w:r>
            <w:r>
              <w:t xml:space="preserve"> seeks to address this</w:t>
            </w:r>
            <w:r>
              <w:t xml:space="preserve"> issue by</w:t>
            </w:r>
            <w:r w:rsidRPr="00EA7154">
              <w:t xml:space="preserve"> task</w:t>
            </w:r>
            <w:r>
              <w:t>ing</w:t>
            </w:r>
            <w:r w:rsidRPr="00EA7154">
              <w:t xml:space="preserve"> the Texas Veterans Commission</w:t>
            </w:r>
            <w:r>
              <w:t xml:space="preserve"> (TVC)</w:t>
            </w:r>
            <w:r w:rsidRPr="00EA7154">
              <w:t xml:space="preserve"> with determining the citizenship status of veterans living in </w:t>
            </w:r>
            <w:r>
              <w:t>Texas</w:t>
            </w:r>
            <w:r w:rsidRPr="00EA7154">
              <w:t xml:space="preserve"> and </w:t>
            </w:r>
            <w:r>
              <w:t>by requiring the TVC to</w:t>
            </w:r>
            <w:r w:rsidRPr="00EA7154">
              <w:t xml:space="preserve"> facilitate the naturalization process for identified noncitizen veterans.</w:t>
            </w:r>
          </w:p>
          <w:p w14:paraId="35796F88" w14:textId="77777777" w:rsidR="008423E4" w:rsidRPr="00E26B13" w:rsidRDefault="008423E4" w:rsidP="00676602">
            <w:pPr>
              <w:rPr>
                <w:b/>
              </w:rPr>
            </w:pPr>
          </w:p>
        </w:tc>
      </w:tr>
      <w:tr w:rsidR="00A81E85" w14:paraId="17176487" w14:textId="77777777" w:rsidTr="00345119">
        <w:tc>
          <w:tcPr>
            <w:tcW w:w="9576" w:type="dxa"/>
          </w:tcPr>
          <w:p w14:paraId="553C4657" w14:textId="77777777" w:rsidR="0017725B" w:rsidRDefault="005F2E29" w:rsidP="006766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63520C" w14:textId="77777777" w:rsidR="0017725B" w:rsidRDefault="0017725B" w:rsidP="00676602">
            <w:pPr>
              <w:rPr>
                <w:b/>
                <w:u w:val="single"/>
              </w:rPr>
            </w:pPr>
          </w:p>
          <w:p w14:paraId="714F530C" w14:textId="77777777" w:rsidR="00286285" w:rsidRPr="00286285" w:rsidRDefault="005F2E29" w:rsidP="00676602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0B31F883" w14:textId="77777777" w:rsidR="0017725B" w:rsidRPr="0017725B" w:rsidRDefault="0017725B" w:rsidP="00676602">
            <w:pPr>
              <w:rPr>
                <w:b/>
                <w:u w:val="single"/>
              </w:rPr>
            </w:pPr>
          </w:p>
        </w:tc>
      </w:tr>
      <w:tr w:rsidR="00A81E85" w14:paraId="156F084D" w14:textId="77777777" w:rsidTr="00345119">
        <w:tc>
          <w:tcPr>
            <w:tcW w:w="9576" w:type="dxa"/>
          </w:tcPr>
          <w:p w14:paraId="77784596" w14:textId="77777777" w:rsidR="008423E4" w:rsidRPr="00A8133F" w:rsidRDefault="005F2E29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1294AF" w14:textId="77777777" w:rsidR="008423E4" w:rsidRDefault="008423E4" w:rsidP="00676602"/>
          <w:p w14:paraId="4FDEEDE4" w14:textId="77777777" w:rsidR="00286285" w:rsidRDefault="005F2E29" w:rsidP="00676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6592862" w14:textId="77777777" w:rsidR="008423E4" w:rsidRPr="00E21FDC" w:rsidRDefault="008423E4" w:rsidP="00676602">
            <w:pPr>
              <w:rPr>
                <w:b/>
              </w:rPr>
            </w:pPr>
          </w:p>
        </w:tc>
      </w:tr>
      <w:tr w:rsidR="00A81E85" w14:paraId="51103408" w14:textId="77777777" w:rsidTr="00345119">
        <w:tc>
          <w:tcPr>
            <w:tcW w:w="9576" w:type="dxa"/>
          </w:tcPr>
          <w:p w14:paraId="5F9E3D80" w14:textId="77777777" w:rsidR="008423E4" w:rsidRPr="00A8133F" w:rsidRDefault="005F2E29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AA34EF" w14:textId="77777777" w:rsidR="008423E4" w:rsidRDefault="008423E4" w:rsidP="00676602"/>
          <w:p w14:paraId="20BDA212" w14:textId="55F7CBCE" w:rsidR="009C36CD" w:rsidRPr="009C36CD" w:rsidRDefault="005F2E29" w:rsidP="00676602">
            <w:pPr>
              <w:pStyle w:val="Header"/>
              <w:jc w:val="both"/>
            </w:pPr>
            <w:r>
              <w:t>S.B. 886</w:t>
            </w:r>
            <w:r w:rsidR="00286285">
              <w:t xml:space="preserve"> amends the Government Code to require the Texas Veterans Commission, on </w:t>
            </w:r>
            <w:r w:rsidR="0078189D">
              <w:t xml:space="preserve">a veteran's </w:t>
            </w:r>
            <w:r w:rsidR="00286285">
              <w:t xml:space="preserve">request, to </w:t>
            </w:r>
            <w:r w:rsidR="00286285" w:rsidRPr="00286285">
              <w:t>evaluate the veteran's citizenship status</w:t>
            </w:r>
            <w:r w:rsidR="00286285">
              <w:t xml:space="preserve"> in order to educate and direct the veteran in becoming a U.S. citizen and facilitate the veteran's naturalization process.</w:t>
            </w:r>
          </w:p>
          <w:p w14:paraId="25FF5FF0" w14:textId="77777777" w:rsidR="008423E4" w:rsidRPr="00835628" w:rsidRDefault="008423E4" w:rsidP="00676602">
            <w:pPr>
              <w:rPr>
                <w:b/>
              </w:rPr>
            </w:pPr>
          </w:p>
        </w:tc>
      </w:tr>
      <w:tr w:rsidR="00A81E85" w14:paraId="64EEFE16" w14:textId="77777777" w:rsidTr="00345119">
        <w:tc>
          <w:tcPr>
            <w:tcW w:w="9576" w:type="dxa"/>
          </w:tcPr>
          <w:p w14:paraId="75A8F96F" w14:textId="77777777" w:rsidR="008423E4" w:rsidRPr="00A8133F" w:rsidRDefault="005F2E29" w:rsidP="006766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76120E" w14:textId="77777777" w:rsidR="008423E4" w:rsidRDefault="008423E4" w:rsidP="00676602"/>
          <w:p w14:paraId="429F914E" w14:textId="77777777" w:rsidR="008423E4" w:rsidRPr="003624F2" w:rsidRDefault="005F2E29" w:rsidP="00676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963EAA" w14:textId="77777777" w:rsidR="008423E4" w:rsidRPr="00233FDB" w:rsidRDefault="008423E4" w:rsidP="00676602">
            <w:pPr>
              <w:rPr>
                <w:b/>
              </w:rPr>
            </w:pPr>
          </w:p>
        </w:tc>
      </w:tr>
    </w:tbl>
    <w:p w14:paraId="3F96756C" w14:textId="77777777" w:rsidR="008423E4" w:rsidRPr="00BE0E75" w:rsidRDefault="008423E4" w:rsidP="00676602">
      <w:pPr>
        <w:jc w:val="both"/>
        <w:rPr>
          <w:rFonts w:ascii="Arial" w:hAnsi="Arial"/>
          <w:sz w:val="16"/>
          <w:szCs w:val="16"/>
        </w:rPr>
      </w:pPr>
    </w:p>
    <w:p w14:paraId="0A238B80" w14:textId="77777777" w:rsidR="004108C3" w:rsidRPr="008423E4" w:rsidRDefault="004108C3" w:rsidP="0067660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BC09" w14:textId="77777777" w:rsidR="00000000" w:rsidRDefault="005F2E29">
      <w:r>
        <w:separator/>
      </w:r>
    </w:p>
  </w:endnote>
  <w:endnote w:type="continuationSeparator" w:id="0">
    <w:p w14:paraId="23DD8AE2" w14:textId="77777777" w:rsidR="00000000" w:rsidRDefault="005F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21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1E85" w14:paraId="196D0706" w14:textId="77777777" w:rsidTr="009C1E9A">
      <w:trPr>
        <w:cantSplit/>
      </w:trPr>
      <w:tc>
        <w:tcPr>
          <w:tcW w:w="0" w:type="pct"/>
        </w:tcPr>
        <w:p w14:paraId="5C565E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7B5B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724E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3417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7396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1E85" w14:paraId="40067E41" w14:textId="77777777" w:rsidTr="009C1E9A">
      <w:trPr>
        <w:cantSplit/>
      </w:trPr>
      <w:tc>
        <w:tcPr>
          <w:tcW w:w="0" w:type="pct"/>
        </w:tcPr>
        <w:p w14:paraId="06B32E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16213F" w14:textId="367C89F3" w:rsidR="00EC379B" w:rsidRPr="009C1E9A" w:rsidRDefault="005F2E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23123</w:t>
          </w:r>
        </w:p>
      </w:tc>
      <w:tc>
        <w:tcPr>
          <w:tcW w:w="2453" w:type="pct"/>
        </w:tcPr>
        <w:p w14:paraId="23063406" w14:textId="43E4E1A3" w:rsidR="00EC379B" w:rsidRDefault="005F2E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49FE">
            <w:t>21.117.1059</w:t>
          </w:r>
          <w:r>
            <w:fldChar w:fldCharType="end"/>
          </w:r>
        </w:p>
      </w:tc>
    </w:tr>
    <w:tr w:rsidR="00A81E85" w14:paraId="3B07C0CA" w14:textId="77777777" w:rsidTr="009C1E9A">
      <w:trPr>
        <w:cantSplit/>
      </w:trPr>
      <w:tc>
        <w:tcPr>
          <w:tcW w:w="0" w:type="pct"/>
        </w:tcPr>
        <w:p w14:paraId="542666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3D8C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5371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3637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1E85" w14:paraId="789CA0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7BCEE4" w14:textId="436DD8C2" w:rsidR="00EC379B" w:rsidRDefault="005F2E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6097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BCC9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CB3E8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90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9316" w14:textId="77777777" w:rsidR="00000000" w:rsidRDefault="005F2E29">
      <w:r>
        <w:separator/>
      </w:r>
    </w:p>
  </w:footnote>
  <w:footnote w:type="continuationSeparator" w:id="0">
    <w:p w14:paraId="60C93813" w14:textId="77777777" w:rsidR="00000000" w:rsidRDefault="005F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12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426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C5C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5"/>
    <w:rsid w:val="00000A70"/>
    <w:rsid w:val="000032B8"/>
    <w:rsid w:val="00003B06"/>
    <w:rsid w:val="000054B9"/>
    <w:rsid w:val="00007461"/>
    <w:rsid w:val="0001117E"/>
    <w:rsid w:val="0001125F"/>
    <w:rsid w:val="00013300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1A9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3C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D8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64D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2B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9FE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285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15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C1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7A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E2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60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3C9"/>
    <w:rsid w:val="007031BD"/>
    <w:rsid w:val="007031EB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89D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C3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79C"/>
    <w:rsid w:val="008B038C"/>
    <w:rsid w:val="008B05D8"/>
    <w:rsid w:val="008B0B3D"/>
    <w:rsid w:val="008B2B1A"/>
    <w:rsid w:val="008B3428"/>
    <w:rsid w:val="008B3D9E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C8A"/>
    <w:rsid w:val="008F5E16"/>
    <w:rsid w:val="008F5EFC"/>
    <w:rsid w:val="00900C0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C23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E85"/>
    <w:rsid w:val="00A82CB4"/>
    <w:rsid w:val="00A837A8"/>
    <w:rsid w:val="00A83C36"/>
    <w:rsid w:val="00A932BB"/>
    <w:rsid w:val="00A93579"/>
    <w:rsid w:val="00A93934"/>
    <w:rsid w:val="00A95D51"/>
    <w:rsid w:val="00AA18AE"/>
    <w:rsid w:val="00AA1DF5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355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97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12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AE9"/>
    <w:rsid w:val="00E15F90"/>
    <w:rsid w:val="00E16D3E"/>
    <w:rsid w:val="00E17167"/>
    <w:rsid w:val="00E20520"/>
    <w:rsid w:val="00E21D55"/>
    <w:rsid w:val="00E21FDC"/>
    <w:rsid w:val="00E23FAE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70F"/>
    <w:rsid w:val="00EA7154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7B6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6A7AF-64BD-4622-9472-5E1A494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62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2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285"/>
    <w:rPr>
      <w:b/>
      <w:bCs/>
    </w:rPr>
  </w:style>
  <w:style w:type="character" w:styleId="Hyperlink">
    <w:name w:val="Hyperlink"/>
    <w:basedOn w:val="DefaultParagraphFont"/>
    <w:unhideWhenUsed/>
    <w:rsid w:val="008B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HB02115 (Committee Report (Unamended))</vt:lpstr>
    </vt:vector>
  </TitlesOfParts>
  <Company>State of Texas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23123</dc:subject>
  <dc:creator>State of Texas</dc:creator>
  <dc:description>SB 886 by Blanco-(H)Defense &amp; Veterans' Affairs</dc:description>
  <cp:lastModifiedBy>Stacey Nicchio</cp:lastModifiedBy>
  <cp:revision>2</cp:revision>
  <cp:lastPrinted>2003-11-26T17:21:00Z</cp:lastPrinted>
  <dcterms:created xsi:type="dcterms:W3CDTF">2021-05-03T18:41:00Z</dcterms:created>
  <dcterms:modified xsi:type="dcterms:W3CDTF">2021-05-03T18:41:00Z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21.117.1059</vt:lpwstr>
  </property>
</Properties>
</file>