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6F7D88" w14:paraId="04B122B7" w14:textId="77777777" w:rsidTr="00345119">
        <w:tc>
          <w:tcPr>
            <w:tcW w:w="9576" w:type="dxa"/>
            <w:noWrap/>
          </w:tcPr>
          <w:p w14:paraId="57201421" w14:textId="77777777" w:rsidR="008423E4" w:rsidRPr="0022177D" w:rsidRDefault="002B74B6" w:rsidP="0056266D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1A8D691A" w14:textId="77777777" w:rsidR="008423E4" w:rsidRPr="0022177D" w:rsidRDefault="008423E4" w:rsidP="0056266D">
      <w:pPr>
        <w:jc w:val="center"/>
      </w:pPr>
    </w:p>
    <w:p w14:paraId="3E05BAC6" w14:textId="77777777" w:rsidR="008423E4" w:rsidRPr="00B31F0E" w:rsidRDefault="008423E4" w:rsidP="0056266D"/>
    <w:p w14:paraId="7CDB1DD6" w14:textId="77777777" w:rsidR="008423E4" w:rsidRPr="00742794" w:rsidRDefault="008423E4" w:rsidP="0056266D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6F7D88" w14:paraId="17A928C5" w14:textId="77777777" w:rsidTr="00345119">
        <w:tc>
          <w:tcPr>
            <w:tcW w:w="9576" w:type="dxa"/>
          </w:tcPr>
          <w:p w14:paraId="7D1487C2" w14:textId="6610F477" w:rsidR="008423E4" w:rsidRPr="00861995" w:rsidRDefault="002B74B6" w:rsidP="0056266D">
            <w:pPr>
              <w:jc w:val="right"/>
            </w:pPr>
            <w:r>
              <w:t>S.B. 901</w:t>
            </w:r>
          </w:p>
        </w:tc>
      </w:tr>
      <w:tr w:rsidR="006F7D88" w14:paraId="1010682F" w14:textId="77777777" w:rsidTr="00345119">
        <w:tc>
          <w:tcPr>
            <w:tcW w:w="9576" w:type="dxa"/>
          </w:tcPr>
          <w:p w14:paraId="4F8DDAD1" w14:textId="7911CEDB" w:rsidR="008423E4" w:rsidRPr="00861995" w:rsidRDefault="002B74B6" w:rsidP="00136F82">
            <w:pPr>
              <w:jc w:val="right"/>
            </w:pPr>
            <w:r>
              <w:t xml:space="preserve">By: </w:t>
            </w:r>
            <w:r w:rsidR="00136F82">
              <w:t>Perry</w:t>
            </w:r>
          </w:p>
        </w:tc>
      </w:tr>
      <w:tr w:rsidR="006F7D88" w14:paraId="315F5E91" w14:textId="77777777" w:rsidTr="00345119">
        <w:tc>
          <w:tcPr>
            <w:tcW w:w="9576" w:type="dxa"/>
          </w:tcPr>
          <w:p w14:paraId="607987E6" w14:textId="3E2E92A8" w:rsidR="008423E4" w:rsidRPr="00861995" w:rsidRDefault="002B74B6" w:rsidP="0056266D">
            <w:pPr>
              <w:jc w:val="right"/>
            </w:pPr>
            <w:r>
              <w:t>Transportation</w:t>
            </w:r>
          </w:p>
        </w:tc>
      </w:tr>
      <w:tr w:rsidR="006F7D88" w14:paraId="673FA800" w14:textId="77777777" w:rsidTr="00345119">
        <w:tc>
          <w:tcPr>
            <w:tcW w:w="9576" w:type="dxa"/>
          </w:tcPr>
          <w:p w14:paraId="32BBBC9D" w14:textId="778B65D1" w:rsidR="008423E4" w:rsidRDefault="002B74B6" w:rsidP="0056266D">
            <w:pPr>
              <w:jc w:val="right"/>
            </w:pPr>
            <w:r>
              <w:t>Committee Report (Unamended)</w:t>
            </w:r>
          </w:p>
        </w:tc>
      </w:tr>
    </w:tbl>
    <w:p w14:paraId="101D0775" w14:textId="77777777" w:rsidR="008423E4" w:rsidRDefault="008423E4" w:rsidP="0056266D">
      <w:pPr>
        <w:tabs>
          <w:tab w:val="right" w:pos="9360"/>
        </w:tabs>
      </w:pPr>
    </w:p>
    <w:p w14:paraId="44B3C5DB" w14:textId="77777777" w:rsidR="008423E4" w:rsidRDefault="008423E4" w:rsidP="0056266D"/>
    <w:p w14:paraId="3FBA3ECC" w14:textId="77777777" w:rsidR="008423E4" w:rsidRDefault="008423E4" w:rsidP="0056266D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6F7D88" w14:paraId="213D2471" w14:textId="77777777" w:rsidTr="00345119">
        <w:tc>
          <w:tcPr>
            <w:tcW w:w="9576" w:type="dxa"/>
          </w:tcPr>
          <w:p w14:paraId="6707E296" w14:textId="77777777" w:rsidR="008423E4" w:rsidRPr="00A8133F" w:rsidRDefault="002B74B6" w:rsidP="0056266D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348C8376" w14:textId="77777777" w:rsidR="008423E4" w:rsidRDefault="008423E4" w:rsidP="0056266D"/>
          <w:p w14:paraId="0D9C2016" w14:textId="50E9FD83" w:rsidR="008423E4" w:rsidRDefault="002B74B6" w:rsidP="0056266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Residents</w:t>
            </w:r>
            <w:r w:rsidRPr="00973C06">
              <w:t xml:space="preserve"> </w:t>
            </w:r>
            <w:r w:rsidR="00AF2FE2">
              <w:t>of</w:t>
            </w:r>
            <w:r w:rsidR="00AF2FE2" w:rsidRPr="00973C06">
              <w:t xml:space="preserve"> </w:t>
            </w:r>
            <w:r w:rsidR="00973C06" w:rsidRPr="00973C06">
              <w:t xml:space="preserve">the Permian Basin are concerned with </w:t>
            </w:r>
            <w:r w:rsidR="00BC6049">
              <w:t xml:space="preserve">the </w:t>
            </w:r>
            <w:r w:rsidR="00973C06" w:rsidRPr="00973C06">
              <w:t>frequen</w:t>
            </w:r>
            <w:r w:rsidR="00BC6049">
              <w:t>cy with which</w:t>
            </w:r>
            <w:r w:rsidR="00973C06" w:rsidRPr="00973C06">
              <w:t xml:space="preserve"> </w:t>
            </w:r>
            <w:r w:rsidR="00BC6049">
              <w:t>crashes</w:t>
            </w:r>
            <w:r w:rsidR="00AF2FE2">
              <w:t xml:space="preserve"> involving </w:t>
            </w:r>
            <w:r w:rsidR="00973C06" w:rsidRPr="00973C06">
              <w:t xml:space="preserve">commercial </w:t>
            </w:r>
            <w:r w:rsidR="00AF2FE2">
              <w:t>motor vehicles</w:t>
            </w:r>
            <w:r w:rsidR="00973C06" w:rsidRPr="00973C06">
              <w:t xml:space="preserve"> </w:t>
            </w:r>
            <w:r w:rsidR="00BC6049">
              <w:t>are</w:t>
            </w:r>
            <w:r w:rsidR="00BC6049" w:rsidRPr="00973C06">
              <w:t xml:space="preserve"> </w:t>
            </w:r>
            <w:r w:rsidR="00973C06" w:rsidRPr="00973C06">
              <w:t>occur</w:t>
            </w:r>
            <w:r w:rsidR="00BC6049">
              <w:t>ring</w:t>
            </w:r>
            <w:r w:rsidR="00973C06" w:rsidRPr="00973C06">
              <w:t xml:space="preserve"> in West Texas. Recently</w:t>
            </w:r>
            <w:r w:rsidR="00AF2FE2">
              <w:t>,</w:t>
            </w:r>
            <w:r w:rsidR="00973C06" w:rsidRPr="00973C06">
              <w:t xml:space="preserve"> a commercial </w:t>
            </w:r>
            <w:r w:rsidR="00AF2FE2">
              <w:t xml:space="preserve">motor </w:t>
            </w:r>
            <w:r w:rsidR="00973C06" w:rsidRPr="00973C06">
              <w:t xml:space="preserve">vehicle driver </w:t>
            </w:r>
            <w:r>
              <w:t xml:space="preserve">in </w:t>
            </w:r>
            <w:r w:rsidR="00BC6049">
              <w:t>Winkler County</w:t>
            </w:r>
            <w:r>
              <w:t xml:space="preserve"> </w:t>
            </w:r>
            <w:r w:rsidR="00973C06" w:rsidRPr="00973C06">
              <w:t xml:space="preserve">failed to control the speed of </w:t>
            </w:r>
            <w:r w:rsidR="00BC6049">
              <w:t>a</w:t>
            </w:r>
            <w:r w:rsidR="00BC6049" w:rsidRPr="00973C06">
              <w:t xml:space="preserve"> </w:t>
            </w:r>
            <w:r w:rsidR="00AF2FE2">
              <w:t>vehicle</w:t>
            </w:r>
            <w:r>
              <w:t>,</w:t>
            </w:r>
            <w:r w:rsidR="00973C06" w:rsidRPr="00973C06">
              <w:t xml:space="preserve"> ultimately taking the life of a </w:t>
            </w:r>
            <w:r w:rsidR="00BC6049">
              <w:t>nine</w:t>
            </w:r>
            <w:r w:rsidR="00305208">
              <w:t>-</w:t>
            </w:r>
            <w:r w:rsidR="00BC6049">
              <w:t>year</w:t>
            </w:r>
            <w:r w:rsidR="00305208">
              <w:t>-</w:t>
            </w:r>
            <w:r w:rsidR="00BC6049">
              <w:t>old</w:t>
            </w:r>
            <w:r>
              <w:t xml:space="preserve"> child</w:t>
            </w:r>
            <w:r w:rsidR="00973C06" w:rsidRPr="00973C06">
              <w:t xml:space="preserve">. </w:t>
            </w:r>
            <w:r w:rsidR="00BF35F1">
              <w:t>These r</w:t>
            </w:r>
            <w:r>
              <w:t xml:space="preserve">esidents are </w:t>
            </w:r>
            <w:r w:rsidR="00BF35F1">
              <w:t xml:space="preserve">now </w:t>
            </w:r>
            <w:r>
              <w:t xml:space="preserve">calling for </w:t>
            </w:r>
            <w:r w:rsidR="00AF2FE2">
              <w:t>a greater law</w:t>
            </w:r>
            <w:r w:rsidR="00973C06" w:rsidRPr="00973C06">
              <w:t xml:space="preserve"> enforcement </w:t>
            </w:r>
            <w:r w:rsidR="00AF2FE2">
              <w:t xml:space="preserve">presence </w:t>
            </w:r>
            <w:r w:rsidR="00973C06" w:rsidRPr="00973C06">
              <w:t>in the region</w:t>
            </w:r>
            <w:r w:rsidR="00AF2FE2">
              <w:t xml:space="preserve"> and for the eligibility of local peace officers to enforce commercial motor vehicle safety standards</w:t>
            </w:r>
            <w:r w:rsidR="00973C06" w:rsidRPr="00973C06">
              <w:t>.</w:t>
            </w:r>
            <w:r w:rsidR="00973C06">
              <w:t xml:space="preserve"> </w:t>
            </w:r>
            <w:r w:rsidR="00906A8D">
              <w:t>S.B. 901</w:t>
            </w:r>
            <w:r w:rsidR="00973C06" w:rsidRPr="00973C06">
              <w:t xml:space="preserve"> seeks to maximize the safety of </w:t>
            </w:r>
            <w:r w:rsidR="00BF35F1">
              <w:t>all drivers</w:t>
            </w:r>
            <w:r w:rsidR="00BF35F1" w:rsidRPr="00973C06">
              <w:t xml:space="preserve"> </w:t>
            </w:r>
            <w:r w:rsidR="00BF35F1">
              <w:t>in the</w:t>
            </w:r>
            <w:r>
              <w:t xml:space="preserve"> region </w:t>
            </w:r>
            <w:r w:rsidR="00973C06" w:rsidRPr="00973C06">
              <w:t xml:space="preserve">by </w:t>
            </w:r>
            <w:r w:rsidR="00AF2FE2">
              <w:t>extending to certain peace officers the</w:t>
            </w:r>
            <w:r w:rsidR="00973C06" w:rsidRPr="00973C06">
              <w:t xml:space="preserve"> eligibility to apply for certification to enforce </w:t>
            </w:r>
            <w:r w:rsidR="00AF2FE2">
              <w:t>those</w:t>
            </w:r>
            <w:r w:rsidR="00973C06" w:rsidRPr="00973C06">
              <w:t xml:space="preserve"> standards.</w:t>
            </w:r>
          </w:p>
          <w:p w14:paraId="398793C8" w14:textId="77777777" w:rsidR="008423E4" w:rsidRPr="00E26B13" w:rsidRDefault="008423E4" w:rsidP="0056266D">
            <w:pPr>
              <w:rPr>
                <w:b/>
              </w:rPr>
            </w:pPr>
          </w:p>
        </w:tc>
      </w:tr>
      <w:tr w:rsidR="006F7D88" w14:paraId="7458E2BD" w14:textId="77777777" w:rsidTr="00345119">
        <w:tc>
          <w:tcPr>
            <w:tcW w:w="9576" w:type="dxa"/>
          </w:tcPr>
          <w:p w14:paraId="41ABD326" w14:textId="77777777" w:rsidR="0017725B" w:rsidRDefault="002B74B6" w:rsidP="0056266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77D0394F" w14:textId="77777777" w:rsidR="0017725B" w:rsidRDefault="0017725B" w:rsidP="0056266D">
            <w:pPr>
              <w:rPr>
                <w:b/>
                <w:u w:val="single"/>
              </w:rPr>
            </w:pPr>
          </w:p>
          <w:p w14:paraId="0A338A1B" w14:textId="77777777" w:rsidR="00D12059" w:rsidRPr="00D12059" w:rsidRDefault="002B74B6" w:rsidP="0056266D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offenses, or change the eligibility </w:t>
            </w:r>
            <w:r>
              <w:t>of a person for community supervision, parole, or mandatory supervision.</w:t>
            </w:r>
          </w:p>
          <w:p w14:paraId="7645F1C4" w14:textId="77777777" w:rsidR="0017725B" w:rsidRPr="0017725B" w:rsidRDefault="0017725B" w:rsidP="0056266D">
            <w:pPr>
              <w:rPr>
                <w:b/>
                <w:u w:val="single"/>
              </w:rPr>
            </w:pPr>
          </w:p>
        </w:tc>
      </w:tr>
      <w:tr w:rsidR="006F7D88" w14:paraId="0D01794D" w14:textId="77777777" w:rsidTr="00345119">
        <w:tc>
          <w:tcPr>
            <w:tcW w:w="9576" w:type="dxa"/>
          </w:tcPr>
          <w:p w14:paraId="10FF544A" w14:textId="77777777" w:rsidR="008423E4" w:rsidRPr="00A8133F" w:rsidRDefault="002B74B6" w:rsidP="0056266D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2E515674" w14:textId="77777777" w:rsidR="008423E4" w:rsidRDefault="008423E4" w:rsidP="0056266D"/>
          <w:p w14:paraId="016E6321" w14:textId="77777777" w:rsidR="00D12059" w:rsidRDefault="002B74B6" w:rsidP="0056266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</w:t>
            </w:r>
            <w:r>
              <w:t>on.</w:t>
            </w:r>
          </w:p>
          <w:p w14:paraId="02DDAB4E" w14:textId="77777777" w:rsidR="008423E4" w:rsidRPr="00E21FDC" w:rsidRDefault="008423E4" w:rsidP="0056266D">
            <w:pPr>
              <w:rPr>
                <w:b/>
              </w:rPr>
            </w:pPr>
          </w:p>
        </w:tc>
      </w:tr>
      <w:tr w:rsidR="006F7D88" w14:paraId="27CDC159" w14:textId="77777777" w:rsidTr="00345119">
        <w:tc>
          <w:tcPr>
            <w:tcW w:w="9576" w:type="dxa"/>
          </w:tcPr>
          <w:p w14:paraId="0C973329" w14:textId="77777777" w:rsidR="008423E4" w:rsidRPr="00A8133F" w:rsidRDefault="002B74B6" w:rsidP="0056266D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1F926F3B" w14:textId="77777777" w:rsidR="008423E4" w:rsidRDefault="008423E4" w:rsidP="0056266D"/>
          <w:p w14:paraId="7E4E3207" w14:textId="3BAF7CB5" w:rsidR="004939B0" w:rsidRDefault="002B74B6" w:rsidP="0056266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901</w:t>
            </w:r>
            <w:r w:rsidR="008A483C">
              <w:t xml:space="preserve"> amends the Transportation Code to make</w:t>
            </w:r>
            <w:r w:rsidR="00B32D35">
              <w:t xml:space="preserve"> </w:t>
            </w:r>
            <w:r w:rsidR="004C354A">
              <w:t xml:space="preserve">a county sheriff or deputy sheriff </w:t>
            </w:r>
            <w:r w:rsidR="00381C8B">
              <w:t xml:space="preserve">eligible to apply for certification to enforce commercial motor vehicle safety standards </w:t>
            </w:r>
            <w:r w:rsidR="004C354A">
              <w:t xml:space="preserve">for </w:t>
            </w:r>
            <w:r w:rsidR="00D12059">
              <w:t>a county</w:t>
            </w:r>
            <w:r>
              <w:t>:</w:t>
            </w:r>
          </w:p>
          <w:p w14:paraId="1D838E1B" w14:textId="67E560F5" w:rsidR="004939B0" w:rsidRDefault="002B74B6" w:rsidP="0056266D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jc w:val="both"/>
            </w:pPr>
            <w:r w:rsidRPr="00D12059">
              <w:t>any part of which is within 30 miles of New Mexico</w:t>
            </w:r>
            <w:r>
              <w:t>;</w:t>
            </w:r>
            <w:r w:rsidRPr="00D12059">
              <w:t xml:space="preserve"> and</w:t>
            </w:r>
          </w:p>
          <w:p w14:paraId="4FC1E1D0" w14:textId="45604F82" w:rsidR="009C36CD" w:rsidRPr="009C36CD" w:rsidRDefault="002B74B6" w:rsidP="0056266D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jc w:val="both"/>
            </w:pPr>
            <w:r w:rsidRPr="00D12059">
              <w:t>that is adjacent to two or more counties that generated $100 million or more in oil and gas production tax revenue during the preceding state fiscal year</w:t>
            </w:r>
            <w:r>
              <w:t xml:space="preserve">. </w:t>
            </w:r>
          </w:p>
          <w:p w14:paraId="5C00DA91" w14:textId="77777777" w:rsidR="008423E4" w:rsidRPr="00835628" w:rsidRDefault="008423E4" w:rsidP="0056266D">
            <w:pPr>
              <w:rPr>
                <w:b/>
              </w:rPr>
            </w:pPr>
          </w:p>
        </w:tc>
      </w:tr>
      <w:tr w:rsidR="006F7D88" w14:paraId="42D08489" w14:textId="77777777" w:rsidTr="00345119">
        <w:tc>
          <w:tcPr>
            <w:tcW w:w="9576" w:type="dxa"/>
          </w:tcPr>
          <w:p w14:paraId="1B7F308D" w14:textId="77777777" w:rsidR="008423E4" w:rsidRPr="00A8133F" w:rsidRDefault="002B74B6" w:rsidP="0056266D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7976540E" w14:textId="77777777" w:rsidR="008423E4" w:rsidRDefault="008423E4" w:rsidP="0056266D"/>
          <w:p w14:paraId="4B839E30" w14:textId="77777777" w:rsidR="008423E4" w:rsidRPr="003624F2" w:rsidRDefault="002B74B6" w:rsidP="0056266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13587015" w14:textId="77777777" w:rsidR="008423E4" w:rsidRPr="00233FDB" w:rsidRDefault="008423E4" w:rsidP="0056266D">
            <w:pPr>
              <w:rPr>
                <w:b/>
              </w:rPr>
            </w:pPr>
          </w:p>
        </w:tc>
      </w:tr>
    </w:tbl>
    <w:p w14:paraId="54794A5E" w14:textId="77777777" w:rsidR="008423E4" w:rsidRPr="00BE0E75" w:rsidRDefault="008423E4" w:rsidP="0056266D">
      <w:pPr>
        <w:jc w:val="both"/>
        <w:rPr>
          <w:rFonts w:ascii="Arial" w:hAnsi="Arial"/>
          <w:sz w:val="16"/>
          <w:szCs w:val="16"/>
        </w:rPr>
      </w:pPr>
    </w:p>
    <w:p w14:paraId="4C26E6BE" w14:textId="77777777" w:rsidR="004108C3" w:rsidRPr="008423E4" w:rsidRDefault="004108C3" w:rsidP="0056266D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3A2770" w14:textId="77777777" w:rsidR="00000000" w:rsidRDefault="002B74B6">
      <w:r>
        <w:separator/>
      </w:r>
    </w:p>
  </w:endnote>
  <w:endnote w:type="continuationSeparator" w:id="0">
    <w:p w14:paraId="71943B6C" w14:textId="77777777" w:rsidR="00000000" w:rsidRDefault="002B7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7C2046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6F7D88" w14:paraId="3288CC81" w14:textId="77777777" w:rsidTr="009C1E9A">
      <w:trPr>
        <w:cantSplit/>
      </w:trPr>
      <w:tc>
        <w:tcPr>
          <w:tcW w:w="0" w:type="pct"/>
        </w:tcPr>
        <w:p w14:paraId="559F1795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535884C5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05EA6B03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0D1805B8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6DA01D16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F7D88" w14:paraId="617C33EA" w14:textId="77777777" w:rsidTr="009C1E9A">
      <w:trPr>
        <w:cantSplit/>
      </w:trPr>
      <w:tc>
        <w:tcPr>
          <w:tcW w:w="0" w:type="pct"/>
        </w:tcPr>
        <w:p w14:paraId="451A3FEA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1B12BFB0" w14:textId="2FC2B712" w:rsidR="00EC379B" w:rsidRPr="009C1E9A" w:rsidRDefault="002B74B6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22085</w:t>
          </w:r>
        </w:p>
      </w:tc>
      <w:tc>
        <w:tcPr>
          <w:tcW w:w="2453" w:type="pct"/>
        </w:tcPr>
        <w:p w14:paraId="395087F2" w14:textId="264ED328" w:rsidR="00EC379B" w:rsidRDefault="002B74B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EE6C0D">
            <w:t>21.114.360</w:t>
          </w:r>
          <w:r>
            <w:fldChar w:fldCharType="end"/>
          </w:r>
        </w:p>
      </w:tc>
    </w:tr>
    <w:tr w:rsidR="006F7D88" w14:paraId="7F7B3085" w14:textId="77777777" w:rsidTr="009C1E9A">
      <w:trPr>
        <w:cantSplit/>
      </w:trPr>
      <w:tc>
        <w:tcPr>
          <w:tcW w:w="0" w:type="pct"/>
        </w:tcPr>
        <w:p w14:paraId="74E09283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6661AB1E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4BEE7DBB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175A54FD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F7D88" w14:paraId="487A837E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34014A84" w14:textId="338A1654" w:rsidR="00EC379B" w:rsidRDefault="002B74B6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14025D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30946885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1F135610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5E9ED9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057BB4" w14:textId="77777777" w:rsidR="00000000" w:rsidRDefault="002B74B6">
      <w:r>
        <w:separator/>
      </w:r>
    </w:p>
  </w:footnote>
  <w:footnote w:type="continuationSeparator" w:id="0">
    <w:p w14:paraId="70DF2938" w14:textId="77777777" w:rsidR="00000000" w:rsidRDefault="002B74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B4EEE1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474B37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C85A1E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D3497"/>
    <w:multiLevelType w:val="hybridMultilevel"/>
    <w:tmpl w:val="79A88736"/>
    <w:lvl w:ilvl="0" w:tplc="057A79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4A7F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B42DE8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4C5D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FE60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5360C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EEF9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88A2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1443D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2C1DC4"/>
    <w:multiLevelType w:val="hybridMultilevel"/>
    <w:tmpl w:val="3E1E7198"/>
    <w:lvl w:ilvl="0" w:tplc="7A4E6E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DB699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FAC5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1E82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82B29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02C55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9A6D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D6BA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DA6EE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83C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1ED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58B7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1E31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6F82"/>
    <w:rsid w:val="00137D90"/>
    <w:rsid w:val="0014025D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1F7288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D6C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4B6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05208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4CF0"/>
    <w:rsid w:val="00355A98"/>
    <w:rsid w:val="00355D7E"/>
    <w:rsid w:val="00357CA1"/>
    <w:rsid w:val="0036060F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1C8B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1F3B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39F5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0989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39B0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354A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4DE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2498"/>
    <w:rsid w:val="0051324D"/>
    <w:rsid w:val="00515466"/>
    <w:rsid w:val="005154F7"/>
    <w:rsid w:val="005159DE"/>
    <w:rsid w:val="005269CE"/>
    <w:rsid w:val="005304B2"/>
    <w:rsid w:val="005336BD"/>
    <w:rsid w:val="00534A49"/>
    <w:rsid w:val="0053551A"/>
    <w:rsid w:val="005363BB"/>
    <w:rsid w:val="00536B8C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66D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063D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6F7D88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57A64"/>
    <w:rsid w:val="00764786"/>
    <w:rsid w:val="00766E12"/>
    <w:rsid w:val="0077098E"/>
    <w:rsid w:val="00771287"/>
    <w:rsid w:val="0077149E"/>
    <w:rsid w:val="00774265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19FF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483C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6A8D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3C06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2092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2FE2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2D35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049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35F1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464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0E85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144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05A9"/>
    <w:rsid w:val="00D11B0B"/>
    <w:rsid w:val="00D12059"/>
    <w:rsid w:val="00D12A3E"/>
    <w:rsid w:val="00D22160"/>
    <w:rsid w:val="00D22172"/>
    <w:rsid w:val="00D2301B"/>
    <w:rsid w:val="00D239EE"/>
    <w:rsid w:val="00D30534"/>
    <w:rsid w:val="00D35728"/>
    <w:rsid w:val="00D36923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050C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E6C0D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2222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416162F-E1C5-4206-B30D-EA1B7F7F4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D1205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120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1205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120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12059"/>
    <w:rPr>
      <w:b/>
      <w:bCs/>
    </w:rPr>
  </w:style>
  <w:style w:type="character" w:styleId="Hyperlink">
    <w:name w:val="Hyperlink"/>
    <w:basedOn w:val="DefaultParagraphFont"/>
    <w:unhideWhenUsed/>
    <w:rsid w:val="00BC60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1428</Characters>
  <Application>Microsoft Office Word</Application>
  <DocSecurity>4</DocSecurity>
  <Lines>45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SB00901 (Committee Report (Unamended))</vt:lpstr>
    </vt:vector>
  </TitlesOfParts>
  <Company>State of Texas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22085</dc:subject>
  <dc:creator>State of Texas</dc:creator>
  <dc:description>SB 901 by Perry-(H)Transportation</dc:description>
  <cp:lastModifiedBy>Stacey Nicchio</cp:lastModifiedBy>
  <cp:revision>2</cp:revision>
  <cp:lastPrinted>2003-11-26T17:21:00Z</cp:lastPrinted>
  <dcterms:created xsi:type="dcterms:W3CDTF">2021-04-30T22:00:00Z</dcterms:created>
  <dcterms:modified xsi:type="dcterms:W3CDTF">2021-04-30T22:00:00Z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21.114.360</vt:lpwstr>
  </property>
</Properties>
</file>