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FA" w:rsidRDefault="00CD79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18BD9C4C4C499EBD49BE12789251A4"/>
          </w:placeholder>
        </w:sdtPr>
        <w:sdtContent>
          <w:r w:rsidRPr="005C2A78">
            <w:rPr>
              <w:rFonts w:cs="Times New Roman"/>
              <w:b/>
              <w:szCs w:val="24"/>
              <w:u w:val="single"/>
            </w:rPr>
            <w:t>BILL ANALYSIS</w:t>
          </w:r>
        </w:sdtContent>
      </w:sdt>
    </w:p>
    <w:p w:rsidR="00CD79FA" w:rsidRPr="00585C31" w:rsidRDefault="00CD79FA" w:rsidP="000F1DF9">
      <w:pPr>
        <w:spacing w:after="0" w:line="240" w:lineRule="auto"/>
        <w:rPr>
          <w:rFonts w:cs="Times New Roman"/>
          <w:szCs w:val="24"/>
        </w:rPr>
      </w:pPr>
    </w:p>
    <w:p w:rsidR="00CD79FA" w:rsidRPr="00585C31" w:rsidRDefault="00CD79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79FA" w:rsidTr="000F1DF9">
        <w:tc>
          <w:tcPr>
            <w:tcW w:w="2718" w:type="dxa"/>
          </w:tcPr>
          <w:p w:rsidR="00CD79FA" w:rsidRPr="005C2A78" w:rsidRDefault="00CD79FA" w:rsidP="006D756B">
            <w:pPr>
              <w:rPr>
                <w:rFonts w:cs="Times New Roman"/>
                <w:szCs w:val="24"/>
              </w:rPr>
            </w:pPr>
            <w:sdt>
              <w:sdtPr>
                <w:rPr>
                  <w:rFonts w:cs="Times New Roman"/>
                  <w:szCs w:val="24"/>
                </w:rPr>
                <w:alias w:val="Agency Title"/>
                <w:tag w:val="AgencyTitleContentControl"/>
                <w:id w:val="1920747753"/>
                <w:lock w:val="sdtContentLocked"/>
                <w:placeholder>
                  <w:docPart w:val="12B268F63CCE48CFA3BFAB727606E1C6"/>
                </w:placeholder>
              </w:sdtPr>
              <w:sdtEndPr>
                <w:rPr>
                  <w:rFonts w:cstheme="minorBidi"/>
                  <w:szCs w:val="22"/>
                </w:rPr>
              </w:sdtEndPr>
              <w:sdtContent>
                <w:r>
                  <w:rPr>
                    <w:rFonts w:cs="Times New Roman"/>
                    <w:szCs w:val="24"/>
                  </w:rPr>
                  <w:t>Senate Research Center</w:t>
                </w:r>
              </w:sdtContent>
            </w:sdt>
          </w:p>
        </w:tc>
        <w:tc>
          <w:tcPr>
            <w:tcW w:w="6858" w:type="dxa"/>
          </w:tcPr>
          <w:p w:rsidR="00CD79FA" w:rsidRPr="00FF6471" w:rsidRDefault="00CD79FA" w:rsidP="000F1DF9">
            <w:pPr>
              <w:jc w:val="right"/>
              <w:rPr>
                <w:rFonts w:cs="Times New Roman"/>
                <w:szCs w:val="24"/>
              </w:rPr>
            </w:pPr>
            <w:sdt>
              <w:sdtPr>
                <w:rPr>
                  <w:rFonts w:cs="Times New Roman"/>
                  <w:szCs w:val="24"/>
                </w:rPr>
                <w:alias w:val="Bill Number"/>
                <w:tag w:val="BillNumberOne"/>
                <w:id w:val="-410784069"/>
                <w:lock w:val="sdtContentLocked"/>
                <w:placeholder>
                  <w:docPart w:val="5191624B6F2A40258F3C2EE7BD4C0EE9"/>
                </w:placeholder>
              </w:sdtPr>
              <w:sdtContent>
                <w:r>
                  <w:rPr>
                    <w:rFonts w:cs="Times New Roman"/>
                    <w:szCs w:val="24"/>
                  </w:rPr>
                  <w:t>S.B. 904</w:t>
                </w:r>
              </w:sdtContent>
            </w:sdt>
          </w:p>
        </w:tc>
      </w:tr>
      <w:tr w:rsidR="00CD79FA" w:rsidTr="000F1DF9">
        <w:sdt>
          <w:sdtPr>
            <w:rPr>
              <w:rFonts w:cs="Times New Roman"/>
              <w:szCs w:val="24"/>
            </w:rPr>
            <w:alias w:val="TLCNumber"/>
            <w:tag w:val="TLCNumber"/>
            <w:id w:val="-542600604"/>
            <w:lock w:val="sdtLocked"/>
            <w:placeholder>
              <w:docPart w:val="66185449337343E28A70775BF4994CE0"/>
            </w:placeholder>
            <w:showingPlcHdr/>
          </w:sdtPr>
          <w:sdtContent>
            <w:tc>
              <w:tcPr>
                <w:tcW w:w="2718" w:type="dxa"/>
              </w:tcPr>
              <w:p w:rsidR="00CD79FA" w:rsidRPr="000F1DF9" w:rsidRDefault="00CD79FA" w:rsidP="00C65088">
                <w:pPr>
                  <w:rPr>
                    <w:rFonts w:cs="Times New Roman"/>
                    <w:szCs w:val="24"/>
                  </w:rPr>
                </w:pPr>
              </w:p>
            </w:tc>
          </w:sdtContent>
        </w:sdt>
        <w:tc>
          <w:tcPr>
            <w:tcW w:w="6858" w:type="dxa"/>
          </w:tcPr>
          <w:p w:rsidR="00CD79FA" w:rsidRPr="005C2A78" w:rsidRDefault="00CD79FA" w:rsidP="00073EDD">
            <w:pPr>
              <w:jc w:val="right"/>
              <w:rPr>
                <w:rFonts w:cs="Times New Roman"/>
                <w:szCs w:val="24"/>
              </w:rPr>
            </w:pPr>
            <w:sdt>
              <w:sdtPr>
                <w:rPr>
                  <w:rFonts w:cs="Times New Roman"/>
                  <w:szCs w:val="24"/>
                </w:rPr>
                <w:alias w:val="Author Label"/>
                <w:tag w:val="By"/>
                <w:id w:val="72399597"/>
                <w:lock w:val="sdtLocked"/>
                <w:placeholder>
                  <w:docPart w:val="6E5B515ADFED4BA9B5311794DF3446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23FD7061734D3DB52DCB0F7D3B133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EB2814141D34B06A18A53F01D10548B"/>
                </w:placeholder>
                <w:showingPlcHdr/>
              </w:sdtPr>
              <w:sdtContent/>
            </w:sdt>
            <w:sdt>
              <w:sdtPr>
                <w:rPr>
                  <w:rFonts w:cs="Times New Roman"/>
                  <w:szCs w:val="24"/>
                </w:rPr>
                <w:alias w:val="DualSponsor"/>
                <w:tag w:val="DualSponsor"/>
                <w:id w:val="1029379812"/>
                <w:lock w:val="sdtContentLocked"/>
                <w:placeholder>
                  <w:docPart w:val="1098B20E918F4E04970B15501744E0A1"/>
                </w:placeholder>
                <w:showingPlcHdr/>
              </w:sdtPr>
              <w:sdtContent/>
            </w:sdt>
          </w:p>
        </w:tc>
      </w:tr>
      <w:tr w:rsidR="00CD79FA" w:rsidTr="000F1DF9">
        <w:tc>
          <w:tcPr>
            <w:tcW w:w="2718" w:type="dxa"/>
          </w:tcPr>
          <w:p w:rsidR="00CD79FA" w:rsidRPr="00BC7495" w:rsidRDefault="00CD79FA" w:rsidP="000F1DF9">
            <w:pPr>
              <w:rPr>
                <w:rFonts w:cs="Times New Roman"/>
                <w:szCs w:val="24"/>
              </w:rPr>
            </w:pPr>
          </w:p>
        </w:tc>
        <w:sdt>
          <w:sdtPr>
            <w:rPr>
              <w:rFonts w:cs="Times New Roman"/>
              <w:szCs w:val="24"/>
            </w:rPr>
            <w:alias w:val="Committee"/>
            <w:tag w:val="Committee"/>
            <w:id w:val="1914272295"/>
            <w:lock w:val="sdtContentLocked"/>
            <w:placeholder>
              <w:docPart w:val="F0EE0E069EF9492D84A0C6DF4D8420F0"/>
            </w:placeholder>
          </w:sdtPr>
          <w:sdtContent>
            <w:tc>
              <w:tcPr>
                <w:tcW w:w="6858" w:type="dxa"/>
              </w:tcPr>
              <w:p w:rsidR="00CD79FA" w:rsidRPr="00FF6471" w:rsidRDefault="00CD79FA" w:rsidP="000F1DF9">
                <w:pPr>
                  <w:jc w:val="right"/>
                  <w:rPr>
                    <w:rFonts w:cs="Times New Roman"/>
                    <w:szCs w:val="24"/>
                  </w:rPr>
                </w:pPr>
                <w:r>
                  <w:rPr>
                    <w:rFonts w:cs="Times New Roman"/>
                    <w:szCs w:val="24"/>
                  </w:rPr>
                  <w:t>State Affairs</w:t>
                </w:r>
              </w:p>
            </w:tc>
          </w:sdtContent>
        </w:sdt>
      </w:tr>
      <w:tr w:rsidR="00CD79FA" w:rsidTr="000F1DF9">
        <w:tc>
          <w:tcPr>
            <w:tcW w:w="2718" w:type="dxa"/>
          </w:tcPr>
          <w:p w:rsidR="00CD79FA" w:rsidRPr="00BC7495" w:rsidRDefault="00CD79FA" w:rsidP="000F1DF9">
            <w:pPr>
              <w:rPr>
                <w:rFonts w:cs="Times New Roman"/>
                <w:szCs w:val="24"/>
              </w:rPr>
            </w:pPr>
          </w:p>
        </w:tc>
        <w:sdt>
          <w:sdtPr>
            <w:rPr>
              <w:rFonts w:cs="Times New Roman"/>
              <w:szCs w:val="24"/>
            </w:rPr>
            <w:alias w:val="Date"/>
            <w:tag w:val="DateContentControl"/>
            <w:id w:val="1178081906"/>
            <w:lock w:val="sdtLocked"/>
            <w:placeholder>
              <w:docPart w:val="9D1677DD56004055ABA09D386DE1BE77"/>
            </w:placeholder>
            <w:date w:fullDate="2021-05-31T00:00:00Z">
              <w:dateFormat w:val="M/d/yyyy"/>
              <w:lid w:val="en-US"/>
              <w:storeMappedDataAs w:val="dateTime"/>
              <w:calendar w:val="gregorian"/>
            </w:date>
          </w:sdtPr>
          <w:sdtContent>
            <w:tc>
              <w:tcPr>
                <w:tcW w:w="6858" w:type="dxa"/>
              </w:tcPr>
              <w:p w:rsidR="00CD79FA" w:rsidRPr="00FF6471" w:rsidRDefault="00CD79FA" w:rsidP="000F1DF9">
                <w:pPr>
                  <w:jc w:val="right"/>
                  <w:rPr>
                    <w:rFonts w:cs="Times New Roman"/>
                    <w:szCs w:val="24"/>
                  </w:rPr>
                </w:pPr>
                <w:r>
                  <w:rPr>
                    <w:rFonts w:cs="Times New Roman"/>
                    <w:szCs w:val="24"/>
                  </w:rPr>
                  <w:t>5/31/2021</w:t>
                </w:r>
              </w:p>
            </w:tc>
          </w:sdtContent>
        </w:sdt>
      </w:tr>
      <w:tr w:rsidR="00CD79FA" w:rsidTr="000F1DF9">
        <w:tc>
          <w:tcPr>
            <w:tcW w:w="2718" w:type="dxa"/>
          </w:tcPr>
          <w:p w:rsidR="00CD79FA" w:rsidRPr="00BC7495" w:rsidRDefault="00CD79FA" w:rsidP="000F1DF9">
            <w:pPr>
              <w:rPr>
                <w:rFonts w:cs="Times New Roman"/>
                <w:szCs w:val="24"/>
              </w:rPr>
            </w:pPr>
          </w:p>
        </w:tc>
        <w:sdt>
          <w:sdtPr>
            <w:rPr>
              <w:rFonts w:cs="Times New Roman"/>
              <w:szCs w:val="24"/>
            </w:rPr>
            <w:alias w:val="BA Version"/>
            <w:tag w:val="BAVersion"/>
            <w:id w:val="-1685590809"/>
            <w:lock w:val="sdtContentLocked"/>
            <w:placeholder>
              <w:docPart w:val="D2555EFA94BD4B89A391E4B8465B5C67"/>
            </w:placeholder>
          </w:sdtPr>
          <w:sdtContent>
            <w:tc>
              <w:tcPr>
                <w:tcW w:w="6858" w:type="dxa"/>
              </w:tcPr>
              <w:p w:rsidR="00CD79FA" w:rsidRPr="00FF6471" w:rsidRDefault="00CD79FA" w:rsidP="000F1DF9">
                <w:pPr>
                  <w:jc w:val="right"/>
                  <w:rPr>
                    <w:rFonts w:cs="Times New Roman"/>
                    <w:szCs w:val="24"/>
                  </w:rPr>
                </w:pPr>
                <w:r>
                  <w:rPr>
                    <w:rFonts w:cs="Times New Roman"/>
                    <w:szCs w:val="24"/>
                  </w:rPr>
                  <w:t>Enrolled</w:t>
                </w:r>
              </w:p>
            </w:tc>
          </w:sdtContent>
        </w:sdt>
      </w:tr>
    </w:tbl>
    <w:p w:rsidR="00CD79FA" w:rsidRPr="00FF6471" w:rsidRDefault="00CD79FA" w:rsidP="000F1DF9">
      <w:pPr>
        <w:spacing w:after="0" w:line="240" w:lineRule="auto"/>
        <w:rPr>
          <w:rFonts w:cs="Times New Roman"/>
          <w:szCs w:val="24"/>
        </w:rPr>
      </w:pPr>
    </w:p>
    <w:p w:rsidR="00CD79FA" w:rsidRPr="00FF6471" w:rsidRDefault="00CD79FA" w:rsidP="000F1DF9">
      <w:pPr>
        <w:spacing w:after="0" w:line="240" w:lineRule="auto"/>
        <w:rPr>
          <w:rFonts w:cs="Times New Roman"/>
          <w:szCs w:val="24"/>
        </w:rPr>
      </w:pPr>
    </w:p>
    <w:p w:rsidR="00CD79FA" w:rsidRPr="00FF6471" w:rsidRDefault="00CD79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6A195686D5484A9F94B59D7E3BB89A"/>
        </w:placeholder>
      </w:sdtPr>
      <w:sdtContent>
        <w:p w:rsidR="00CD79FA" w:rsidRDefault="00CD79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23F03A7C18499C99D1FA5A8B6F77A4"/>
        </w:placeholder>
      </w:sdtPr>
      <w:sdtContent>
        <w:p w:rsidR="00CD79FA" w:rsidRDefault="00CD79FA" w:rsidP="00CD79FA">
          <w:pPr>
            <w:pStyle w:val="NormalWeb"/>
            <w:spacing w:before="0" w:beforeAutospacing="0" w:after="0" w:afterAutospacing="0"/>
            <w:jc w:val="both"/>
            <w:divId w:val="547840333"/>
            <w:rPr>
              <w:rFonts w:eastAsia="Times New Roman"/>
              <w:bCs/>
            </w:rPr>
          </w:pPr>
        </w:p>
        <w:p w:rsidR="00CD79FA" w:rsidRPr="00EC182F" w:rsidRDefault="00CD79FA" w:rsidP="00CD79FA">
          <w:pPr>
            <w:pStyle w:val="NormalWeb"/>
            <w:spacing w:before="0" w:beforeAutospacing="0" w:after="0" w:afterAutospacing="0"/>
            <w:jc w:val="both"/>
            <w:divId w:val="547840333"/>
          </w:pPr>
          <w:r w:rsidRPr="00EC182F">
            <w:t>Reports indicate a clear desire across Texas for the child welfa</w:t>
          </w:r>
          <w:r>
            <w:t>re system to become more trauma</w:t>
          </w:r>
          <w:r>
            <w:noBreakHyphen/>
          </w:r>
          <w:r w:rsidRPr="00EC182F">
            <w:t>informed. It has been suggested that the most prevalent inadequacy is the lack of education with regard to recognizing and distinguishing the behaviors that children exhibit. Specifically, there have been calls to improve the knowledge of attorneys involved in these cas</w:t>
          </w:r>
          <w:r>
            <w:t>es by educating them about the e</w:t>
          </w:r>
          <w:r w:rsidRPr="00EC182F">
            <w:t>ffects that trauma has on children.</w:t>
          </w:r>
        </w:p>
        <w:p w:rsidR="00CD79FA" w:rsidRPr="00EC182F" w:rsidRDefault="00CD79FA" w:rsidP="00CD79FA">
          <w:pPr>
            <w:pStyle w:val="NormalWeb"/>
            <w:spacing w:before="0" w:beforeAutospacing="0" w:after="0" w:afterAutospacing="0"/>
            <w:jc w:val="both"/>
            <w:divId w:val="547840333"/>
          </w:pPr>
          <w:r w:rsidRPr="00EC182F">
            <w:t> </w:t>
          </w:r>
        </w:p>
        <w:p w:rsidR="00CD79FA" w:rsidRPr="00EC182F" w:rsidRDefault="00CD79FA" w:rsidP="00CD79FA">
          <w:pPr>
            <w:pStyle w:val="NormalWeb"/>
            <w:spacing w:before="0" w:beforeAutospacing="0" w:after="0" w:afterAutospacing="0"/>
            <w:jc w:val="both"/>
            <w:divId w:val="547840333"/>
          </w:pPr>
          <w:r w:rsidRPr="00EC182F">
            <w:t>S.B. 904 would require an attorney who is on the court-maintained list of qualified attorneys ad litem for children in child protection cases to complete a training program on trauma-informed care and the effect of trauma on children in the conservatorship of the Department of Family and Protective Services.</w:t>
          </w:r>
        </w:p>
        <w:p w:rsidR="00CD79FA" w:rsidRPr="00EC182F" w:rsidRDefault="00CD79FA" w:rsidP="00CD79FA">
          <w:pPr>
            <w:pStyle w:val="NormalWeb"/>
            <w:spacing w:before="0" w:beforeAutospacing="0" w:after="0" w:afterAutospacing="0"/>
            <w:jc w:val="both"/>
            <w:divId w:val="547840333"/>
          </w:pPr>
          <w:r w:rsidRPr="00EC182F">
            <w:t> </w:t>
          </w:r>
        </w:p>
        <w:p w:rsidR="00CD79FA" w:rsidRPr="00EC182F" w:rsidRDefault="00CD79FA" w:rsidP="00CD79FA">
          <w:pPr>
            <w:pStyle w:val="NormalWeb"/>
            <w:spacing w:before="0" w:beforeAutospacing="0" w:after="0" w:afterAutospacing="0"/>
            <w:jc w:val="both"/>
            <w:divId w:val="547840333"/>
          </w:pPr>
          <w:r w:rsidRPr="00EC182F">
            <w:t xml:space="preserve">The bill requires an attorney to complete the training as soon as practicable after the attorney is placed on the </w:t>
          </w:r>
          <w:r w:rsidRPr="00EC182F">
            <w:t xml:space="preserve">court-maintained </w:t>
          </w:r>
          <w:r w:rsidRPr="00EC182F">
            <w:t>list and it requires an attorney who is currently on the list to complete the training no later than September 1, 2022.</w:t>
          </w:r>
        </w:p>
        <w:p w:rsidR="00CD79FA" w:rsidRPr="00D70925" w:rsidRDefault="00CD79FA" w:rsidP="00CD79FA">
          <w:pPr>
            <w:spacing w:after="0" w:line="240" w:lineRule="auto"/>
            <w:jc w:val="both"/>
            <w:rPr>
              <w:rFonts w:eastAsia="Times New Roman" w:cs="Times New Roman"/>
              <w:bCs/>
              <w:szCs w:val="24"/>
            </w:rPr>
          </w:pPr>
        </w:p>
      </w:sdtContent>
    </w:sdt>
    <w:p w:rsidR="00CD79FA" w:rsidRDefault="00CD79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904 </w:t>
      </w:r>
      <w:bookmarkStart w:id="1" w:name="AmendsCurrentLaw"/>
      <w:bookmarkEnd w:id="1"/>
      <w:r>
        <w:rPr>
          <w:rFonts w:cs="Times New Roman"/>
          <w:szCs w:val="24"/>
        </w:rPr>
        <w:t>amends current law relating to requiring trauma training for certain attorneys.</w:t>
      </w:r>
    </w:p>
    <w:p w:rsidR="00CD79FA" w:rsidRPr="00EC182F" w:rsidRDefault="00CD79FA" w:rsidP="000F1DF9">
      <w:pPr>
        <w:spacing w:after="0" w:line="240" w:lineRule="auto"/>
        <w:jc w:val="both"/>
        <w:rPr>
          <w:rFonts w:eastAsia="Times New Roman" w:cs="Times New Roman"/>
          <w:szCs w:val="24"/>
        </w:rPr>
      </w:pPr>
    </w:p>
    <w:p w:rsidR="00CD79FA" w:rsidRPr="005C2A78" w:rsidRDefault="00CD79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1EE943A52F4AD5B5A2EA54144F3E1B"/>
          </w:placeholder>
        </w:sdtPr>
        <w:sdtContent>
          <w:r>
            <w:rPr>
              <w:rFonts w:eastAsia="Times New Roman" w:cs="Times New Roman"/>
              <w:b/>
              <w:szCs w:val="24"/>
              <w:u w:val="single"/>
            </w:rPr>
            <w:t>RULEMAKING AUTHORITY</w:t>
          </w:r>
        </w:sdtContent>
      </w:sdt>
    </w:p>
    <w:p w:rsidR="00CD79FA" w:rsidRPr="006529C4" w:rsidRDefault="00CD79FA" w:rsidP="00774EC7">
      <w:pPr>
        <w:spacing w:after="0" w:line="240" w:lineRule="auto"/>
        <w:jc w:val="both"/>
        <w:rPr>
          <w:rFonts w:cs="Times New Roman"/>
          <w:szCs w:val="24"/>
        </w:rPr>
      </w:pPr>
    </w:p>
    <w:p w:rsidR="00CD79FA" w:rsidRPr="006529C4" w:rsidRDefault="00CD79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79FA" w:rsidRPr="006529C4" w:rsidRDefault="00CD79FA" w:rsidP="00774EC7">
      <w:pPr>
        <w:spacing w:after="0" w:line="240" w:lineRule="auto"/>
        <w:jc w:val="both"/>
        <w:rPr>
          <w:rFonts w:cs="Times New Roman"/>
          <w:szCs w:val="24"/>
        </w:rPr>
      </w:pPr>
    </w:p>
    <w:p w:rsidR="00CD79FA" w:rsidRPr="005C2A78" w:rsidRDefault="00CD79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EF80E0BEAA409B8EAC485B0F5929BC"/>
          </w:placeholder>
        </w:sdtPr>
        <w:sdtContent>
          <w:r>
            <w:rPr>
              <w:rFonts w:eastAsia="Times New Roman" w:cs="Times New Roman"/>
              <w:b/>
              <w:szCs w:val="24"/>
              <w:u w:val="single"/>
            </w:rPr>
            <w:t>SECTION BY SECTION ANALYSIS</w:t>
          </w:r>
        </w:sdtContent>
      </w:sdt>
    </w:p>
    <w:p w:rsidR="00CD79FA" w:rsidRPr="005C2A78" w:rsidRDefault="00CD79FA" w:rsidP="000F1DF9">
      <w:pPr>
        <w:spacing w:after="0" w:line="240" w:lineRule="auto"/>
        <w:jc w:val="both"/>
        <w:rPr>
          <w:rFonts w:eastAsia="Times New Roman" w:cs="Times New Roman"/>
          <w:szCs w:val="24"/>
        </w:rPr>
      </w:pPr>
    </w:p>
    <w:p w:rsidR="00CD79FA" w:rsidRPr="00A73C73" w:rsidRDefault="00CD79FA" w:rsidP="002472AD">
      <w:pPr>
        <w:spacing w:after="0" w:line="240" w:lineRule="auto"/>
        <w:jc w:val="both"/>
      </w:pPr>
      <w:r w:rsidRPr="00A73C73">
        <w:rPr>
          <w:rFonts w:eastAsia="Times New Roman" w:cs="Times New Roman"/>
          <w:szCs w:val="24"/>
        </w:rPr>
        <w:t xml:space="preserve">SECTION 1. Amends </w:t>
      </w:r>
      <w:r w:rsidRPr="00A73C73">
        <w:t xml:space="preserve">Section 107.004, Family Code, by amending Subsection (b-1) and adding Subsections (b-2), (b-3), and (b-4), as follows: </w:t>
      </w:r>
    </w:p>
    <w:p w:rsidR="00CD79FA" w:rsidRPr="00A73C73" w:rsidRDefault="00CD79FA" w:rsidP="002472AD">
      <w:pPr>
        <w:spacing w:after="0" w:line="240" w:lineRule="auto"/>
        <w:jc w:val="both"/>
      </w:pPr>
    </w:p>
    <w:p w:rsidR="00CD79FA" w:rsidRPr="00A73C73" w:rsidRDefault="00CD79FA" w:rsidP="002472AD">
      <w:pPr>
        <w:spacing w:after="0" w:line="240" w:lineRule="auto"/>
        <w:ind w:left="720"/>
        <w:jc w:val="both"/>
      </w:pPr>
      <w:r>
        <w:t xml:space="preserve">(b-1) Requires </w:t>
      </w:r>
      <w:r w:rsidRPr="00A73C73">
        <w:t>an attorney who is on the list maintained by the court as being qualified for appointment as an attorney ad litem for a child in a child protection case</w:t>
      </w:r>
      <w:r>
        <w:t xml:space="preserve"> to</w:t>
      </w:r>
      <w:r w:rsidRPr="00A73C73">
        <w:t>:</w:t>
      </w:r>
    </w:p>
    <w:p w:rsidR="00CD79FA" w:rsidRPr="00A73C73" w:rsidRDefault="00CD79FA" w:rsidP="002472AD">
      <w:pPr>
        <w:spacing w:after="0" w:line="240" w:lineRule="auto"/>
        <w:ind w:left="720"/>
        <w:jc w:val="both"/>
      </w:pPr>
    </w:p>
    <w:p w:rsidR="00CD79FA" w:rsidRPr="00A73C73" w:rsidRDefault="00CD79FA" w:rsidP="002472AD">
      <w:pPr>
        <w:spacing w:after="0" w:line="240" w:lineRule="auto"/>
        <w:ind w:left="1440"/>
        <w:jc w:val="both"/>
      </w:pPr>
      <w:r w:rsidRPr="00A73C73">
        <w:t xml:space="preserve">(1) complete at least three hours of continuing legal education relating to the representation of a child in a proceeding under Subtitle E </w:t>
      </w:r>
      <w:r>
        <w:t xml:space="preserve">(Protection of the Child) </w:t>
      </w:r>
      <w:r w:rsidRPr="00A73C73">
        <w:t>each year before the anniversary date of the attorney's listing; and</w:t>
      </w:r>
    </w:p>
    <w:p w:rsidR="00CD79FA" w:rsidRPr="00A73C73" w:rsidRDefault="00CD79FA" w:rsidP="002472AD">
      <w:pPr>
        <w:spacing w:after="0" w:line="240" w:lineRule="auto"/>
        <w:ind w:left="1440"/>
        <w:jc w:val="both"/>
      </w:pPr>
    </w:p>
    <w:p w:rsidR="00CD79FA" w:rsidRDefault="00CD79FA" w:rsidP="002472AD">
      <w:pPr>
        <w:spacing w:after="0" w:line="240" w:lineRule="auto"/>
        <w:ind w:left="1440"/>
        <w:jc w:val="both"/>
      </w:pPr>
      <w:r w:rsidRPr="00A73C73">
        <w:t>(2) provide proof that the attorney has completed a training program regarding trauma-informed care and the effect of trauma on children in the conservatorship of the Department of Family and Protective Services (DFPS).</w:t>
      </w:r>
    </w:p>
    <w:p w:rsidR="00CD79FA" w:rsidRDefault="00CD79FA" w:rsidP="002472AD">
      <w:pPr>
        <w:spacing w:after="0" w:line="240" w:lineRule="auto"/>
        <w:ind w:left="1440"/>
        <w:jc w:val="both"/>
      </w:pPr>
    </w:p>
    <w:p w:rsidR="00CD79FA" w:rsidRPr="00A73C73" w:rsidRDefault="00CD79FA" w:rsidP="002472AD">
      <w:pPr>
        <w:spacing w:after="0" w:line="240" w:lineRule="auto"/>
        <w:ind w:left="720"/>
        <w:jc w:val="both"/>
      </w:pPr>
      <w:r>
        <w:t xml:space="preserve">Makes nonsubstantive changes. </w:t>
      </w:r>
    </w:p>
    <w:p w:rsidR="00CD79FA" w:rsidRPr="00A73C73" w:rsidRDefault="00CD79FA" w:rsidP="002472AD">
      <w:pPr>
        <w:spacing w:after="0" w:line="240" w:lineRule="auto"/>
        <w:ind w:left="720"/>
        <w:jc w:val="both"/>
      </w:pPr>
    </w:p>
    <w:p w:rsidR="00CD79FA" w:rsidRPr="00A73C73" w:rsidRDefault="00CD79FA" w:rsidP="002472AD">
      <w:pPr>
        <w:spacing w:after="0" w:line="240" w:lineRule="auto"/>
        <w:ind w:left="720"/>
        <w:jc w:val="both"/>
      </w:pPr>
      <w:r w:rsidRPr="00A73C73">
        <w:t xml:space="preserve">(b-2) Authorizes the training described by Subsection (b-1)(2) to satisfy the training requirement under Subsection (b-1)(1) in a year in which an attorney completes the training. </w:t>
      </w:r>
    </w:p>
    <w:p w:rsidR="00CD79FA" w:rsidRPr="00A73C73" w:rsidRDefault="00CD79FA" w:rsidP="002472AD">
      <w:pPr>
        <w:spacing w:after="0" w:line="240" w:lineRule="auto"/>
        <w:ind w:left="720"/>
        <w:jc w:val="both"/>
      </w:pPr>
    </w:p>
    <w:p w:rsidR="00CD79FA" w:rsidRPr="00A73C73" w:rsidRDefault="00CD79FA" w:rsidP="002472AD">
      <w:pPr>
        <w:spacing w:after="0" w:line="240" w:lineRule="auto"/>
        <w:ind w:left="720"/>
        <w:jc w:val="both"/>
      </w:pPr>
      <w:r>
        <w:t xml:space="preserve">(b-3) Requires </w:t>
      </w:r>
      <w:r w:rsidRPr="00A73C73">
        <w:t xml:space="preserve">an attorney described by Subsection (b-1) </w:t>
      </w:r>
      <w:r>
        <w:t xml:space="preserve">to </w:t>
      </w:r>
      <w:r w:rsidRPr="00A73C73">
        <w:t xml:space="preserve">complete the training required by Subsection (b-1)(2) as soon as practicable after the attorney is placed on the list described by Subsection (b-1). </w:t>
      </w:r>
    </w:p>
    <w:p w:rsidR="00CD79FA" w:rsidRPr="00A73C73" w:rsidRDefault="00CD79FA" w:rsidP="002472AD">
      <w:pPr>
        <w:spacing w:after="0" w:line="240" w:lineRule="auto"/>
        <w:ind w:left="720"/>
        <w:jc w:val="both"/>
      </w:pPr>
    </w:p>
    <w:p w:rsidR="00CD79FA" w:rsidRPr="00D85873" w:rsidRDefault="00CD79FA" w:rsidP="002472AD">
      <w:pPr>
        <w:spacing w:after="0" w:line="240" w:lineRule="auto"/>
        <w:ind w:left="720"/>
        <w:jc w:val="both"/>
        <w:rPr>
          <w:rFonts w:cs="Times New Roman"/>
        </w:rPr>
      </w:pPr>
      <w:r w:rsidRPr="00D85873">
        <w:rPr>
          <w:rFonts w:cs="Times New Roman"/>
        </w:rPr>
        <w:t xml:space="preserve">(b-4) Requires that the training required by Subsection (b-1)(2) be designed to educate an attorney regarding the attorney's duty under Subsection (d-3) (relating to requiring that an </w:t>
      </w:r>
      <w:r w:rsidRPr="00D85873">
        <w:rPr>
          <w:rFonts w:cs="Times New Roman"/>
          <w:color w:val="000000"/>
          <w:shd w:val="clear" w:color="auto" w:fill="FFFFFF"/>
        </w:rPr>
        <w:t>attorney ad litem appointed to represent a child</w:t>
      </w:r>
      <w:r>
        <w:rPr>
          <w:rFonts w:cs="Times New Roman"/>
          <w:color w:val="000000"/>
          <w:shd w:val="clear" w:color="auto" w:fill="FFFFFF"/>
        </w:rPr>
        <w:t xml:space="preserve"> under DFPS conservatorship to</w:t>
      </w:r>
      <w:r w:rsidRPr="00D85873">
        <w:rPr>
          <w:rFonts w:cs="Times New Roman"/>
          <w:color w:val="000000"/>
          <w:shd w:val="clear" w:color="auto" w:fill="FFFFFF"/>
        </w:rPr>
        <w:t xml:space="preserve"> continue to review th</w:t>
      </w:r>
      <w:r>
        <w:rPr>
          <w:rFonts w:cs="Times New Roman"/>
          <w:color w:val="000000"/>
          <w:shd w:val="clear" w:color="auto" w:fill="FFFFFF"/>
        </w:rPr>
        <w:t>e child's safety and well-being</w:t>
      </w:r>
      <w:r w:rsidRPr="00D85873">
        <w:rPr>
          <w:rFonts w:cs="Times New Roman"/>
          <w:color w:val="000000"/>
          <w:shd w:val="clear" w:color="auto" w:fill="FFFFFF"/>
        </w:rPr>
        <w:t xml:space="preserve"> and t</w:t>
      </w:r>
      <w:r>
        <w:rPr>
          <w:rFonts w:cs="Times New Roman"/>
          <w:color w:val="000000"/>
          <w:shd w:val="clear" w:color="auto" w:fill="FFFFFF"/>
        </w:rPr>
        <w:t xml:space="preserve">ake appropriate action) </w:t>
      </w:r>
      <w:r w:rsidRPr="00D85873">
        <w:rPr>
          <w:rFonts w:cs="Times New Roman"/>
        </w:rPr>
        <w:t>and include information regarding:</w:t>
      </w:r>
    </w:p>
    <w:p w:rsidR="00CD79FA" w:rsidRPr="00A73C73" w:rsidRDefault="00CD79FA" w:rsidP="002472AD">
      <w:pPr>
        <w:spacing w:after="0" w:line="240" w:lineRule="auto"/>
        <w:ind w:left="720"/>
        <w:jc w:val="both"/>
      </w:pPr>
    </w:p>
    <w:p w:rsidR="00CD79FA" w:rsidRPr="00A73C73" w:rsidRDefault="00CD79FA" w:rsidP="002472AD">
      <w:pPr>
        <w:spacing w:after="0" w:line="240" w:lineRule="auto"/>
        <w:ind w:left="1440"/>
        <w:jc w:val="both"/>
      </w:pPr>
      <w:r w:rsidRPr="00A73C73">
        <w:rPr>
          <w:rFonts w:eastAsia="Times New Roman" w:cs="Times New Roman"/>
          <w:szCs w:val="24"/>
        </w:rPr>
        <w:t xml:space="preserve">(1) </w:t>
      </w:r>
      <w:r w:rsidRPr="00A73C73">
        <w:t>the symptoms of trauma and the impact that trauma has on a child, including how trauma may affect a child's development, emotions, memories, behavior, and decision-making;</w:t>
      </w:r>
    </w:p>
    <w:p w:rsidR="00CD79FA" w:rsidRPr="00A73C73" w:rsidRDefault="00CD79FA" w:rsidP="002472AD">
      <w:pPr>
        <w:spacing w:after="0" w:line="240" w:lineRule="auto"/>
        <w:ind w:left="1440"/>
        <w:jc w:val="both"/>
        <w:rPr>
          <w:rFonts w:eastAsia="Times New Roman" w:cs="Times New Roman"/>
          <w:szCs w:val="24"/>
        </w:rPr>
      </w:pPr>
    </w:p>
    <w:p w:rsidR="00CD79FA" w:rsidRPr="00A73C73" w:rsidRDefault="00CD79FA" w:rsidP="002472AD">
      <w:pPr>
        <w:spacing w:after="0" w:line="240" w:lineRule="auto"/>
        <w:ind w:left="1440"/>
        <w:jc w:val="both"/>
      </w:pPr>
      <w:r w:rsidRPr="00A73C73">
        <w:rPr>
          <w:rFonts w:eastAsia="Times New Roman" w:cs="Times New Roman"/>
          <w:szCs w:val="24"/>
        </w:rPr>
        <w:t xml:space="preserve">(2) </w:t>
      </w:r>
      <w:r w:rsidRPr="00A73C73">
        <w:t>attachment and how a lack of attachment may affect a child;</w:t>
      </w:r>
    </w:p>
    <w:p w:rsidR="00CD79FA" w:rsidRPr="00A73C73" w:rsidRDefault="00CD79FA" w:rsidP="002472AD">
      <w:pPr>
        <w:spacing w:after="0" w:line="240" w:lineRule="auto"/>
        <w:ind w:left="1440"/>
        <w:jc w:val="both"/>
        <w:rPr>
          <w:rFonts w:eastAsia="Times New Roman" w:cs="Times New Roman"/>
          <w:szCs w:val="24"/>
        </w:rPr>
      </w:pPr>
    </w:p>
    <w:p w:rsidR="00CD79FA" w:rsidRPr="00A73C73" w:rsidRDefault="00CD79FA" w:rsidP="002472AD">
      <w:pPr>
        <w:spacing w:after="0" w:line="240" w:lineRule="auto"/>
        <w:ind w:left="1440"/>
        <w:jc w:val="both"/>
      </w:pPr>
      <w:r w:rsidRPr="00A73C73">
        <w:rPr>
          <w:rFonts w:eastAsia="Times New Roman" w:cs="Times New Roman"/>
          <w:szCs w:val="24"/>
        </w:rPr>
        <w:t xml:space="preserve">(3) </w:t>
      </w:r>
      <w:r w:rsidRPr="00A73C73">
        <w:t>the role that trauma-informed care and services can have in a child's ability to build connections, feel safe, and regulate the child's emotions to help the child build resiliency and overcome the effects of trauma and adverse childhood experiences;</w:t>
      </w:r>
    </w:p>
    <w:p w:rsidR="00CD79FA" w:rsidRPr="00A73C73" w:rsidRDefault="00CD79FA" w:rsidP="002472AD">
      <w:pPr>
        <w:spacing w:after="0" w:line="240" w:lineRule="auto"/>
        <w:ind w:left="1440"/>
        <w:jc w:val="both"/>
        <w:rPr>
          <w:rFonts w:eastAsia="Times New Roman" w:cs="Times New Roman"/>
          <w:szCs w:val="24"/>
        </w:rPr>
      </w:pPr>
    </w:p>
    <w:p w:rsidR="00CD79FA" w:rsidRPr="00A73C73" w:rsidRDefault="00CD79FA" w:rsidP="002472AD">
      <w:pPr>
        <w:spacing w:after="0" w:line="240" w:lineRule="auto"/>
        <w:ind w:left="1440"/>
        <w:jc w:val="both"/>
      </w:pPr>
      <w:r w:rsidRPr="00A73C73">
        <w:rPr>
          <w:rFonts w:eastAsia="Times New Roman" w:cs="Times New Roman"/>
          <w:szCs w:val="24"/>
        </w:rPr>
        <w:t xml:space="preserve">(4) </w:t>
      </w:r>
      <w:r w:rsidRPr="00A73C73">
        <w:t>the importance of screening children for trauma and the risk of mislabeling and inappropriate treatment of children without proper screening, including the risk associated with increasing the use of psychotropic medication;</w:t>
      </w:r>
    </w:p>
    <w:p w:rsidR="00CD79FA" w:rsidRPr="00A73C73" w:rsidRDefault="00CD79FA" w:rsidP="002472AD">
      <w:pPr>
        <w:spacing w:after="0" w:line="240" w:lineRule="auto"/>
        <w:ind w:left="1440"/>
        <w:jc w:val="both"/>
        <w:rPr>
          <w:rFonts w:eastAsia="Times New Roman" w:cs="Times New Roman"/>
          <w:szCs w:val="24"/>
        </w:rPr>
      </w:pPr>
    </w:p>
    <w:p w:rsidR="00CD79FA" w:rsidRPr="00A73C73" w:rsidRDefault="00CD79FA" w:rsidP="002472AD">
      <w:pPr>
        <w:spacing w:after="0" w:line="240" w:lineRule="auto"/>
        <w:ind w:left="1440"/>
        <w:jc w:val="both"/>
      </w:pPr>
      <w:r w:rsidRPr="00A73C73">
        <w:rPr>
          <w:rFonts w:eastAsia="Times New Roman" w:cs="Times New Roman"/>
          <w:szCs w:val="24"/>
        </w:rPr>
        <w:t xml:space="preserve">(5) </w:t>
      </w:r>
      <w:r w:rsidRPr="00A73C73">
        <w:t>the potential for re-traumatization of children in the conservatorship of DFPS;</w:t>
      </w:r>
      <w:r>
        <w:t xml:space="preserve"> and</w:t>
      </w:r>
    </w:p>
    <w:p w:rsidR="00CD79FA" w:rsidRPr="00A73C73" w:rsidRDefault="00CD79FA" w:rsidP="002472AD">
      <w:pPr>
        <w:spacing w:after="0" w:line="240" w:lineRule="auto"/>
        <w:ind w:left="1440"/>
        <w:jc w:val="both"/>
        <w:rPr>
          <w:rFonts w:eastAsia="Times New Roman" w:cs="Times New Roman"/>
          <w:szCs w:val="24"/>
        </w:rPr>
      </w:pPr>
    </w:p>
    <w:p w:rsidR="00CD79FA" w:rsidRPr="00A73C73" w:rsidRDefault="00CD79FA" w:rsidP="002472AD">
      <w:pPr>
        <w:spacing w:after="0" w:line="240" w:lineRule="auto"/>
        <w:ind w:left="1440"/>
        <w:jc w:val="both"/>
        <w:rPr>
          <w:rFonts w:eastAsia="Times New Roman" w:cs="Times New Roman"/>
          <w:szCs w:val="24"/>
        </w:rPr>
      </w:pPr>
      <w:r w:rsidRPr="00A73C73">
        <w:rPr>
          <w:rFonts w:eastAsia="Times New Roman" w:cs="Times New Roman"/>
          <w:szCs w:val="24"/>
        </w:rPr>
        <w:t xml:space="preserve">(6) the availability of </w:t>
      </w:r>
      <w:r w:rsidRPr="00A73C73">
        <w:t xml:space="preserve">research-supported, trauma-informed, non-pharmacological interventions, and </w:t>
      </w:r>
      <w:r>
        <w:t xml:space="preserve">of </w:t>
      </w:r>
      <w:r w:rsidRPr="00A73C73">
        <w:t>trauma-informed advocacy to increase a child's access, while the child is in the conservatorship of DFPS</w:t>
      </w:r>
      <w:r>
        <w:t>, to trauma-informed care</w:t>
      </w:r>
      <w:r w:rsidRPr="00A73C73">
        <w:t xml:space="preserve"> and trauma</w:t>
      </w:r>
      <w:r w:rsidRPr="00A73C73">
        <w:noBreakHyphen/>
        <w:t>informed mental and behavioral health services.</w:t>
      </w:r>
    </w:p>
    <w:p w:rsidR="00CD79FA" w:rsidRPr="00A73C73" w:rsidRDefault="00CD79FA" w:rsidP="002472AD">
      <w:pPr>
        <w:spacing w:after="0" w:line="240" w:lineRule="auto"/>
        <w:jc w:val="both"/>
        <w:rPr>
          <w:rFonts w:eastAsia="Times New Roman" w:cs="Times New Roman"/>
          <w:szCs w:val="24"/>
        </w:rPr>
      </w:pPr>
    </w:p>
    <w:p w:rsidR="00CD79FA" w:rsidRPr="00A73C73" w:rsidRDefault="00CD79FA" w:rsidP="002472AD">
      <w:pPr>
        <w:spacing w:after="0" w:line="240" w:lineRule="auto"/>
        <w:jc w:val="both"/>
        <w:rPr>
          <w:rFonts w:eastAsia="Times New Roman" w:cs="Times New Roman"/>
          <w:szCs w:val="24"/>
        </w:rPr>
      </w:pPr>
      <w:r>
        <w:rPr>
          <w:rFonts w:eastAsia="Times New Roman" w:cs="Times New Roman"/>
          <w:szCs w:val="24"/>
        </w:rPr>
        <w:t xml:space="preserve">SECTION 2. Requires </w:t>
      </w:r>
      <w:r w:rsidRPr="00A73C73">
        <w:rPr>
          <w:rFonts w:eastAsia="Times New Roman" w:cs="Times New Roman"/>
          <w:szCs w:val="24"/>
        </w:rPr>
        <w:t xml:space="preserve">an </w:t>
      </w:r>
      <w:r w:rsidRPr="00A73C73">
        <w:t xml:space="preserve">attorney who is on the list maintained by a court as being qualified for appointment as an attorney ad litem for a child in a child protection case on the effective date of this Act </w:t>
      </w:r>
      <w:r>
        <w:t xml:space="preserve">to </w:t>
      </w:r>
      <w:r w:rsidRPr="00A73C73">
        <w:t xml:space="preserve">complete the training required by Section 107.004(b-1)(2), Family Code, as added by this Act, not later than September 1, 2022. </w:t>
      </w:r>
    </w:p>
    <w:p w:rsidR="00CD79FA" w:rsidRPr="00A73C73" w:rsidRDefault="00CD79FA" w:rsidP="002472AD">
      <w:pPr>
        <w:spacing w:after="0" w:line="240" w:lineRule="auto"/>
        <w:jc w:val="both"/>
        <w:rPr>
          <w:rFonts w:eastAsia="Times New Roman" w:cs="Times New Roman"/>
          <w:szCs w:val="24"/>
        </w:rPr>
      </w:pPr>
    </w:p>
    <w:p w:rsidR="00CD79FA" w:rsidRPr="00C8671F" w:rsidRDefault="00CD79FA" w:rsidP="002472AD">
      <w:pPr>
        <w:spacing w:after="0" w:line="240" w:lineRule="auto"/>
        <w:jc w:val="both"/>
        <w:rPr>
          <w:rFonts w:eastAsia="Times New Roman" w:cs="Times New Roman"/>
          <w:szCs w:val="24"/>
        </w:rPr>
      </w:pPr>
      <w:r w:rsidRPr="00A73C73">
        <w:rPr>
          <w:rFonts w:eastAsia="Times New Roman" w:cs="Times New Roman"/>
          <w:szCs w:val="24"/>
        </w:rPr>
        <w:t>SECTION 3. Effective date: September 1, 2021.</w:t>
      </w:r>
      <w:r>
        <w:rPr>
          <w:rFonts w:eastAsia="Times New Roman" w:cs="Times New Roman"/>
          <w:szCs w:val="24"/>
        </w:rPr>
        <w:t xml:space="preserve"> </w:t>
      </w:r>
    </w:p>
    <w:sectPr w:rsidR="00CD79F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D7" w:rsidRDefault="00B66DD7" w:rsidP="000F1DF9">
      <w:pPr>
        <w:spacing w:after="0" w:line="240" w:lineRule="auto"/>
      </w:pPr>
      <w:r>
        <w:separator/>
      </w:r>
    </w:p>
  </w:endnote>
  <w:endnote w:type="continuationSeparator" w:id="0">
    <w:p w:rsidR="00B66DD7" w:rsidRDefault="00B66D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6D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79F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D79FA">
                <w:rPr>
                  <w:sz w:val="20"/>
                  <w:szCs w:val="20"/>
                </w:rPr>
                <w:t>S.B. 904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D79F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6D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79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79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D7" w:rsidRDefault="00B66DD7" w:rsidP="000F1DF9">
      <w:pPr>
        <w:spacing w:after="0" w:line="240" w:lineRule="auto"/>
      </w:pPr>
      <w:r>
        <w:separator/>
      </w:r>
    </w:p>
  </w:footnote>
  <w:footnote w:type="continuationSeparator" w:id="0">
    <w:p w:rsidR="00B66DD7" w:rsidRDefault="00B66D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6DD7"/>
    <w:rsid w:val="00B97023"/>
    <w:rsid w:val="00BC7495"/>
    <w:rsid w:val="00BD0CEE"/>
    <w:rsid w:val="00BE4852"/>
    <w:rsid w:val="00C04606"/>
    <w:rsid w:val="00C10A08"/>
    <w:rsid w:val="00C43D01"/>
    <w:rsid w:val="00C65088"/>
    <w:rsid w:val="00C8671F"/>
    <w:rsid w:val="00CC3D4A"/>
    <w:rsid w:val="00CD79F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C3E9B9-F59A-4236-AE21-297E5BCF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79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18BD9C4C4C499EBD49BE12789251A4"/>
        <w:category>
          <w:name w:val="General"/>
          <w:gallery w:val="placeholder"/>
        </w:category>
        <w:types>
          <w:type w:val="bbPlcHdr"/>
        </w:types>
        <w:behaviors>
          <w:behavior w:val="content"/>
        </w:behaviors>
        <w:guid w:val="{60C9E982-3104-4A41-8809-DD180896313C}"/>
      </w:docPartPr>
      <w:docPartBody>
        <w:p w:rsidR="00000000" w:rsidRDefault="002E21BD"/>
      </w:docPartBody>
    </w:docPart>
    <w:docPart>
      <w:docPartPr>
        <w:name w:val="12B268F63CCE48CFA3BFAB727606E1C6"/>
        <w:category>
          <w:name w:val="General"/>
          <w:gallery w:val="placeholder"/>
        </w:category>
        <w:types>
          <w:type w:val="bbPlcHdr"/>
        </w:types>
        <w:behaviors>
          <w:behavior w:val="content"/>
        </w:behaviors>
        <w:guid w:val="{AF14C06D-0168-463A-94A6-EBA251E60B4D}"/>
      </w:docPartPr>
      <w:docPartBody>
        <w:p w:rsidR="00000000" w:rsidRDefault="002E21BD"/>
      </w:docPartBody>
    </w:docPart>
    <w:docPart>
      <w:docPartPr>
        <w:name w:val="5191624B6F2A40258F3C2EE7BD4C0EE9"/>
        <w:category>
          <w:name w:val="General"/>
          <w:gallery w:val="placeholder"/>
        </w:category>
        <w:types>
          <w:type w:val="bbPlcHdr"/>
        </w:types>
        <w:behaviors>
          <w:behavior w:val="content"/>
        </w:behaviors>
        <w:guid w:val="{20105035-FE97-4D96-A399-B10F38CC9AFE}"/>
      </w:docPartPr>
      <w:docPartBody>
        <w:p w:rsidR="00000000" w:rsidRDefault="002E21BD"/>
      </w:docPartBody>
    </w:docPart>
    <w:docPart>
      <w:docPartPr>
        <w:name w:val="66185449337343E28A70775BF4994CE0"/>
        <w:category>
          <w:name w:val="General"/>
          <w:gallery w:val="placeholder"/>
        </w:category>
        <w:types>
          <w:type w:val="bbPlcHdr"/>
        </w:types>
        <w:behaviors>
          <w:behavior w:val="content"/>
        </w:behaviors>
        <w:guid w:val="{9FDAAC59-D13E-44BC-9E3C-AEDCA25B384B}"/>
      </w:docPartPr>
      <w:docPartBody>
        <w:p w:rsidR="00000000" w:rsidRDefault="002E21BD"/>
      </w:docPartBody>
    </w:docPart>
    <w:docPart>
      <w:docPartPr>
        <w:name w:val="6E5B515ADFED4BA9B5311794DF344619"/>
        <w:category>
          <w:name w:val="General"/>
          <w:gallery w:val="placeholder"/>
        </w:category>
        <w:types>
          <w:type w:val="bbPlcHdr"/>
        </w:types>
        <w:behaviors>
          <w:behavior w:val="content"/>
        </w:behaviors>
        <w:guid w:val="{0EEC70E2-1F43-48F7-BC9B-F310125B2C5A}"/>
      </w:docPartPr>
      <w:docPartBody>
        <w:p w:rsidR="00000000" w:rsidRDefault="002E21BD"/>
      </w:docPartBody>
    </w:docPart>
    <w:docPart>
      <w:docPartPr>
        <w:name w:val="A223FD7061734D3DB52DCB0F7D3B133D"/>
        <w:category>
          <w:name w:val="General"/>
          <w:gallery w:val="placeholder"/>
        </w:category>
        <w:types>
          <w:type w:val="bbPlcHdr"/>
        </w:types>
        <w:behaviors>
          <w:behavior w:val="content"/>
        </w:behaviors>
        <w:guid w:val="{9FE06839-6D0C-4D2B-8341-2ADEA7B42106}"/>
      </w:docPartPr>
      <w:docPartBody>
        <w:p w:rsidR="00000000" w:rsidRDefault="002E21BD"/>
      </w:docPartBody>
    </w:docPart>
    <w:docPart>
      <w:docPartPr>
        <w:name w:val="2EB2814141D34B06A18A53F01D10548B"/>
        <w:category>
          <w:name w:val="General"/>
          <w:gallery w:val="placeholder"/>
        </w:category>
        <w:types>
          <w:type w:val="bbPlcHdr"/>
        </w:types>
        <w:behaviors>
          <w:behavior w:val="content"/>
        </w:behaviors>
        <w:guid w:val="{A5404897-0866-41E1-A3B6-7EE738684699}"/>
      </w:docPartPr>
      <w:docPartBody>
        <w:p w:rsidR="00000000" w:rsidRDefault="002E21BD"/>
      </w:docPartBody>
    </w:docPart>
    <w:docPart>
      <w:docPartPr>
        <w:name w:val="1098B20E918F4E04970B15501744E0A1"/>
        <w:category>
          <w:name w:val="General"/>
          <w:gallery w:val="placeholder"/>
        </w:category>
        <w:types>
          <w:type w:val="bbPlcHdr"/>
        </w:types>
        <w:behaviors>
          <w:behavior w:val="content"/>
        </w:behaviors>
        <w:guid w:val="{3AE975B2-E44E-4D5C-8630-2F787C35450B}"/>
      </w:docPartPr>
      <w:docPartBody>
        <w:p w:rsidR="00000000" w:rsidRDefault="002E21BD"/>
      </w:docPartBody>
    </w:docPart>
    <w:docPart>
      <w:docPartPr>
        <w:name w:val="F0EE0E069EF9492D84A0C6DF4D8420F0"/>
        <w:category>
          <w:name w:val="General"/>
          <w:gallery w:val="placeholder"/>
        </w:category>
        <w:types>
          <w:type w:val="bbPlcHdr"/>
        </w:types>
        <w:behaviors>
          <w:behavior w:val="content"/>
        </w:behaviors>
        <w:guid w:val="{BBC95D7E-E9A5-4429-9107-3E0BF354AEC9}"/>
      </w:docPartPr>
      <w:docPartBody>
        <w:p w:rsidR="00000000" w:rsidRDefault="002E21BD"/>
      </w:docPartBody>
    </w:docPart>
    <w:docPart>
      <w:docPartPr>
        <w:name w:val="9D1677DD56004055ABA09D386DE1BE77"/>
        <w:category>
          <w:name w:val="General"/>
          <w:gallery w:val="placeholder"/>
        </w:category>
        <w:types>
          <w:type w:val="bbPlcHdr"/>
        </w:types>
        <w:behaviors>
          <w:behavior w:val="content"/>
        </w:behaviors>
        <w:guid w:val="{CF6ADCE7-7C3B-4DC8-BC36-9EEF0CA3A1E3}"/>
      </w:docPartPr>
      <w:docPartBody>
        <w:p w:rsidR="00000000" w:rsidRDefault="00D60DD7" w:rsidP="00D60DD7">
          <w:pPr>
            <w:pStyle w:val="9D1677DD56004055ABA09D386DE1BE77"/>
          </w:pPr>
          <w:r w:rsidRPr="00A30DD1">
            <w:rPr>
              <w:rStyle w:val="PlaceholderText"/>
            </w:rPr>
            <w:t>Click here to enter a date.</w:t>
          </w:r>
        </w:p>
      </w:docPartBody>
    </w:docPart>
    <w:docPart>
      <w:docPartPr>
        <w:name w:val="D2555EFA94BD4B89A391E4B8465B5C67"/>
        <w:category>
          <w:name w:val="General"/>
          <w:gallery w:val="placeholder"/>
        </w:category>
        <w:types>
          <w:type w:val="bbPlcHdr"/>
        </w:types>
        <w:behaviors>
          <w:behavior w:val="content"/>
        </w:behaviors>
        <w:guid w:val="{A6795AE9-6BF4-4E88-AA42-2912F776441D}"/>
      </w:docPartPr>
      <w:docPartBody>
        <w:p w:rsidR="00000000" w:rsidRDefault="002E21BD"/>
      </w:docPartBody>
    </w:docPart>
    <w:docPart>
      <w:docPartPr>
        <w:name w:val="F26A195686D5484A9F94B59D7E3BB89A"/>
        <w:category>
          <w:name w:val="General"/>
          <w:gallery w:val="placeholder"/>
        </w:category>
        <w:types>
          <w:type w:val="bbPlcHdr"/>
        </w:types>
        <w:behaviors>
          <w:behavior w:val="content"/>
        </w:behaviors>
        <w:guid w:val="{881848A7-53FA-471D-A615-9D9432B13803}"/>
      </w:docPartPr>
      <w:docPartBody>
        <w:p w:rsidR="00000000" w:rsidRDefault="002E21BD"/>
      </w:docPartBody>
    </w:docPart>
    <w:docPart>
      <w:docPartPr>
        <w:name w:val="1223F03A7C18499C99D1FA5A8B6F77A4"/>
        <w:category>
          <w:name w:val="General"/>
          <w:gallery w:val="placeholder"/>
        </w:category>
        <w:types>
          <w:type w:val="bbPlcHdr"/>
        </w:types>
        <w:behaviors>
          <w:behavior w:val="content"/>
        </w:behaviors>
        <w:guid w:val="{6E5F66BC-89D2-43EF-8440-344B48A9F9CF}"/>
      </w:docPartPr>
      <w:docPartBody>
        <w:p w:rsidR="00000000" w:rsidRDefault="00D60DD7" w:rsidP="00D60DD7">
          <w:pPr>
            <w:pStyle w:val="1223F03A7C18499C99D1FA5A8B6F77A4"/>
          </w:pPr>
          <w:r>
            <w:rPr>
              <w:rFonts w:eastAsia="Times New Roman" w:cs="Times New Roman"/>
              <w:bCs/>
              <w:szCs w:val="24"/>
            </w:rPr>
            <w:t xml:space="preserve"> </w:t>
          </w:r>
        </w:p>
      </w:docPartBody>
    </w:docPart>
    <w:docPart>
      <w:docPartPr>
        <w:name w:val="EE1EE943A52F4AD5B5A2EA54144F3E1B"/>
        <w:category>
          <w:name w:val="General"/>
          <w:gallery w:val="placeholder"/>
        </w:category>
        <w:types>
          <w:type w:val="bbPlcHdr"/>
        </w:types>
        <w:behaviors>
          <w:behavior w:val="content"/>
        </w:behaviors>
        <w:guid w:val="{79E31A8A-C930-4A99-846E-6400C5F7E66A}"/>
      </w:docPartPr>
      <w:docPartBody>
        <w:p w:rsidR="00000000" w:rsidRDefault="002E21BD"/>
      </w:docPartBody>
    </w:docPart>
    <w:docPart>
      <w:docPartPr>
        <w:name w:val="6CEF80E0BEAA409B8EAC485B0F5929BC"/>
        <w:category>
          <w:name w:val="General"/>
          <w:gallery w:val="placeholder"/>
        </w:category>
        <w:types>
          <w:type w:val="bbPlcHdr"/>
        </w:types>
        <w:behaviors>
          <w:behavior w:val="content"/>
        </w:behaviors>
        <w:guid w:val="{B972B3A9-E3D6-476C-A8EF-C99B42F40F92}"/>
      </w:docPartPr>
      <w:docPartBody>
        <w:p w:rsidR="00000000" w:rsidRDefault="002E21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E21BD"/>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0DD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D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D1677DD56004055ABA09D386DE1BE77">
    <w:name w:val="9D1677DD56004055ABA09D386DE1BE77"/>
    <w:rsid w:val="00D60DD7"/>
    <w:pPr>
      <w:spacing w:after="160" w:line="259" w:lineRule="auto"/>
    </w:pPr>
  </w:style>
  <w:style w:type="paragraph" w:customStyle="1" w:styleId="1223F03A7C18499C99D1FA5A8B6F77A4">
    <w:name w:val="1223F03A7C18499C99D1FA5A8B6F77A4"/>
    <w:rsid w:val="00D60D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BA8514-4A35-4DA9-A2DE-A32D33A2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671</Words>
  <Characters>3828</Characters>
  <Application>Microsoft Office Word</Application>
  <DocSecurity>0</DocSecurity>
  <Lines>31</Lines>
  <Paragraphs>8</Paragraphs>
  <ScaleCrop>false</ScaleCrop>
  <Company>Texas Legislative Council</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2021-06-23T16:53:00Z</cp:lastPrinted>
  <dcterms:created xsi:type="dcterms:W3CDTF">2015-05-29T14:24:00Z</dcterms:created>
  <dcterms:modified xsi:type="dcterms:W3CDTF">2021-06-23T16:53:00Z</dcterms:modified>
</cp:coreProperties>
</file>

<file path=docProps/custom.xml><?xml version="1.0" encoding="utf-8"?>
<op:Properties xmlns:vt="http://schemas.openxmlformats.org/officeDocument/2006/docPropsVTypes" xmlns:op="http://schemas.openxmlformats.org/officeDocument/2006/custom-properties"/>
</file>