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1D94" w14:paraId="0239B358" w14:textId="77777777" w:rsidTr="00345119">
        <w:tc>
          <w:tcPr>
            <w:tcW w:w="9576" w:type="dxa"/>
            <w:noWrap/>
          </w:tcPr>
          <w:p w14:paraId="766B0207" w14:textId="77777777" w:rsidR="008423E4" w:rsidRPr="0022177D" w:rsidRDefault="003528E6" w:rsidP="003B4A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A1E08D" w14:textId="77777777" w:rsidR="008423E4" w:rsidRPr="0022177D" w:rsidRDefault="008423E4" w:rsidP="003B4A9D">
      <w:pPr>
        <w:jc w:val="center"/>
      </w:pPr>
    </w:p>
    <w:p w14:paraId="2F307A29" w14:textId="77777777" w:rsidR="008423E4" w:rsidRPr="00B31F0E" w:rsidRDefault="008423E4" w:rsidP="003B4A9D"/>
    <w:p w14:paraId="71CB47E4" w14:textId="77777777" w:rsidR="008423E4" w:rsidRPr="00742794" w:rsidRDefault="008423E4" w:rsidP="003B4A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1D94" w14:paraId="5CE0ED62" w14:textId="77777777" w:rsidTr="00345119">
        <w:tc>
          <w:tcPr>
            <w:tcW w:w="9576" w:type="dxa"/>
          </w:tcPr>
          <w:p w14:paraId="1E91DD3B" w14:textId="0E464ED1" w:rsidR="008423E4" w:rsidRPr="00861995" w:rsidRDefault="003528E6" w:rsidP="003B4A9D">
            <w:pPr>
              <w:jc w:val="right"/>
            </w:pPr>
            <w:r>
              <w:t>S.B. 952</w:t>
            </w:r>
          </w:p>
        </w:tc>
      </w:tr>
      <w:tr w:rsidR="00961D94" w14:paraId="5C2996A4" w14:textId="77777777" w:rsidTr="00345119">
        <w:tc>
          <w:tcPr>
            <w:tcW w:w="9576" w:type="dxa"/>
          </w:tcPr>
          <w:p w14:paraId="3BFFB759" w14:textId="58EE9618" w:rsidR="008423E4" w:rsidRPr="00861995" w:rsidRDefault="003528E6" w:rsidP="00733D12">
            <w:pPr>
              <w:jc w:val="right"/>
            </w:pPr>
            <w:r>
              <w:t xml:space="preserve">By: </w:t>
            </w:r>
            <w:r w:rsidR="00733D12">
              <w:t>Hinojosa</w:t>
            </w:r>
          </w:p>
        </w:tc>
      </w:tr>
      <w:tr w:rsidR="00961D94" w14:paraId="00621862" w14:textId="77777777" w:rsidTr="00345119">
        <w:tc>
          <w:tcPr>
            <w:tcW w:w="9576" w:type="dxa"/>
          </w:tcPr>
          <w:p w14:paraId="4284EC17" w14:textId="65E9C16C" w:rsidR="008423E4" w:rsidRPr="00861995" w:rsidRDefault="003528E6" w:rsidP="003B4A9D">
            <w:pPr>
              <w:jc w:val="right"/>
            </w:pPr>
            <w:r>
              <w:t>Environmental Regulation</w:t>
            </w:r>
          </w:p>
        </w:tc>
      </w:tr>
      <w:tr w:rsidR="00961D94" w14:paraId="25913E85" w14:textId="77777777" w:rsidTr="00345119">
        <w:tc>
          <w:tcPr>
            <w:tcW w:w="9576" w:type="dxa"/>
          </w:tcPr>
          <w:p w14:paraId="4E4E1BE7" w14:textId="1EAA6269" w:rsidR="008423E4" w:rsidRDefault="003528E6" w:rsidP="003B4A9D">
            <w:pPr>
              <w:jc w:val="right"/>
            </w:pPr>
            <w:r>
              <w:t>Committee Report (Unamended)</w:t>
            </w:r>
          </w:p>
        </w:tc>
      </w:tr>
    </w:tbl>
    <w:p w14:paraId="50182EC3" w14:textId="77777777" w:rsidR="008423E4" w:rsidRDefault="008423E4" w:rsidP="003B4A9D">
      <w:pPr>
        <w:tabs>
          <w:tab w:val="right" w:pos="9360"/>
        </w:tabs>
      </w:pPr>
    </w:p>
    <w:p w14:paraId="4AC6BC64" w14:textId="77777777" w:rsidR="008423E4" w:rsidRDefault="008423E4" w:rsidP="003B4A9D"/>
    <w:p w14:paraId="45362218" w14:textId="77777777" w:rsidR="008423E4" w:rsidRDefault="008423E4" w:rsidP="003B4A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1D94" w14:paraId="0D64E7E9" w14:textId="77777777" w:rsidTr="00345119">
        <w:tc>
          <w:tcPr>
            <w:tcW w:w="9576" w:type="dxa"/>
          </w:tcPr>
          <w:p w14:paraId="48C6BD6C" w14:textId="77777777" w:rsidR="008423E4" w:rsidRPr="00A8133F" w:rsidRDefault="003528E6" w:rsidP="003B4A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5DB5C0" w14:textId="77777777" w:rsidR="008423E4" w:rsidRDefault="008423E4" w:rsidP="003B4A9D"/>
          <w:p w14:paraId="25122E3D" w14:textId="56FE75CE" w:rsidR="008423E4" w:rsidRDefault="003528E6" w:rsidP="003B4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Pr="00413ACB">
              <w:t>certain plot plan</w:t>
            </w:r>
            <w:r w:rsidR="00413ACB">
              <w:t xml:space="preserve">s submitted with </w:t>
            </w:r>
            <w:r>
              <w:t xml:space="preserve">an application for </w:t>
            </w:r>
            <w:r w:rsidR="00413ACB">
              <w:t xml:space="preserve">an air quality </w:t>
            </w:r>
            <w:r>
              <w:t xml:space="preserve">standard permit for a </w:t>
            </w:r>
            <w:r>
              <w:t>concrete batch plant issued by the Texas Commission on Environmental Quality (TCEQ). These</w:t>
            </w:r>
            <w:r w:rsidRPr="00B85AEE">
              <w:t xml:space="preserve"> plans display emission points and distance proximity benchmarks from adjacent property lines to ensure certain distance limitations are being met, as required by TCE</w:t>
            </w:r>
            <w:r w:rsidRPr="00B85AEE">
              <w:t xml:space="preserve">Q. However, </w:t>
            </w:r>
            <w:r>
              <w:t>it has been suggested</w:t>
            </w:r>
            <w:r w:rsidRPr="00B85AEE">
              <w:t xml:space="preserve"> that </w:t>
            </w:r>
            <w:r>
              <w:t xml:space="preserve">some </w:t>
            </w:r>
            <w:r w:rsidRPr="00B85AEE">
              <w:t xml:space="preserve">applications are being approved without a detailed plot plan displaying all of the </w:t>
            </w:r>
            <w:r>
              <w:t>requisite information</w:t>
            </w:r>
            <w:r w:rsidRPr="00B85AEE">
              <w:t>. The problem arises when a</w:t>
            </w:r>
            <w:r w:rsidR="007B2203">
              <w:t>n insufficient</w:t>
            </w:r>
            <w:r w:rsidRPr="00B85AEE">
              <w:t xml:space="preserve"> plot plan is submitted and results in </w:t>
            </w:r>
            <w:r w:rsidR="007B2203">
              <w:t>facilities, equipment, and vehicles</w:t>
            </w:r>
            <w:r w:rsidR="007B2203" w:rsidRPr="00B85AEE">
              <w:t xml:space="preserve"> </w:t>
            </w:r>
            <w:r w:rsidRPr="00B85AEE">
              <w:t xml:space="preserve">being located or operated </w:t>
            </w:r>
            <w:r w:rsidR="00252877" w:rsidRPr="00413ACB">
              <w:t xml:space="preserve">nearby </w:t>
            </w:r>
            <w:r w:rsidRPr="00413ACB">
              <w:t>property</w:t>
            </w:r>
            <w:r w:rsidRPr="00B85AEE">
              <w:t xml:space="preserve"> line</w:t>
            </w:r>
            <w:r w:rsidR="007B2203">
              <w:t xml:space="preserve">s, which could </w:t>
            </w:r>
            <w:r w:rsidR="00E733AD">
              <w:t>cause</w:t>
            </w:r>
            <w:r w:rsidR="007B2203">
              <w:t xml:space="preserve"> undue environmental harm </w:t>
            </w:r>
            <w:r w:rsidR="00E733AD">
              <w:t>to</w:t>
            </w:r>
            <w:r w:rsidR="007B2203">
              <w:t xml:space="preserve"> </w:t>
            </w:r>
            <w:r w:rsidRPr="00B85AEE">
              <w:t>residential or commercial properties.</w:t>
            </w:r>
            <w:r>
              <w:t xml:space="preserve"> </w:t>
            </w:r>
            <w:r w:rsidR="007D475E">
              <w:t>S.B. 952</w:t>
            </w:r>
            <w:r w:rsidRPr="00B85AEE">
              <w:t xml:space="preserve"> </w:t>
            </w:r>
            <w:r w:rsidR="007B2203">
              <w:t xml:space="preserve">seeks to address this issue by </w:t>
            </w:r>
            <w:r w:rsidRPr="00B85AEE">
              <w:t>requir</w:t>
            </w:r>
            <w:r w:rsidR="007B2203">
              <w:t>ing</w:t>
            </w:r>
            <w:r w:rsidRPr="00B85AEE">
              <w:t xml:space="preserve"> </w:t>
            </w:r>
            <w:r w:rsidR="00252877">
              <w:t>applications for an air quality standard permit for a concrete</w:t>
            </w:r>
            <w:r w:rsidR="00AE09EA">
              <w:t xml:space="preserve"> batch</w:t>
            </w:r>
            <w:r w:rsidR="00252877">
              <w:t xml:space="preserve"> plant</w:t>
            </w:r>
            <w:r w:rsidR="00413ACB">
              <w:t>, including permits for plants with enhanced controls,</w:t>
            </w:r>
            <w:r w:rsidR="00252877">
              <w:t xml:space="preserve"> to include </w:t>
            </w:r>
            <w:r w:rsidR="007B2203">
              <w:t>plot plans containing specific</w:t>
            </w:r>
            <w:r w:rsidR="00AE09EA">
              <w:t xml:space="preserve"> information</w:t>
            </w:r>
            <w:r w:rsidRPr="00B85AEE">
              <w:t>.</w:t>
            </w:r>
          </w:p>
          <w:p w14:paraId="4584A96F" w14:textId="77777777" w:rsidR="008423E4" w:rsidRPr="00E26B13" w:rsidRDefault="008423E4" w:rsidP="003B4A9D">
            <w:pPr>
              <w:rPr>
                <w:b/>
              </w:rPr>
            </w:pPr>
          </w:p>
        </w:tc>
      </w:tr>
      <w:tr w:rsidR="00961D94" w14:paraId="6FE1305B" w14:textId="77777777" w:rsidTr="00345119">
        <w:tc>
          <w:tcPr>
            <w:tcW w:w="9576" w:type="dxa"/>
          </w:tcPr>
          <w:p w14:paraId="73218E4A" w14:textId="77777777" w:rsidR="0017725B" w:rsidRDefault="003528E6" w:rsidP="003B4A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5C9302" w14:textId="77777777" w:rsidR="0017725B" w:rsidRDefault="0017725B" w:rsidP="003B4A9D">
            <w:pPr>
              <w:rPr>
                <w:b/>
                <w:u w:val="single"/>
              </w:rPr>
            </w:pPr>
          </w:p>
          <w:p w14:paraId="1F80A3BF" w14:textId="77777777" w:rsidR="00BC554B" w:rsidRPr="00BC554B" w:rsidRDefault="003528E6" w:rsidP="003B4A9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25169F12" w14:textId="77777777" w:rsidR="0017725B" w:rsidRPr="0017725B" w:rsidRDefault="0017725B" w:rsidP="003B4A9D">
            <w:pPr>
              <w:rPr>
                <w:b/>
                <w:u w:val="single"/>
              </w:rPr>
            </w:pPr>
          </w:p>
        </w:tc>
      </w:tr>
      <w:tr w:rsidR="00961D94" w14:paraId="66CB7A89" w14:textId="77777777" w:rsidTr="00345119">
        <w:tc>
          <w:tcPr>
            <w:tcW w:w="9576" w:type="dxa"/>
          </w:tcPr>
          <w:p w14:paraId="2D090374" w14:textId="77777777" w:rsidR="008423E4" w:rsidRPr="00A8133F" w:rsidRDefault="003528E6" w:rsidP="003B4A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D63E4D" w14:textId="77777777" w:rsidR="008423E4" w:rsidRDefault="008423E4" w:rsidP="003B4A9D"/>
          <w:p w14:paraId="2F20DC8D" w14:textId="77777777" w:rsidR="00CF6482" w:rsidRDefault="003528E6" w:rsidP="003B4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1AB9D921" w14:textId="77777777" w:rsidR="008423E4" w:rsidRPr="00E21FDC" w:rsidRDefault="008423E4" w:rsidP="003B4A9D">
            <w:pPr>
              <w:rPr>
                <w:b/>
              </w:rPr>
            </w:pPr>
          </w:p>
        </w:tc>
      </w:tr>
      <w:tr w:rsidR="00961D94" w14:paraId="20DCE181" w14:textId="77777777" w:rsidTr="00345119">
        <w:tc>
          <w:tcPr>
            <w:tcW w:w="9576" w:type="dxa"/>
          </w:tcPr>
          <w:p w14:paraId="2728D8C6" w14:textId="77777777" w:rsidR="008423E4" w:rsidRPr="00A8133F" w:rsidRDefault="003528E6" w:rsidP="003B4A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10F932" w14:textId="77777777" w:rsidR="008423E4" w:rsidRDefault="008423E4" w:rsidP="003B4A9D"/>
          <w:p w14:paraId="5734E820" w14:textId="7AFA3507" w:rsidR="007F584B" w:rsidRDefault="003528E6" w:rsidP="003B4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952 amends the </w:t>
            </w:r>
            <w:r w:rsidRPr="007F584B">
              <w:t>Health and Safety Code</w:t>
            </w:r>
            <w:r>
              <w:t xml:space="preserve"> to require an application for the issuance of a</w:t>
            </w:r>
            <w:r w:rsidR="002305F0">
              <w:t>n air quality</w:t>
            </w:r>
            <w:r>
              <w:t xml:space="preserve"> standard permit</w:t>
            </w:r>
            <w:r>
              <w:t xml:space="preserve"> for a concrete plant that performs wet batching, dry batching, or central mixing, including a permanent, temporary, or specialty concrete batch plant, as defined by the </w:t>
            </w:r>
            <w:r w:rsidRPr="007F584B">
              <w:t>Texas Commission on Environmental Quality</w:t>
            </w:r>
            <w:r>
              <w:t xml:space="preserve">, </w:t>
            </w:r>
            <w:r w:rsidR="002305F0">
              <w:t xml:space="preserve">or an application for the issuance of an air quality standard permit for concrete batch plants with enhanced controls </w:t>
            </w:r>
            <w:r>
              <w:t>to include a plot plan that clearly shows the following:</w:t>
            </w:r>
          </w:p>
          <w:p w14:paraId="23BA0239" w14:textId="77777777" w:rsidR="007F584B" w:rsidRDefault="003528E6" w:rsidP="003B4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distance scale;</w:t>
            </w:r>
          </w:p>
          <w:p w14:paraId="31F3FC15" w14:textId="77777777" w:rsidR="007F584B" w:rsidRDefault="003528E6" w:rsidP="003B4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north arrow;</w:t>
            </w:r>
          </w:p>
          <w:p w14:paraId="781A6E05" w14:textId="77777777" w:rsidR="007F584B" w:rsidRDefault="003528E6" w:rsidP="003B4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all property lines, emission points, buildings, tanks, and process vessels and other proces</w:t>
            </w:r>
            <w:r>
              <w:t>s equipment in the area in which the facility will be located;</w:t>
            </w:r>
          </w:p>
          <w:p w14:paraId="28FB9F18" w14:textId="77777777" w:rsidR="007F584B" w:rsidRDefault="003528E6" w:rsidP="003B4A9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at least two benchmark locations in the area in which the facility will be located; and</w:t>
            </w:r>
          </w:p>
          <w:p w14:paraId="08793D8C" w14:textId="648914C9" w:rsidR="004C6056" w:rsidRPr="009C36CD" w:rsidRDefault="003528E6" w:rsidP="003B4A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permit requires a distance, setback, or buffer from other property or structures as a condition of</w:t>
            </w:r>
            <w:r>
              <w:t xml:space="preserve"> the permit, whether the required distance or setback will be met.</w:t>
            </w:r>
          </w:p>
          <w:p w14:paraId="2E3ACD25" w14:textId="77777777" w:rsidR="008423E4" w:rsidRPr="00835628" w:rsidRDefault="008423E4" w:rsidP="003B4A9D">
            <w:pPr>
              <w:rPr>
                <w:b/>
              </w:rPr>
            </w:pPr>
          </w:p>
        </w:tc>
      </w:tr>
      <w:tr w:rsidR="00961D94" w14:paraId="0332BA83" w14:textId="77777777" w:rsidTr="00345119">
        <w:tc>
          <w:tcPr>
            <w:tcW w:w="9576" w:type="dxa"/>
          </w:tcPr>
          <w:p w14:paraId="54C3DC44" w14:textId="77777777" w:rsidR="008423E4" w:rsidRPr="00A8133F" w:rsidRDefault="003528E6" w:rsidP="003B4A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E604B3" w14:textId="77777777" w:rsidR="008423E4" w:rsidRDefault="008423E4" w:rsidP="003B4A9D"/>
          <w:p w14:paraId="1C18EC6C" w14:textId="4A917696" w:rsidR="008423E4" w:rsidRPr="003B4A9D" w:rsidRDefault="003528E6" w:rsidP="003B4A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C29EDCF" w14:textId="77777777" w:rsidR="008423E4" w:rsidRPr="00BE0E75" w:rsidRDefault="008423E4" w:rsidP="003B4A9D">
      <w:pPr>
        <w:jc w:val="both"/>
        <w:rPr>
          <w:rFonts w:ascii="Arial" w:hAnsi="Arial"/>
          <w:sz w:val="16"/>
          <w:szCs w:val="16"/>
        </w:rPr>
      </w:pPr>
    </w:p>
    <w:p w14:paraId="7F94FD35" w14:textId="77777777" w:rsidR="004108C3" w:rsidRPr="003B4A9D" w:rsidRDefault="004108C3" w:rsidP="003B4A9D">
      <w:pPr>
        <w:rPr>
          <w:sz w:val="18"/>
        </w:rPr>
      </w:pPr>
    </w:p>
    <w:sectPr w:rsidR="004108C3" w:rsidRPr="003B4A9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02A4" w14:textId="77777777" w:rsidR="00000000" w:rsidRDefault="003528E6">
      <w:r>
        <w:separator/>
      </w:r>
    </w:p>
  </w:endnote>
  <w:endnote w:type="continuationSeparator" w:id="0">
    <w:p w14:paraId="76A5413E" w14:textId="77777777" w:rsidR="00000000" w:rsidRDefault="003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0F0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1D94" w14:paraId="527B51E5" w14:textId="77777777" w:rsidTr="009C1E9A">
      <w:trPr>
        <w:cantSplit/>
      </w:trPr>
      <w:tc>
        <w:tcPr>
          <w:tcW w:w="0" w:type="pct"/>
        </w:tcPr>
        <w:p w14:paraId="5B0CF15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9441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9E8E6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C9A1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4343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D94" w14:paraId="5D5A3643" w14:textId="77777777" w:rsidTr="009C1E9A">
      <w:trPr>
        <w:cantSplit/>
      </w:trPr>
      <w:tc>
        <w:tcPr>
          <w:tcW w:w="0" w:type="pct"/>
        </w:tcPr>
        <w:p w14:paraId="6001B0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E11229" w14:textId="1A7EB595" w:rsidR="00EC379B" w:rsidRPr="009C1E9A" w:rsidRDefault="003528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22404</w:t>
          </w:r>
        </w:p>
      </w:tc>
      <w:tc>
        <w:tcPr>
          <w:tcW w:w="2453" w:type="pct"/>
        </w:tcPr>
        <w:p w14:paraId="44827F4B" w14:textId="35259B63" w:rsidR="00EC379B" w:rsidRDefault="003528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F68AD">
            <w:t>21.115.1102</w:t>
          </w:r>
          <w:r>
            <w:fldChar w:fldCharType="end"/>
          </w:r>
        </w:p>
      </w:tc>
    </w:tr>
    <w:tr w:rsidR="00961D94" w14:paraId="31208F25" w14:textId="77777777" w:rsidTr="009C1E9A">
      <w:trPr>
        <w:cantSplit/>
      </w:trPr>
      <w:tc>
        <w:tcPr>
          <w:tcW w:w="0" w:type="pct"/>
        </w:tcPr>
        <w:p w14:paraId="68E0964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F14DB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3F93B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11AC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D94" w14:paraId="45F0149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204C84" w14:textId="4C3089E8" w:rsidR="00EC379B" w:rsidRDefault="003528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532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2448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652052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966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B224" w14:textId="77777777" w:rsidR="00000000" w:rsidRDefault="003528E6">
      <w:r>
        <w:separator/>
      </w:r>
    </w:p>
  </w:footnote>
  <w:footnote w:type="continuationSeparator" w:id="0">
    <w:p w14:paraId="749A3E16" w14:textId="77777777" w:rsidR="00000000" w:rsidRDefault="0035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4EB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AAB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875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800"/>
    <w:multiLevelType w:val="hybridMultilevel"/>
    <w:tmpl w:val="1632EB06"/>
    <w:lvl w:ilvl="0" w:tplc="B61E4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B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26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41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D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A3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0A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4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80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2FA"/>
    <w:rsid w:val="00090E6B"/>
    <w:rsid w:val="00091B2C"/>
    <w:rsid w:val="00092ABC"/>
    <w:rsid w:val="00097AAF"/>
    <w:rsid w:val="00097D13"/>
    <w:rsid w:val="000A013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D72"/>
    <w:rsid w:val="000D2EBA"/>
    <w:rsid w:val="000D32A1"/>
    <w:rsid w:val="000D3725"/>
    <w:rsid w:val="000D46E5"/>
    <w:rsid w:val="000D769C"/>
    <w:rsid w:val="000E1976"/>
    <w:rsid w:val="000E20F1"/>
    <w:rsid w:val="000E4091"/>
    <w:rsid w:val="000E4D01"/>
    <w:rsid w:val="000E5B20"/>
    <w:rsid w:val="000E7C14"/>
    <w:rsid w:val="000F094C"/>
    <w:rsid w:val="000F18A2"/>
    <w:rsid w:val="000F1FC8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6E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5F0"/>
    <w:rsid w:val="002319B5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877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BE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8DA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20BC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28E6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C9B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A9D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9D5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ACB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056"/>
    <w:rsid w:val="004C6ABE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B87"/>
    <w:rsid w:val="005836FC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D12"/>
    <w:rsid w:val="00735B9D"/>
    <w:rsid w:val="007365A5"/>
    <w:rsid w:val="00736FB0"/>
    <w:rsid w:val="007404BC"/>
    <w:rsid w:val="00740D13"/>
    <w:rsid w:val="00740F5F"/>
    <w:rsid w:val="00741CEC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B35"/>
    <w:rsid w:val="007A5466"/>
    <w:rsid w:val="007A7EC1"/>
    <w:rsid w:val="007B2203"/>
    <w:rsid w:val="007B4FCA"/>
    <w:rsid w:val="007B7B85"/>
    <w:rsid w:val="007C462E"/>
    <w:rsid w:val="007C496B"/>
    <w:rsid w:val="007C6803"/>
    <w:rsid w:val="007D2892"/>
    <w:rsid w:val="007D2DCC"/>
    <w:rsid w:val="007D475E"/>
    <w:rsid w:val="007D47E1"/>
    <w:rsid w:val="007D7FCB"/>
    <w:rsid w:val="007E33B6"/>
    <w:rsid w:val="007E59E8"/>
    <w:rsid w:val="007F3861"/>
    <w:rsid w:val="007F4162"/>
    <w:rsid w:val="007F5441"/>
    <w:rsid w:val="007F584B"/>
    <w:rsid w:val="007F7668"/>
    <w:rsid w:val="00800C63"/>
    <w:rsid w:val="00802243"/>
    <w:rsid w:val="008023D4"/>
    <w:rsid w:val="00805402"/>
    <w:rsid w:val="0080765F"/>
    <w:rsid w:val="00812BE3"/>
    <w:rsid w:val="00812FE0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F7D"/>
    <w:rsid w:val="008B05D8"/>
    <w:rsid w:val="008B0B3D"/>
    <w:rsid w:val="008B2B1A"/>
    <w:rsid w:val="008B3428"/>
    <w:rsid w:val="008B7785"/>
    <w:rsid w:val="008C0809"/>
    <w:rsid w:val="008C0EDF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84D"/>
    <w:rsid w:val="00953499"/>
    <w:rsid w:val="00954A16"/>
    <w:rsid w:val="0095696D"/>
    <w:rsid w:val="00961D9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44"/>
    <w:rsid w:val="00AD4497"/>
    <w:rsid w:val="00AD7780"/>
    <w:rsid w:val="00AE09EA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AEE"/>
    <w:rsid w:val="00B90097"/>
    <w:rsid w:val="00B90531"/>
    <w:rsid w:val="00B90999"/>
    <w:rsid w:val="00B91AD7"/>
    <w:rsid w:val="00B92D23"/>
    <w:rsid w:val="00B95BC8"/>
    <w:rsid w:val="00B96E87"/>
    <w:rsid w:val="00BA146A"/>
    <w:rsid w:val="00BA32EE"/>
    <w:rsid w:val="00BB244B"/>
    <w:rsid w:val="00BB5B36"/>
    <w:rsid w:val="00BC027B"/>
    <w:rsid w:val="00BC30A6"/>
    <w:rsid w:val="00BC3ED3"/>
    <w:rsid w:val="00BC3EF6"/>
    <w:rsid w:val="00BC4E34"/>
    <w:rsid w:val="00BC51D0"/>
    <w:rsid w:val="00BC554B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482"/>
    <w:rsid w:val="00CF68AD"/>
    <w:rsid w:val="00CF71E0"/>
    <w:rsid w:val="00D001B1"/>
    <w:rsid w:val="00D03176"/>
    <w:rsid w:val="00D060A8"/>
    <w:rsid w:val="00D06605"/>
    <w:rsid w:val="00D0720F"/>
    <w:rsid w:val="00D074E2"/>
    <w:rsid w:val="00D11B0B"/>
    <w:rsid w:val="00D120E8"/>
    <w:rsid w:val="00D12A3E"/>
    <w:rsid w:val="00D1445A"/>
    <w:rsid w:val="00D21A4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825"/>
    <w:rsid w:val="00D50591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C7C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F78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3AD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32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8611A-BC12-4E8D-8E73-48E6733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5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8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84B"/>
    <w:rPr>
      <w:b/>
      <w:bCs/>
    </w:rPr>
  </w:style>
  <w:style w:type="character" w:styleId="Hyperlink">
    <w:name w:val="Hyperlink"/>
    <w:basedOn w:val="DefaultParagraphFont"/>
    <w:unhideWhenUsed/>
    <w:rsid w:val="007F5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6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2212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SB00952 (Committee Report (Unamended))</vt:lpstr>
    </vt:vector>
  </TitlesOfParts>
  <Company>State of Texas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22404</dc:subject>
  <dc:creator>State of Texas</dc:creator>
  <dc:description>SB 952 by Hinojosa-(H)Environmental Regulation</dc:description>
  <cp:lastModifiedBy>Thomas Weis</cp:lastModifiedBy>
  <cp:revision>2</cp:revision>
  <cp:lastPrinted>2003-11-26T17:21:00Z</cp:lastPrinted>
  <dcterms:created xsi:type="dcterms:W3CDTF">2021-05-03T21:05:00Z</dcterms:created>
  <dcterms:modified xsi:type="dcterms:W3CDTF">2021-05-03T21:05:00Z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21.115.1102</vt:lpwstr>
  </property>
</Properties>
</file>