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3" w:rsidRDefault="0056690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B5C7F69A9854B74A02DFB36613E234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66903" w:rsidRPr="00585C31" w:rsidRDefault="00566903" w:rsidP="000F1DF9">
      <w:pPr>
        <w:spacing w:after="0" w:line="240" w:lineRule="auto"/>
        <w:rPr>
          <w:rFonts w:cs="Times New Roman"/>
          <w:szCs w:val="24"/>
        </w:rPr>
      </w:pPr>
    </w:p>
    <w:p w:rsidR="00566903" w:rsidRPr="00585C31" w:rsidRDefault="0056690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66903" w:rsidTr="000F1DF9">
        <w:tc>
          <w:tcPr>
            <w:tcW w:w="2718" w:type="dxa"/>
          </w:tcPr>
          <w:p w:rsidR="00566903" w:rsidRPr="005C2A78" w:rsidRDefault="0056690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2DCEAA00E2F4F66B2501F67E098B01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66903" w:rsidRPr="00FF6471" w:rsidRDefault="0056690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FFC82ABCF7D4A8EAEF31BA6F9240DA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966</w:t>
                </w:r>
              </w:sdtContent>
            </w:sdt>
          </w:p>
        </w:tc>
      </w:tr>
      <w:tr w:rsidR="0056690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014A5EF9FDA482F8A3B39472EF1714E"/>
            </w:placeholder>
          </w:sdtPr>
          <w:sdtContent>
            <w:tc>
              <w:tcPr>
                <w:tcW w:w="2718" w:type="dxa"/>
              </w:tcPr>
              <w:p w:rsidR="00566903" w:rsidRPr="000F1DF9" w:rsidRDefault="00566903" w:rsidP="00C65088">
                <w:pPr>
                  <w:rPr>
                    <w:rFonts w:cs="Times New Roman"/>
                    <w:szCs w:val="24"/>
                  </w:rPr>
                </w:pPr>
                <w:r w:rsidRPr="00AA6E33">
                  <w:rPr>
                    <w:rFonts w:cs="Times New Roman"/>
                    <w:szCs w:val="24"/>
                  </w:rPr>
                  <w:t>87R8514 KKR-D</w:t>
                </w:r>
              </w:p>
            </w:tc>
          </w:sdtContent>
        </w:sdt>
        <w:tc>
          <w:tcPr>
            <w:tcW w:w="6858" w:type="dxa"/>
          </w:tcPr>
          <w:p w:rsidR="00566903" w:rsidRPr="005C2A78" w:rsidRDefault="00566903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12964880E884DE68F2ABCE39EDCFD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1ABC124B8F042EEB26E76D65F2201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E464AF2D5834F37A60C62B3ED18E273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A168F6E43BA4A9B8848BCA837F2184C"/>
                </w:placeholder>
                <w:showingPlcHdr/>
              </w:sdtPr>
              <w:sdtContent/>
            </w:sdt>
          </w:p>
        </w:tc>
      </w:tr>
      <w:tr w:rsidR="00566903" w:rsidTr="000F1DF9">
        <w:tc>
          <w:tcPr>
            <w:tcW w:w="2718" w:type="dxa"/>
          </w:tcPr>
          <w:p w:rsidR="00566903" w:rsidRPr="00BC7495" w:rsidRDefault="005669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47BE752099F4947AA6F4814F434C2D6"/>
            </w:placeholder>
          </w:sdtPr>
          <w:sdtContent>
            <w:tc>
              <w:tcPr>
                <w:tcW w:w="6858" w:type="dxa"/>
              </w:tcPr>
              <w:p w:rsidR="00566903" w:rsidRPr="00FF6471" w:rsidRDefault="0056690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566903" w:rsidTr="000F1DF9">
        <w:tc>
          <w:tcPr>
            <w:tcW w:w="2718" w:type="dxa"/>
          </w:tcPr>
          <w:p w:rsidR="00566903" w:rsidRPr="00BC7495" w:rsidRDefault="005669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4EEFBD1F5AD4B799FF08D04C1D632FD"/>
            </w:placeholder>
            <w:date w:fullDate="2021-03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66903" w:rsidRPr="00FF6471" w:rsidRDefault="0056690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3/19/2021</w:t>
                </w:r>
              </w:p>
            </w:tc>
          </w:sdtContent>
        </w:sdt>
      </w:tr>
      <w:tr w:rsidR="00566903" w:rsidTr="000F1DF9">
        <w:tc>
          <w:tcPr>
            <w:tcW w:w="2718" w:type="dxa"/>
          </w:tcPr>
          <w:p w:rsidR="00566903" w:rsidRPr="00BC7495" w:rsidRDefault="005669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7C04ACE30DA463886B8DEF6F6C93ECB"/>
            </w:placeholder>
          </w:sdtPr>
          <w:sdtContent>
            <w:tc>
              <w:tcPr>
                <w:tcW w:w="6858" w:type="dxa"/>
              </w:tcPr>
              <w:p w:rsidR="00566903" w:rsidRPr="00FF6471" w:rsidRDefault="0056690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66903" w:rsidRPr="00FF6471" w:rsidRDefault="00566903" w:rsidP="000F1DF9">
      <w:pPr>
        <w:spacing w:after="0" w:line="240" w:lineRule="auto"/>
        <w:rPr>
          <w:rFonts w:cs="Times New Roman"/>
          <w:szCs w:val="24"/>
        </w:rPr>
      </w:pPr>
    </w:p>
    <w:p w:rsidR="00566903" w:rsidRPr="00FF6471" w:rsidRDefault="00566903" w:rsidP="000F1DF9">
      <w:pPr>
        <w:spacing w:after="0" w:line="240" w:lineRule="auto"/>
        <w:rPr>
          <w:rFonts w:cs="Times New Roman"/>
          <w:szCs w:val="24"/>
        </w:rPr>
      </w:pPr>
    </w:p>
    <w:p w:rsidR="00566903" w:rsidRPr="00FF6471" w:rsidRDefault="0056690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A8434DB50A347F4AE41E67F275C085D"/>
        </w:placeholder>
      </w:sdtPr>
      <w:sdtContent>
        <w:p w:rsidR="00566903" w:rsidRDefault="0056690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582E7A22C414CF2B267B08F4CB076EE"/>
        </w:placeholder>
      </w:sdtPr>
      <w:sdtContent>
        <w:p w:rsidR="00566903" w:rsidRDefault="00566903" w:rsidP="00566903">
          <w:pPr>
            <w:pStyle w:val="NormalWeb"/>
            <w:spacing w:before="0" w:beforeAutospacing="0" w:after="0" w:afterAutospacing="0"/>
            <w:jc w:val="both"/>
            <w:divId w:val="2127499668"/>
            <w:rPr>
              <w:rFonts w:eastAsia="Times New Roman"/>
              <w:bCs/>
            </w:rPr>
          </w:pPr>
        </w:p>
        <w:p w:rsidR="00566903" w:rsidRDefault="00566903" w:rsidP="00566903">
          <w:pPr>
            <w:pStyle w:val="NormalWeb"/>
            <w:spacing w:before="0" w:beforeAutospacing="0" w:after="0" w:afterAutospacing="0"/>
            <w:jc w:val="both"/>
            <w:divId w:val="2127499668"/>
            <w:rPr>
              <w:color w:val="000000"/>
            </w:rPr>
          </w:pPr>
          <w:r w:rsidRPr="007527A9">
            <w:rPr>
              <w:color w:val="000000"/>
            </w:rPr>
            <w:t xml:space="preserve">Currently, the law allows the </w:t>
          </w:r>
          <w:r>
            <w:rPr>
              <w:color w:val="000000"/>
            </w:rPr>
            <w:t xml:space="preserve">commissioner of the </w:t>
          </w:r>
          <w:r w:rsidRPr="007527A9">
            <w:rPr>
              <w:color w:val="000000"/>
            </w:rPr>
            <w:t xml:space="preserve">Department of State Health Services </w:t>
          </w:r>
          <w:r>
            <w:rPr>
              <w:color w:val="000000"/>
            </w:rPr>
            <w:t>to declare a 30-</w:t>
          </w:r>
          <w:r w:rsidRPr="007527A9">
            <w:rPr>
              <w:color w:val="000000"/>
            </w:rPr>
            <w:t>day public health disas</w:t>
          </w:r>
          <w:r>
            <w:rPr>
              <w:color w:val="000000"/>
            </w:rPr>
            <w:t>ter, and follow it up with a 30-</w:t>
          </w:r>
          <w:r w:rsidRPr="007527A9">
            <w:rPr>
              <w:color w:val="000000"/>
            </w:rPr>
            <w:t>day extension. The executive commissioner is able to further extend the disaster declaration indefinitely by simply declaring a new public health</w:t>
          </w:r>
          <w:r>
            <w:rPr>
              <w:color w:val="000000"/>
            </w:rPr>
            <w:t xml:space="preserve"> disaster at the end of each 60-</w:t>
          </w:r>
          <w:r w:rsidRPr="007527A9">
            <w:rPr>
              <w:color w:val="000000"/>
            </w:rPr>
            <w:t>day cycle described above.</w:t>
          </w:r>
        </w:p>
        <w:p w:rsidR="00566903" w:rsidRPr="007527A9" w:rsidRDefault="00566903" w:rsidP="00566903">
          <w:pPr>
            <w:pStyle w:val="NormalWeb"/>
            <w:spacing w:before="0" w:beforeAutospacing="0" w:after="0" w:afterAutospacing="0"/>
            <w:jc w:val="both"/>
            <w:divId w:val="2127499668"/>
            <w:rPr>
              <w:color w:val="000000"/>
            </w:rPr>
          </w:pPr>
        </w:p>
        <w:p w:rsidR="00566903" w:rsidRDefault="00566903" w:rsidP="00566903">
          <w:pPr>
            <w:pStyle w:val="NormalWeb"/>
            <w:spacing w:before="0" w:beforeAutospacing="0" w:after="0" w:afterAutospacing="0"/>
            <w:jc w:val="both"/>
            <w:divId w:val="2127499668"/>
            <w:rPr>
              <w:color w:val="000000"/>
            </w:rPr>
          </w:pPr>
          <w:r w:rsidRPr="007527A9">
            <w:rPr>
              <w:color w:val="000000"/>
            </w:rPr>
            <w:t>This current process limits the involvement of elected officials, making it less responsive to the concerns of Texans.</w:t>
          </w:r>
        </w:p>
        <w:p w:rsidR="00566903" w:rsidRPr="007527A9" w:rsidRDefault="00566903" w:rsidP="00566903">
          <w:pPr>
            <w:pStyle w:val="NormalWeb"/>
            <w:spacing w:before="0" w:beforeAutospacing="0" w:after="0" w:afterAutospacing="0"/>
            <w:jc w:val="both"/>
            <w:divId w:val="2127499668"/>
            <w:rPr>
              <w:color w:val="000000"/>
            </w:rPr>
          </w:pPr>
        </w:p>
        <w:p w:rsidR="00566903" w:rsidRDefault="00566903" w:rsidP="00566903">
          <w:pPr>
            <w:pStyle w:val="NormalWeb"/>
            <w:spacing w:before="0" w:beforeAutospacing="0" w:after="0" w:afterAutospacing="0"/>
            <w:jc w:val="both"/>
            <w:divId w:val="2127499668"/>
            <w:rPr>
              <w:color w:val="000000"/>
            </w:rPr>
          </w:pPr>
          <w:r w:rsidRPr="007527A9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7527A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527A9">
            <w:rPr>
              <w:color w:val="000000"/>
            </w:rPr>
            <w:t xml:space="preserve"> 966 seeks to involve the state's legislative branch in this process by requiring the DSHS commissioner to obtain approval for subsequent renewals after the</w:t>
          </w:r>
          <w:r>
            <w:rPr>
              <w:color w:val="000000"/>
            </w:rPr>
            <w:t xml:space="preserve"> initial 60 days have expired from</w:t>
          </w:r>
          <w:r w:rsidRPr="007527A9">
            <w:rPr>
              <w:color w:val="000000"/>
            </w:rPr>
            <w:t xml:space="preserve"> the "Public Health Oversight Board."</w:t>
          </w:r>
        </w:p>
        <w:p w:rsidR="00566903" w:rsidRPr="007527A9" w:rsidRDefault="00566903" w:rsidP="00566903">
          <w:pPr>
            <w:pStyle w:val="NormalWeb"/>
            <w:spacing w:before="0" w:beforeAutospacing="0" w:after="0" w:afterAutospacing="0"/>
            <w:jc w:val="both"/>
            <w:divId w:val="2127499668"/>
            <w:rPr>
              <w:color w:val="000000"/>
            </w:rPr>
          </w:pPr>
        </w:p>
        <w:p w:rsidR="00566903" w:rsidRDefault="00566903" w:rsidP="00566903">
          <w:pPr>
            <w:pStyle w:val="NormalWeb"/>
            <w:spacing w:before="0" w:beforeAutospacing="0" w:after="0" w:afterAutospacing="0"/>
            <w:jc w:val="both"/>
            <w:divId w:val="2127499668"/>
            <w:rPr>
              <w:color w:val="000000"/>
            </w:rPr>
          </w:pPr>
          <w:r w:rsidRPr="007527A9">
            <w:rPr>
              <w:color w:val="000000"/>
            </w:rPr>
            <w:t>The Public Health Oversight Board is created</w:t>
          </w:r>
          <w:r>
            <w:rPr>
              <w:color w:val="000000"/>
            </w:rPr>
            <w:t xml:space="preserve"> by</w:t>
          </w:r>
          <w:r w:rsidRPr="007527A9">
            <w:rPr>
              <w:color w:val="000000"/>
            </w:rPr>
            <w:t xml:space="preserve"> S</w:t>
          </w:r>
          <w:r>
            <w:rPr>
              <w:color w:val="000000"/>
            </w:rPr>
            <w:t>.</w:t>
          </w:r>
          <w:r w:rsidRPr="007527A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527A9">
            <w:rPr>
              <w:color w:val="000000"/>
            </w:rPr>
            <w:t xml:space="preserve"> 966 and </w:t>
          </w:r>
          <w:r>
            <w:rPr>
              <w:color w:val="000000"/>
            </w:rPr>
            <w:t>consists of the following: the lieutenant governor, the speaker of the house of r</w:t>
          </w:r>
          <w:r w:rsidRPr="007527A9">
            <w:rPr>
              <w:color w:val="000000"/>
            </w:rPr>
            <w:t xml:space="preserve">epresentatives, the chair of the senate committee with primary jurisdiction over public health, the chair of the house committee with primary jurisdiction over public health, a member of the senate appointed by the </w:t>
          </w:r>
          <w:r>
            <w:rPr>
              <w:color w:val="000000"/>
            </w:rPr>
            <w:t>lieutenant governor,</w:t>
          </w:r>
          <w:r w:rsidRPr="007527A9">
            <w:rPr>
              <w:color w:val="000000"/>
            </w:rPr>
            <w:t xml:space="preserve"> and a member</w:t>
          </w:r>
          <w:r>
            <w:rPr>
              <w:color w:val="000000"/>
            </w:rPr>
            <w:t xml:space="preserve"> of the house appointed by the s</w:t>
          </w:r>
          <w:r w:rsidRPr="007527A9">
            <w:rPr>
              <w:color w:val="000000"/>
            </w:rPr>
            <w:t>peaker</w:t>
          </w:r>
          <w:r>
            <w:rPr>
              <w:color w:val="000000"/>
            </w:rPr>
            <w:t>. It is jointly chaired by the lieutenant governor and the speaker of the house of r</w:t>
          </w:r>
          <w:r w:rsidRPr="007527A9">
            <w:rPr>
              <w:color w:val="000000"/>
            </w:rPr>
            <w:t>epresentatives.</w:t>
          </w:r>
        </w:p>
        <w:p w:rsidR="00566903" w:rsidRPr="007527A9" w:rsidRDefault="00566903" w:rsidP="00566903">
          <w:pPr>
            <w:pStyle w:val="NormalWeb"/>
            <w:spacing w:before="0" w:beforeAutospacing="0" w:after="0" w:afterAutospacing="0"/>
            <w:jc w:val="both"/>
            <w:divId w:val="2127499668"/>
            <w:rPr>
              <w:color w:val="000000"/>
            </w:rPr>
          </w:pPr>
          <w:r>
            <w:rPr>
              <w:color w:val="000000"/>
            </w:rPr>
            <w:tab/>
          </w:r>
        </w:p>
        <w:p w:rsidR="00566903" w:rsidRPr="007527A9" w:rsidRDefault="00566903" w:rsidP="00566903">
          <w:pPr>
            <w:pStyle w:val="NormalWeb"/>
            <w:spacing w:before="0" w:beforeAutospacing="0" w:after="0" w:afterAutospacing="0"/>
            <w:jc w:val="both"/>
            <w:divId w:val="2127499668"/>
            <w:rPr>
              <w:color w:val="000000"/>
            </w:rPr>
          </w:pPr>
          <w:r>
            <w:rPr>
              <w:color w:val="000000"/>
            </w:rPr>
            <w:t>Specifically, the DSHS c</w:t>
          </w:r>
          <w:r w:rsidRPr="007527A9">
            <w:rPr>
              <w:color w:val="000000"/>
            </w:rPr>
            <w:t>ommissioner shall consult with the Public Health Overs</w:t>
          </w:r>
          <w:r>
            <w:rPr>
              <w:color w:val="000000"/>
            </w:rPr>
            <w:t>ight Board no later than the seventh</w:t>
          </w:r>
          <w:r w:rsidRPr="007527A9">
            <w:rPr>
              <w:color w:val="000000"/>
            </w:rPr>
            <w:t xml:space="preserve"> day after the initial declaration, and seek their approval for any further renewals.</w:t>
          </w:r>
        </w:p>
        <w:p w:rsidR="00566903" w:rsidRPr="00D70925" w:rsidRDefault="00566903" w:rsidP="0056690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66903" w:rsidRDefault="0056690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966 </w:t>
      </w:r>
      <w:bookmarkStart w:id="1" w:name="AmendsCurrentLaw"/>
      <w:bookmarkEnd w:id="1"/>
      <w:r>
        <w:rPr>
          <w:rFonts w:cs="Times New Roman"/>
          <w:szCs w:val="24"/>
        </w:rPr>
        <w:t>amends current law relating to legislative oversight during a public health disaster, including the establishment of a legislative public health oversight board.</w:t>
      </w:r>
    </w:p>
    <w:p w:rsidR="00566903" w:rsidRPr="00AA6E33" w:rsidRDefault="0056690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Pr="005C2A78" w:rsidRDefault="0056690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87F09BAD52046EEA0577005C9D5BFA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66903" w:rsidRPr="006529C4" w:rsidRDefault="0056690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66903" w:rsidRPr="006529C4" w:rsidRDefault="0056690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66903" w:rsidRPr="006529C4" w:rsidRDefault="0056690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66903" w:rsidRPr="005C2A78" w:rsidRDefault="0056690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AFA21A0905A490EB4C9256B6CEDB8E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66903" w:rsidRPr="005C2A78" w:rsidRDefault="0056690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the heading to </w:t>
      </w:r>
      <w:r w:rsidRPr="00AA6E33">
        <w:rPr>
          <w:rFonts w:eastAsia="Times New Roman" w:cs="Times New Roman"/>
          <w:szCs w:val="24"/>
        </w:rPr>
        <w:t>Subchapter E, Chapter 81, Health and Safety Code</w:t>
      </w:r>
      <w:r>
        <w:rPr>
          <w:rFonts w:eastAsia="Times New Roman" w:cs="Times New Roman"/>
          <w:szCs w:val="24"/>
        </w:rPr>
        <w:t>, to read as follows:</w:t>
      </w:r>
    </w:p>
    <w:p w:rsidR="0056690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Pr="005C2A78" w:rsidRDefault="00566903" w:rsidP="00566903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A6E33">
        <w:rPr>
          <w:rFonts w:eastAsia="Times New Roman" w:cs="Times New Roman"/>
          <w:szCs w:val="24"/>
        </w:rPr>
        <w:t>SUBCHAPTER E. CONTROL; PUBLIC HEALTH DISASTERS</w:t>
      </w:r>
    </w:p>
    <w:p w:rsidR="00566903" w:rsidRPr="005C2A78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AA6E33">
        <w:rPr>
          <w:rFonts w:eastAsia="Times New Roman" w:cs="Times New Roman"/>
          <w:szCs w:val="24"/>
        </w:rPr>
        <w:t>Section 81.082, Health and Safety Code</w:t>
      </w:r>
      <w:r>
        <w:rPr>
          <w:rFonts w:eastAsia="Times New Roman" w:cs="Times New Roman"/>
          <w:szCs w:val="24"/>
        </w:rPr>
        <w:t xml:space="preserve">, </w:t>
      </w:r>
      <w:r w:rsidRPr="00AA6E33">
        <w:rPr>
          <w:rFonts w:eastAsia="Times New Roman" w:cs="Times New Roman"/>
          <w:szCs w:val="24"/>
        </w:rPr>
        <w:t>by amending Subsection (d) and adding Subsection (d-1)</w:t>
      </w:r>
      <w:r>
        <w:rPr>
          <w:rFonts w:eastAsia="Times New Roman" w:cs="Times New Roman"/>
          <w:szCs w:val="24"/>
        </w:rPr>
        <w:t>, as follows:</w:t>
      </w:r>
    </w:p>
    <w:p w:rsidR="0056690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Authorizes a</w:t>
      </w:r>
      <w:r w:rsidRPr="00AA6E33">
        <w:rPr>
          <w:rFonts w:eastAsia="Times New Roman" w:cs="Times New Roman"/>
          <w:szCs w:val="24"/>
        </w:rPr>
        <w:t xml:space="preserve"> declaration of a public health disaster </w:t>
      </w:r>
      <w:r>
        <w:rPr>
          <w:rFonts w:eastAsia="Times New Roman" w:cs="Times New Roman"/>
          <w:szCs w:val="24"/>
        </w:rPr>
        <w:t xml:space="preserve">to </w:t>
      </w:r>
      <w:r w:rsidRPr="00AA6E33">
        <w:rPr>
          <w:rFonts w:eastAsia="Times New Roman" w:cs="Times New Roman"/>
          <w:szCs w:val="24"/>
        </w:rPr>
        <w:t xml:space="preserve">continue for not more than 30 days. </w:t>
      </w:r>
      <w:r>
        <w:rPr>
          <w:rFonts w:eastAsia="Times New Roman" w:cs="Times New Roman"/>
          <w:szCs w:val="24"/>
        </w:rPr>
        <w:t>Authorizes renewal of a</w:t>
      </w:r>
      <w:r w:rsidRPr="00AA6E33">
        <w:rPr>
          <w:rFonts w:eastAsia="Times New Roman" w:cs="Times New Roman"/>
          <w:szCs w:val="24"/>
        </w:rPr>
        <w:t xml:space="preserve"> public health disaster</w:t>
      </w:r>
      <w:r>
        <w:rPr>
          <w:rFonts w:eastAsia="Times New Roman" w:cs="Times New Roman"/>
          <w:szCs w:val="24"/>
        </w:rPr>
        <w:t>:</w:t>
      </w:r>
    </w:p>
    <w:p w:rsidR="00566903" w:rsidRPr="00AA6E3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AA6E33">
        <w:rPr>
          <w:rFonts w:eastAsia="Times New Roman" w:cs="Times New Roman"/>
          <w:szCs w:val="24"/>
        </w:rPr>
        <w:t xml:space="preserve">one time by the commissioner </w:t>
      </w:r>
      <w:r>
        <w:rPr>
          <w:rFonts w:eastAsia="Times New Roman" w:cs="Times New Roman"/>
          <w:szCs w:val="24"/>
        </w:rPr>
        <w:t xml:space="preserve">of state health services (commissioner) </w:t>
      </w:r>
      <w:r w:rsidRPr="00AA6E33">
        <w:rPr>
          <w:rFonts w:eastAsia="Times New Roman" w:cs="Times New Roman"/>
          <w:szCs w:val="24"/>
        </w:rPr>
        <w:t>for an additional 30 days; and</w:t>
      </w: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AA6E33">
        <w:rPr>
          <w:rFonts w:eastAsia="Times New Roman" w:cs="Times New Roman"/>
          <w:szCs w:val="24"/>
        </w:rPr>
        <w:t xml:space="preserve"> following the initial renewal, by the commissioner for an additional 30 days only if each subsequent renewal is approved by the legislative public health oversight board </w:t>
      </w:r>
      <w:r>
        <w:rPr>
          <w:rFonts w:eastAsia="Times New Roman" w:cs="Times New Roman"/>
          <w:szCs w:val="24"/>
        </w:rPr>
        <w:t xml:space="preserve">(board) </w:t>
      </w:r>
      <w:r w:rsidRPr="00AA6E33">
        <w:rPr>
          <w:rFonts w:eastAsia="Times New Roman" w:cs="Times New Roman"/>
          <w:szCs w:val="24"/>
        </w:rPr>
        <w:t>established under Section 81.0821</w:t>
      </w:r>
      <w:r>
        <w:rPr>
          <w:rFonts w:eastAsia="Times New Roman" w:cs="Times New Roman"/>
          <w:szCs w:val="24"/>
        </w:rPr>
        <w:t xml:space="preserve"> (Legislative Public Health Oversight Board)</w:t>
      </w:r>
      <w:r w:rsidRPr="00AA6E33">
        <w:rPr>
          <w:rFonts w:eastAsia="Times New Roman" w:cs="Times New Roman"/>
          <w:szCs w:val="24"/>
        </w:rPr>
        <w:t>.</w:t>
      </w:r>
    </w:p>
    <w:p w:rsidR="00566903" w:rsidRPr="00AA6E3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Pr="005C2A78" w:rsidRDefault="00566903" w:rsidP="005669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(d-1) Requires the commissioner, n</w:t>
      </w:r>
      <w:r w:rsidRPr="00AA6E33">
        <w:rPr>
          <w:rFonts w:eastAsia="Times New Roman" w:cs="Times New Roman"/>
          <w:szCs w:val="24"/>
        </w:rPr>
        <w:t xml:space="preserve">ot later than the seventh day after the date the commissioner issues an initial declaration of a public health disaster, </w:t>
      </w:r>
      <w:r>
        <w:rPr>
          <w:rFonts w:eastAsia="Times New Roman" w:cs="Times New Roman"/>
          <w:szCs w:val="24"/>
        </w:rPr>
        <w:t>to</w:t>
      </w:r>
      <w:r w:rsidRPr="00AA6E33">
        <w:rPr>
          <w:rFonts w:eastAsia="Times New Roman" w:cs="Times New Roman"/>
          <w:szCs w:val="24"/>
        </w:rPr>
        <w:t xml:space="preserve"> consult with the chairs of the standing committees of the senate and house of representatives with primary jurisdiction over public health regarding the disaster.</w:t>
      </w:r>
    </w:p>
    <w:p w:rsidR="00566903" w:rsidRPr="005C2A78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AA6E33">
        <w:rPr>
          <w:rFonts w:eastAsia="Times New Roman" w:cs="Times New Roman"/>
          <w:szCs w:val="24"/>
        </w:rPr>
        <w:t>Subchapter E, Chapter 81, Health and Safety Code</w:t>
      </w:r>
      <w:r>
        <w:rPr>
          <w:rFonts w:eastAsia="Times New Roman" w:cs="Times New Roman"/>
          <w:szCs w:val="24"/>
        </w:rPr>
        <w:t xml:space="preserve">, by adding </w:t>
      </w:r>
      <w:r w:rsidRPr="00AA6E33">
        <w:rPr>
          <w:rFonts w:eastAsia="Times New Roman" w:cs="Times New Roman"/>
          <w:szCs w:val="24"/>
        </w:rPr>
        <w:t>Section 81.0821</w:t>
      </w:r>
      <w:r>
        <w:rPr>
          <w:rFonts w:eastAsia="Times New Roman" w:cs="Times New Roman"/>
          <w:szCs w:val="24"/>
        </w:rPr>
        <w:t>, as follows:</w:t>
      </w:r>
    </w:p>
    <w:p w:rsidR="0056690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81.0821. </w:t>
      </w:r>
      <w:r w:rsidRPr="00AA6E33">
        <w:rPr>
          <w:rFonts w:eastAsia="Times New Roman" w:cs="Times New Roman"/>
          <w:szCs w:val="24"/>
        </w:rPr>
        <w:t>LEGISLATIVE PUBLIC HEALTH OVERSIGHT BOARD. (a)</w:t>
      </w:r>
      <w:r>
        <w:rPr>
          <w:rFonts w:eastAsia="Times New Roman" w:cs="Times New Roman"/>
          <w:szCs w:val="24"/>
        </w:rPr>
        <w:t xml:space="preserve"> Defines</w:t>
      </w:r>
      <w:r w:rsidRPr="00AA6E3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"board."</w:t>
      </w:r>
    </w:p>
    <w:p w:rsidR="00566903" w:rsidRPr="00AA6E3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t</w:t>
      </w:r>
      <w:r w:rsidRPr="00AA6E33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 xml:space="preserve">board </w:t>
      </w:r>
      <w:r w:rsidRPr="00AA6E33">
        <w:rPr>
          <w:rFonts w:eastAsia="Times New Roman" w:cs="Times New Roman"/>
          <w:szCs w:val="24"/>
        </w:rPr>
        <w:t xml:space="preserve">is established to provide oversight for declarations of public health disasters issued by the commissioner under </w:t>
      </w:r>
      <w:r>
        <w:rPr>
          <w:rFonts w:eastAsia="Times New Roman" w:cs="Times New Roman"/>
          <w:szCs w:val="24"/>
        </w:rPr>
        <w:t>Chapter 81 (Communicable Diseases)</w:t>
      </w:r>
      <w:r w:rsidRPr="00AA6E33">
        <w:rPr>
          <w:rFonts w:eastAsia="Times New Roman" w:cs="Times New Roman"/>
          <w:szCs w:val="24"/>
        </w:rPr>
        <w:t xml:space="preserve"> and perform other duties required by law.</w:t>
      </w:r>
    </w:p>
    <w:p w:rsidR="00566903" w:rsidRPr="00AA6E3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A6E33">
        <w:rPr>
          <w:rFonts w:eastAsia="Times New Roman" w:cs="Times New Roman"/>
          <w:szCs w:val="24"/>
        </w:rPr>
        <w:t xml:space="preserve">(c)  </w:t>
      </w:r>
      <w:r>
        <w:rPr>
          <w:rFonts w:eastAsia="Times New Roman" w:cs="Times New Roman"/>
          <w:szCs w:val="24"/>
        </w:rPr>
        <w:t>Sets forth the composition of the board.</w:t>
      </w:r>
    </w:p>
    <w:p w:rsidR="00566903" w:rsidRPr="00AA6E3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 t</w:t>
      </w:r>
      <w:r w:rsidRPr="00AA6E33">
        <w:rPr>
          <w:rFonts w:eastAsia="Times New Roman" w:cs="Times New Roman"/>
          <w:szCs w:val="24"/>
        </w:rPr>
        <w:t>he lieutenant governor and the speaker of the house of representatives are joint chairs of the board.</w:t>
      </w: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A6E33">
        <w:rPr>
          <w:rFonts w:eastAsia="Times New Roman" w:cs="Times New Roman"/>
          <w:szCs w:val="24"/>
        </w:rPr>
        <w:t xml:space="preserve">(e) </w:t>
      </w:r>
      <w:r>
        <w:rPr>
          <w:rFonts w:eastAsia="Times New Roman" w:cs="Times New Roman"/>
          <w:szCs w:val="24"/>
        </w:rPr>
        <w:t>Provides that a</w:t>
      </w:r>
      <w:r w:rsidRPr="00AA6E33">
        <w:rPr>
          <w:rFonts w:eastAsia="Times New Roman" w:cs="Times New Roman"/>
          <w:szCs w:val="24"/>
        </w:rPr>
        <w:t xml:space="preserve"> majority of the members of the board from each house of the legislature constitutes a quorum to transact business.</w:t>
      </w:r>
      <w:r>
        <w:rPr>
          <w:rFonts w:eastAsia="Times New Roman" w:cs="Times New Roman"/>
          <w:szCs w:val="24"/>
        </w:rPr>
        <w:t xml:space="preserve"> Authorizes the board</w:t>
      </w:r>
      <w:r w:rsidRPr="00AA6E33">
        <w:rPr>
          <w:rFonts w:eastAsia="Times New Roman" w:cs="Times New Roman"/>
          <w:szCs w:val="24"/>
        </w:rPr>
        <w:t xml:space="preserve"> by majority vote</w:t>
      </w:r>
      <w:r>
        <w:rPr>
          <w:rFonts w:eastAsia="Times New Roman" w:cs="Times New Roman"/>
          <w:szCs w:val="24"/>
        </w:rPr>
        <w:t>, i</w:t>
      </w:r>
      <w:r w:rsidRPr="00AA6E33">
        <w:rPr>
          <w:rFonts w:eastAsia="Times New Roman" w:cs="Times New Roman"/>
          <w:szCs w:val="24"/>
        </w:rPr>
        <w:t xml:space="preserve">f a quorum is present, </w:t>
      </w:r>
      <w:r>
        <w:rPr>
          <w:rFonts w:eastAsia="Times New Roman" w:cs="Times New Roman"/>
          <w:szCs w:val="24"/>
        </w:rPr>
        <w:t>to</w:t>
      </w:r>
      <w:r w:rsidRPr="00AA6E33">
        <w:rPr>
          <w:rFonts w:eastAsia="Times New Roman" w:cs="Times New Roman"/>
          <w:szCs w:val="24"/>
        </w:rPr>
        <w:t xml:space="preserve"> act on any matter within the board's jurisdiction.</w:t>
      </w: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Requires that the board </w:t>
      </w:r>
      <w:r w:rsidRPr="00AA6E33">
        <w:rPr>
          <w:rFonts w:eastAsia="Times New Roman" w:cs="Times New Roman"/>
          <w:szCs w:val="24"/>
        </w:rPr>
        <w:t xml:space="preserve">meet as often as necessary to perform the board's duties. </w:t>
      </w:r>
      <w:r>
        <w:rPr>
          <w:rFonts w:eastAsia="Times New Roman" w:cs="Times New Roman"/>
          <w:szCs w:val="24"/>
        </w:rPr>
        <w:t>Authorizes that meetings</w:t>
      </w:r>
      <w:r w:rsidRPr="00AA6E33">
        <w:rPr>
          <w:rFonts w:eastAsia="Times New Roman" w:cs="Times New Roman"/>
          <w:szCs w:val="24"/>
        </w:rPr>
        <w:t xml:space="preserve"> be held at any time at the request of either chair or on written petition of a majority of the board members from each house of the legislature.</w:t>
      </w: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 Requires the board to</w:t>
      </w:r>
      <w:r w:rsidRPr="00AA6E33">
        <w:rPr>
          <w:rFonts w:eastAsia="Times New Roman" w:cs="Times New Roman"/>
          <w:szCs w:val="24"/>
        </w:rPr>
        <w:t xml:space="preserve"> meet in Austin, except that if a majority of the board members from each house of the legislature agree, the committee </w:t>
      </w:r>
      <w:r>
        <w:rPr>
          <w:rFonts w:eastAsia="Times New Roman" w:cs="Times New Roman"/>
          <w:szCs w:val="24"/>
        </w:rPr>
        <w:t>is authorized</w:t>
      </w:r>
      <w:r w:rsidRPr="00AA6E3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 w:rsidRPr="00AA6E33">
        <w:rPr>
          <w:rFonts w:eastAsia="Times New Roman" w:cs="Times New Roman"/>
          <w:szCs w:val="24"/>
        </w:rPr>
        <w:t>meet in any location determined by the board.</w:t>
      </w: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(h) Authorizes any number of the other board members, a</w:t>
      </w:r>
      <w:r w:rsidRPr="00AA6E33">
        <w:rPr>
          <w:rFonts w:eastAsia="Times New Roman" w:cs="Times New Roman"/>
          <w:szCs w:val="24"/>
        </w:rPr>
        <w:t>s an exception to Chapter 551</w:t>
      </w:r>
      <w:r>
        <w:rPr>
          <w:rFonts w:eastAsia="Times New Roman" w:cs="Times New Roman"/>
          <w:szCs w:val="24"/>
        </w:rPr>
        <w:t xml:space="preserve"> (Open Meetings)</w:t>
      </w:r>
      <w:r w:rsidRPr="00AA6E33">
        <w:rPr>
          <w:rFonts w:eastAsia="Times New Roman" w:cs="Times New Roman"/>
          <w:szCs w:val="24"/>
        </w:rPr>
        <w:t xml:space="preserve">, Government Code, and other law, for a meeting in Austin at which both joint chairs of the board are physically present, </w:t>
      </w:r>
      <w:r>
        <w:rPr>
          <w:rFonts w:eastAsia="Times New Roman" w:cs="Times New Roman"/>
          <w:szCs w:val="24"/>
        </w:rPr>
        <w:t>to</w:t>
      </w:r>
      <w:r w:rsidRPr="00AA6E33">
        <w:rPr>
          <w:rFonts w:eastAsia="Times New Roman" w:cs="Times New Roman"/>
          <w:szCs w:val="24"/>
        </w:rPr>
        <w:t xml:space="preserve"> attend the meeting by use of telephone conference call, video conference call, or other similar telecommunication device. </w:t>
      </w:r>
      <w:r>
        <w:rPr>
          <w:rFonts w:eastAsia="Times New Roman" w:cs="Times New Roman"/>
          <w:szCs w:val="24"/>
        </w:rPr>
        <w:t>Provides that t</w:t>
      </w:r>
      <w:r w:rsidRPr="00AA6E33">
        <w:rPr>
          <w:rFonts w:eastAsia="Times New Roman" w:cs="Times New Roman"/>
          <w:szCs w:val="24"/>
        </w:rPr>
        <w:t xml:space="preserve">his subsection applies for purposes of establishing a quorum or voting or any other purpose allowing the members to fully participate in any board meeting. </w:t>
      </w:r>
      <w:r>
        <w:rPr>
          <w:rFonts w:eastAsia="Times New Roman" w:cs="Times New Roman"/>
          <w:szCs w:val="24"/>
        </w:rPr>
        <w:t>Provides that t</w:t>
      </w:r>
      <w:r w:rsidRPr="00AA6E33">
        <w:rPr>
          <w:rFonts w:eastAsia="Times New Roman" w:cs="Times New Roman"/>
          <w:szCs w:val="24"/>
        </w:rPr>
        <w:t>his subsection applies without regard to the subject or topics considered by the members at the meeting.</w:t>
      </w: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Provides that a</w:t>
      </w:r>
      <w:r w:rsidRPr="00AA6E33">
        <w:rPr>
          <w:rFonts w:eastAsia="Times New Roman" w:cs="Times New Roman"/>
          <w:szCs w:val="24"/>
        </w:rPr>
        <w:t xml:space="preserve"> board meeting held by use of telephone conference call, video conference call, or other similar telecommunication device:</w:t>
      </w:r>
    </w:p>
    <w:p w:rsidR="00566903" w:rsidRPr="00AA6E3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AA6E33">
        <w:rPr>
          <w:rFonts w:eastAsia="Times New Roman" w:cs="Times New Roman"/>
          <w:szCs w:val="24"/>
        </w:rPr>
        <w:t xml:space="preserve"> is subject to the notice requirements applicable to other meetings;</w:t>
      </w:r>
    </w:p>
    <w:p w:rsidR="00566903" w:rsidRPr="00AA6E33" w:rsidRDefault="00566903" w:rsidP="0056690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A6E33">
        <w:rPr>
          <w:rFonts w:eastAsia="Times New Roman" w:cs="Times New Roman"/>
          <w:szCs w:val="24"/>
        </w:rPr>
        <w:t xml:space="preserve">(2) </w:t>
      </w:r>
      <w:r>
        <w:rPr>
          <w:rFonts w:eastAsia="Times New Roman" w:cs="Times New Roman"/>
          <w:szCs w:val="24"/>
        </w:rPr>
        <w:t>is required to</w:t>
      </w:r>
      <w:r w:rsidRPr="00AA6E33">
        <w:rPr>
          <w:rFonts w:eastAsia="Times New Roman" w:cs="Times New Roman"/>
          <w:szCs w:val="24"/>
        </w:rPr>
        <w:t xml:space="preserve"> specify in the notice of the meeting the location in Austin at which the joint chairs will be physically present;</w:t>
      </w:r>
    </w:p>
    <w:p w:rsidR="00566903" w:rsidRPr="00AA6E33" w:rsidRDefault="00566903" w:rsidP="0056690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566903" w:rsidRPr="00AA6E33" w:rsidRDefault="00566903" w:rsidP="0056690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A6E33">
        <w:rPr>
          <w:rFonts w:eastAsia="Times New Roman" w:cs="Times New Roman"/>
          <w:szCs w:val="24"/>
        </w:rPr>
        <w:t xml:space="preserve">(3) </w:t>
      </w:r>
      <w:r>
        <w:rPr>
          <w:rFonts w:eastAsia="Times New Roman" w:cs="Times New Roman"/>
          <w:szCs w:val="24"/>
        </w:rPr>
        <w:t>is required to</w:t>
      </w:r>
      <w:r w:rsidRPr="00AA6E33">
        <w:rPr>
          <w:rFonts w:eastAsia="Times New Roman" w:cs="Times New Roman"/>
          <w:szCs w:val="24"/>
        </w:rPr>
        <w:t xml:space="preserve"> be open to the public and audible to the public at the location specified in the notice under Subdivision (2); and</w:t>
      </w:r>
    </w:p>
    <w:p w:rsidR="00566903" w:rsidRPr="00AA6E33" w:rsidRDefault="00566903" w:rsidP="0056690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566903" w:rsidRDefault="00566903" w:rsidP="0056690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A6E33">
        <w:rPr>
          <w:rFonts w:eastAsia="Times New Roman" w:cs="Times New Roman"/>
          <w:szCs w:val="24"/>
        </w:rPr>
        <w:t xml:space="preserve">(4) </w:t>
      </w:r>
      <w:r>
        <w:rPr>
          <w:rFonts w:eastAsia="Times New Roman" w:cs="Times New Roman"/>
          <w:szCs w:val="24"/>
        </w:rPr>
        <w:t>is required to</w:t>
      </w:r>
      <w:r w:rsidRPr="00AA6E33">
        <w:rPr>
          <w:rFonts w:eastAsia="Times New Roman" w:cs="Times New Roman"/>
          <w:szCs w:val="24"/>
        </w:rPr>
        <w:t xml:space="preserve"> provide two-way audio communication between all board members attending the meeting during the entire meeting, and if the two-way audio communication link with any member attending the meeting is disrup</w:t>
      </w:r>
      <w:r>
        <w:rPr>
          <w:rFonts w:eastAsia="Times New Roman" w:cs="Times New Roman"/>
          <w:szCs w:val="24"/>
        </w:rPr>
        <w:t>ted at any time, the meeting is prohibited from continuing</w:t>
      </w:r>
      <w:r w:rsidRPr="00AA6E33">
        <w:rPr>
          <w:rFonts w:eastAsia="Times New Roman" w:cs="Times New Roman"/>
          <w:szCs w:val="24"/>
        </w:rPr>
        <w:t xml:space="preserve"> until the two-way audio communication link is reestablished.</w:t>
      </w:r>
    </w:p>
    <w:p w:rsidR="0056690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Requires </w:t>
      </w:r>
      <w:r w:rsidRPr="00AA6E33">
        <w:rPr>
          <w:rFonts w:eastAsia="Times New Roman" w:cs="Times New Roman"/>
          <w:szCs w:val="24"/>
        </w:rPr>
        <w:t>the lieutenant governor and the speaker o</w:t>
      </w:r>
      <w:r>
        <w:rPr>
          <w:rFonts w:eastAsia="Times New Roman" w:cs="Times New Roman"/>
          <w:szCs w:val="24"/>
        </w:rPr>
        <w:t>f the house of representatives, a</w:t>
      </w:r>
      <w:r w:rsidRPr="00AA6E33">
        <w:rPr>
          <w:rFonts w:eastAsia="Times New Roman" w:cs="Times New Roman"/>
          <w:szCs w:val="24"/>
        </w:rPr>
        <w:t xml:space="preserve">s soon as practicable after the effective date of this Act, </w:t>
      </w:r>
      <w:r>
        <w:rPr>
          <w:rFonts w:eastAsia="Times New Roman" w:cs="Times New Roman"/>
          <w:szCs w:val="24"/>
        </w:rPr>
        <w:t>to</w:t>
      </w:r>
      <w:r w:rsidRPr="00AA6E33">
        <w:rPr>
          <w:rFonts w:eastAsia="Times New Roman" w:cs="Times New Roman"/>
          <w:szCs w:val="24"/>
        </w:rPr>
        <w:t xml:space="preserve"> appoint the legislative members to the legislative public health oversight board as required by Section 81.0821, Health and Safety Code, as added by this Act.</w:t>
      </w:r>
    </w:p>
    <w:p w:rsidR="00566903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6903" w:rsidRPr="00C8671F" w:rsidRDefault="00566903" w:rsidP="0056690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Effective date: upon passage or September 1, 2021.</w:t>
      </w:r>
    </w:p>
    <w:sectPr w:rsidR="00566903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B6" w:rsidRDefault="00000DB6" w:rsidP="000F1DF9">
      <w:pPr>
        <w:spacing w:after="0" w:line="240" w:lineRule="auto"/>
      </w:pPr>
      <w:r>
        <w:separator/>
      </w:r>
    </w:p>
  </w:endnote>
  <w:endnote w:type="continuationSeparator" w:id="0">
    <w:p w:rsidR="00000DB6" w:rsidRDefault="00000DB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00DB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66903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66903">
                <w:rPr>
                  <w:sz w:val="20"/>
                  <w:szCs w:val="20"/>
                </w:rPr>
                <w:t>S.B. 966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66903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00DB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6690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66903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B6" w:rsidRDefault="00000DB6" w:rsidP="000F1DF9">
      <w:pPr>
        <w:spacing w:after="0" w:line="240" w:lineRule="auto"/>
      </w:pPr>
      <w:r>
        <w:separator/>
      </w:r>
    </w:p>
  </w:footnote>
  <w:footnote w:type="continuationSeparator" w:id="0">
    <w:p w:rsidR="00000DB6" w:rsidRDefault="00000DB6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00DB6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66903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204CA"/>
  <w15:docId w15:val="{EB3CB1F6-B7C3-4DEE-AFC0-767799A2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690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B5C7F69A9854B74A02DFB36613E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7FCA6-1167-49F1-85E1-80595780D96E}"/>
      </w:docPartPr>
      <w:docPartBody>
        <w:p w:rsidR="00000000" w:rsidRDefault="00CF5816"/>
      </w:docPartBody>
    </w:docPart>
    <w:docPart>
      <w:docPartPr>
        <w:name w:val="32DCEAA00E2F4F66B2501F67E098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40DA-642A-4F56-8E91-17E0173D88F5}"/>
      </w:docPartPr>
      <w:docPartBody>
        <w:p w:rsidR="00000000" w:rsidRDefault="00CF5816"/>
      </w:docPartBody>
    </w:docPart>
    <w:docPart>
      <w:docPartPr>
        <w:name w:val="6FFC82ABCF7D4A8EAEF31BA6F924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FD6F-59F0-4066-8A73-6BA7AFA7B9E3}"/>
      </w:docPartPr>
      <w:docPartBody>
        <w:p w:rsidR="00000000" w:rsidRDefault="00CF5816"/>
      </w:docPartBody>
    </w:docPart>
    <w:docPart>
      <w:docPartPr>
        <w:name w:val="D014A5EF9FDA482F8A3B39472EF1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7132-F202-45A8-849D-F3A0F7B01D13}"/>
      </w:docPartPr>
      <w:docPartBody>
        <w:p w:rsidR="00000000" w:rsidRDefault="00CF5816"/>
      </w:docPartBody>
    </w:docPart>
    <w:docPart>
      <w:docPartPr>
        <w:name w:val="B12964880E884DE68F2ABCE39EDC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F6F4-BA59-4FEB-B9B9-A1CAD4479181}"/>
      </w:docPartPr>
      <w:docPartBody>
        <w:p w:rsidR="00000000" w:rsidRDefault="00CF5816"/>
      </w:docPartBody>
    </w:docPart>
    <w:docPart>
      <w:docPartPr>
        <w:name w:val="11ABC124B8F042EEB26E76D65F22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DFF9-E662-4636-B671-046950095315}"/>
      </w:docPartPr>
      <w:docPartBody>
        <w:p w:rsidR="00000000" w:rsidRDefault="00CF5816"/>
      </w:docPartBody>
    </w:docPart>
    <w:docPart>
      <w:docPartPr>
        <w:name w:val="5E464AF2D5834F37A60C62B3ED18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028-7A3B-4172-81D4-C31B4C1C6258}"/>
      </w:docPartPr>
      <w:docPartBody>
        <w:p w:rsidR="00000000" w:rsidRDefault="00CF5816"/>
      </w:docPartBody>
    </w:docPart>
    <w:docPart>
      <w:docPartPr>
        <w:name w:val="BA168F6E43BA4A9B8848BCA837F2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4C34-F832-4D8A-91C4-BB38730ED603}"/>
      </w:docPartPr>
      <w:docPartBody>
        <w:p w:rsidR="00000000" w:rsidRDefault="00CF5816"/>
      </w:docPartBody>
    </w:docPart>
    <w:docPart>
      <w:docPartPr>
        <w:name w:val="347BE752099F4947AA6F4814F434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79CE-E460-4DE7-8D0F-1645889EAE15}"/>
      </w:docPartPr>
      <w:docPartBody>
        <w:p w:rsidR="00000000" w:rsidRDefault="00CF5816"/>
      </w:docPartBody>
    </w:docPart>
    <w:docPart>
      <w:docPartPr>
        <w:name w:val="94EEFBD1F5AD4B799FF08D04C1D6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ADD4-DFB6-456C-837A-A04D8615C84D}"/>
      </w:docPartPr>
      <w:docPartBody>
        <w:p w:rsidR="00000000" w:rsidRDefault="003C7EF1" w:rsidP="003C7EF1">
          <w:pPr>
            <w:pStyle w:val="94EEFBD1F5AD4B799FF08D04C1D632F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7C04ACE30DA463886B8DEF6F6C9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88CC-9661-4675-917A-54D418088438}"/>
      </w:docPartPr>
      <w:docPartBody>
        <w:p w:rsidR="00000000" w:rsidRDefault="00CF5816"/>
      </w:docPartBody>
    </w:docPart>
    <w:docPart>
      <w:docPartPr>
        <w:name w:val="0A8434DB50A347F4AE41E67F275C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B7D1-8974-4FDC-97AF-8B9517294AEF}"/>
      </w:docPartPr>
      <w:docPartBody>
        <w:p w:rsidR="00000000" w:rsidRDefault="00CF5816"/>
      </w:docPartBody>
    </w:docPart>
    <w:docPart>
      <w:docPartPr>
        <w:name w:val="5582E7A22C414CF2B267B08F4CB0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7AF1-63EE-4279-961D-F9B0A167B561}"/>
      </w:docPartPr>
      <w:docPartBody>
        <w:p w:rsidR="00000000" w:rsidRDefault="003C7EF1" w:rsidP="003C7EF1">
          <w:pPr>
            <w:pStyle w:val="5582E7A22C414CF2B267B08F4CB076E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87F09BAD52046EEA0577005C9D5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A3F6-2D27-421D-9E3A-D6ABB39E937C}"/>
      </w:docPartPr>
      <w:docPartBody>
        <w:p w:rsidR="00000000" w:rsidRDefault="00CF5816"/>
      </w:docPartBody>
    </w:docPart>
    <w:docPart>
      <w:docPartPr>
        <w:name w:val="1AFA21A0905A490EB4C9256B6CED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07D5-FADD-49E5-A528-6B9700F1C700}"/>
      </w:docPartPr>
      <w:docPartBody>
        <w:p w:rsidR="00000000" w:rsidRDefault="00CF58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C7EF1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F5816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EF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4EEFBD1F5AD4B799FF08D04C1D632FD">
    <w:name w:val="94EEFBD1F5AD4B799FF08D04C1D632FD"/>
    <w:rsid w:val="003C7EF1"/>
    <w:pPr>
      <w:spacing w:after="160" w:line="259" w:lineRule="auto"/>
    </w:pPr>
  </w:style>
  <w:style w:type="paragraph" w:customStyle="1" w:styleId="5582E7A22C414CF2B267B08F4CB076EE">
    <w:name w:val="5582E7A22C414CF2B267B08F4CB076EE"/>
    <w:rsid w:val="003C7E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CFA824D-0B83-480B-A4F1-3AF9739C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</Pages>
  <Words>933</Words>
  <Characters>5319</Characters>
  <Application>Microsoft Office Word</Application>
  <DocSecurity>0</DocSecurity>
  <Lines>44</Lines>
  <Paragraphs>12</Paragraphs>
  <ScaleCrop>false</ScaleCrop>
  <Company>Texas Legislative Council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dcterms:created xsi:type="dcterms:W3CDTF">2015-05-29T14:24:00Z</dcterms:created>
  <dcterms:modified xsi:type="dcterms:W3CDTF">2021-03-19T23:49:00Z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