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87" w:rsidRDefault="003C71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B9A29F31404D849D6DF4EBAB2D1872"/>
          </w:placeholder>
        </w:sdtPr>
        <w:sdtContent>
          <w:r w:rsidRPr="005C2A78">
            <w:rPr>
              <w:rFonts w:cs="Times New Roman"/>
              <w:b/>
              <w:szCs w:val="24"/>
              <w:u w:val="single"/>
            </w:rPr>
            <w:t>BILL ANALYSIS</w:t>
          </w:r>
        </w:sdtContent>
      </w:sdt>
    </w:p>
    <w:p w:rsidR="003C7187" w:rsidRPr="00585C31" w:rsidRDefault="003C7187" w:rsidP="000F1DF9">
      <w:pPr>
        <w:spacing w:after="0" w:line="240" w:lineRule="auto"/>
        <w:rPr>
          <w:rFonts w:cs="Times New Roman"/>
          <w:szCs w:val="24"/>
        </w:rPr>
      </w:pPr>
    </w:p>
    <w:p w:rsidR="003C7187" w:rsidRPr="00585C31" w:rsidRDefault="003C71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7187" w:rsidTr="000F1DF9">
        <w:tc>
          <w:tcPr>
            <w:tcW w:w="2718" w:type="dxa"/>
          </w:tcPr>
          <w:p w:rsidR="003C7187" w:rsidRPr="005C2A78" w:rsidRDefault="003C7187" w:rsidP="006D756B">
            <w:pPr>
              <w:rPr>
                <w:rFonts w:cs="Times New Roman"/>
                <w:szCs w:val="24"/>
              </w:rPr>
            </w:pPr>
            <w:sdt>
              <w:sdtPr>
                <w:rPr>
                  <w:rFonts w:cs="Times New Roman"/>
                  <w:szCs w:val="24"/>
                </w:rPr>
                <w:alias w:val="Agency Title"/>
                <w:tag w:val="AgencyTitleContentControl"/>
                <w:id w:val="1920747753"/>
                <w:lock w:val="sdtContentLocked"/>
                <w:placeholder>
                  <w:docPart w:val="1BB9BEA7BE7543FA8C16DA77BDCDD2C2"/>
                </w:placeholder>
              </w:sdtPr>
              <w:sdtEndPr>
                <w:rPr>
                  <w:rFonts w:cstheme="minorBidi"/>
                  <w:szCs w:val="22"/>
                </w:rPr>
              </w:sdtEndPr>
              <w:sdtContent>
                <w:r>
                  <w:rPr>
                    <w:rFonts w:cs="Times New Roman"/>
                    <w:szCs w:val="24"/>
                  </w:rPr>
                  <w:t>Senate Research Center</w:t>
                </w:r>
              </w:sdtContent>
            </w:sdt>
          </w:p>
        </w:tc>
        <w:tc>
          <w:tcPr>
            <w:tcW w:w="6858" w:type="dxa"/>
          </w:tcPr>
          <w:p w:rsidR="003C7187" w:rsidRPr="00FF6471" w:rsidRDefault="003C7187" w:rsidP="000F1DF9">
            <w:pPr>
              <w:jc w:val="right"/>
              <w:rPr>
                <w:rFonts w:cs="Times New Roman"/>
                <w:szCs w:val="24"/>
              </w:rPr>
            </w:pPr>
            <w:sdt>
              <w:sdtPr>
                <w:rPr>
                  <w:rFonts w:cs="Times New Roman"/>
                  <w:szCs w:val="24"/>
                </w:rPr>
                <w:alias w:val="Bill Number"/>
                <w:tag w:val="BillNumberOne"/>
                <w:id w:val="-410784069"/>
                <w:lock w:val="sdtContentLocked"/>
                <w:placeholder>
                  <w:docPart w:val="3882D19A04E54E10A075CD6BCA71F084"/>
                </w:placeholder>
              </w:sdtPr>
              <w:sdtContent>
                <w:r>
                  <w:rPr>
                    <w:rFonts w:cs="Times New Roman"/>
                    <w:szCs w:val="24"/>
                  </w:rPr>
                  <w:t>S.B. 970</w:t>
                </w:r>
              </w:sdtContent>
            </w:sdt>
          </w:p>
        </w:tc>
      </w:tr>
      <w:tr w:rsidR="003C7187" w:rsidTr="000F1DF9">
        <w:sdt>
          <w:sdtPr>
            <w:rPr>
              <w:rFonts w:cs="Times New Roman"/>
              <w:szCs w:val="24"/>
            </w:rPr>
            <w:alias w:val="TLCNumber"/>
            <w:tag w:val="TLCNumber"/>
            <w:id w:val="-542600604"/>
            <w:lock w:val="sdtLocked"/>
            <w:placeholder>
              <w:docPart w:val="D845C2D69BE6453195C887DB12B6B336"/>
            </w:placeholder>
          </w:sdtPr>
          <w:sdtContent>
            <w:tc>
              <w:tcPr>
                <w:tcW w:w="2718" w:type="dxa"/>
              </w:tcPr>
              <w:p w:rsidR="003C7187" w:rsidRPr="000F1DF9" w:rsidRDefault="003C7187" w:rsidP="00C65088">
                <w:pPr>
                  <w:rPr>
                    <w:rFonts w:cs="Times New Roman"/>
                    <w:szCs w:val="24"/>
                  </w:rPr>
                </w:pPr>
                <w:r>
                  <w:rPr>
                    <w:rFonts w:cs="Times New Roman"/>
                    <w:szCs w:val="24"/>
                  </w:rPr>
                  <w:t>87R8241 MCF-D</w:t>
                </w:r>
              </w:p>
            </w:tc>
          </w:sdtContent>
        </w:sdt>
        <w:tc>
          <w:tcPr>
            <w:tcW w:w="6858" w:type="dxa"/>
          </w:tcPr>
          <w:p w:rsidR="003C7187" w:rsidRPr="005C2A78" w:rsidRDefault="003C7187" w:rsidP="00073EDD">
            <w:pPr>
              <w:jc w:val="right"/>
              <w:rPr>
                <w:rFonts w:cs="Times New Roman"/>
                <w:szCs w:val="24"/>
              </w:rPr>
            </w:pPr>
            <w:sdt>
              <w:sdtPr>
                <w:rPr>
                  <w:rFonts w:cs="Times New Roman"/>
                  <w:szCs w:val="24"/>
                </w:rPr>
                <w:alias w:val="Author Label"/>
                <w:tag w:val="By"/>
                <w:id w:val="72399597"/>
                <w:lock w:val="sdtLocked"/>
                <w:placeholder>
                  <w:docPart w:val="C325231E929347128EDDF7B9E9299B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A82528B9AF4090B584235FF4AFBBB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8E24BD9D240945EC9C8C8FA918C56992"/>
                </w:placeholder>
                <w:showingPlcHdr/>
              </w:sdtPr>
              <w:sdtContent/>
            </w:sdt>
            <w:sdt>
              <w:sdtPr>
                <w:rPr>
                  <w:rFonts w:cs="Times New Roman"/>
                  <w:szCs w:val="24"/>
                </w:rPr>
                <w:alias w:val="DualSponsor"/>
                <w:tag w:val="DualSponsor"/>
                <w:id w:val="1029379812"/>
                <w:lock w:val="sdtContentLocked"/>
                <w:placeholder>
                  <w:docPart w:val="87034B7D3BF24366A1E0B540969B1EF4"/>
                </w:placeholder>
                <w:showingPlcHdr/>
              </w:sdtPr>
              <w:sdtContent/>
            </w:sdt>
          </w:p>
        </w:tc>
      </w:tr>
      <w:tr w:rsidR="003C7187" w:rsidTr="000F1DF9">
        <w:tc>
          <w:tcPr>
            <w:tcW w:w="2718" w:type="dxa"/>
          </w:tcPr>
          <w:p w:rsidR="003C7187" w:rsidRPr="00BC7495" w:rsidRDefault="003C7187" w:rsidP="000F1DF9">
            <w:pPr>
              <w:rPr>
                <w:rFonts w:cs="Times New Roman"/>
                <w:szCs w:val="24"/>
              </w:rPr>
            </w:pPr>
          </w:p>
        </w:tc>
        <w:sdt>
          <w:sdtPr>
            <w:rPr>
              <w:rFonts w:cs="Times New Roman"/>
              <w:szCs w:val="24"/>
            </w:rPr>
            <w:alias w:val="Committee"/>
            <w:tag w:val="Committee"/>
            <w:id w:val="1914272295"/>
            <w:lock w:val="sdtContentLocked"/>
            <w:placeholder>
              <w:docPart w:val="C32EF6627E22454E8ED9300F1A40A754"/>
            </w:placeholder>
          </w:sdtPr>
          <w:sdtContent>
            <w:tc>
              <w:tcPr>
                <w:tcW w:w="6858" w:type="dxa"/>
              </w:tcPr>
              <w:p w:rsidR="003C7187" w:rsidRPr="00FF6471" w:rsidRDefault="003C7187" w:rsidP="000F1DF9">
                <w:pPr>
                  <w:jc w:val="right"/>
                  <w:rPr>
                    <w:rFonts w:cs="Times New Roman"/>
                    <w:szCs w:val="24"/>
                  </w:rPr>
                </w:pPr>
                <w:r>
                  <w:rPr>
                    <w:rFonts w:cs="Times New Roman"/>
                    <w:szCs w:val="24"/>
                  </w:rPr>
                  <w:t>Health &amp; Human Services</w:t>
                </w:r>
              </w:p>
            </w:tc>
          </w:sdtContent>
        </w:sdt>
      </w:tr>
      <w:tr w:rsidR="003C7187" w:rsidTr="000F1DF9">
        <w:tc>
          <w:tcPr>
            <w:tcW w:w="2718" w:type="dxa"/>
          </w:tcPr>
          <w:p w:rsidR="003C7187" w:rsidRPr="00BC7495" w:rsidRDefault="003C7187" w:rsidP="000F1DF9">
            <w:pPr>
              <w:rPr>
                <w:rFonts w:cs="Times New Roman"/>
                <w:szCs w:val="24"/>
              </w:rPr>
            </w:pPr>
          </w:p>
        </w:tc>
        <w:sdt>
          <w:sdtPr>
            <w:rPr>
              <w:rFonts w:cs="Times New Roman"/>
              <w:szCs w:val="24"/>
            </w:rPr>
            <w:alias w:val="Date"/>
            <w:tag w:val="DateContentControl"/>
            <w:id w:val="1178081906"/>
            <w:lock w:val="sdtLocked"/>
            <w:placeholder>
              <w:docPart w:val="348325C32760479E90A9CEF0B110B5B0"/>
            </w:placeholder>
            <w:date w:fullDate="2021-04-26T00:00:00Z">
              <w:dateFormat w:val="M/d/yyyy"/>
              <w:lid w:val="en-US"/>
              <w:storeMappedDataAs w:val="dateTime"/>
              <w:calendar w:val="gregorian"/>
            </w:date>
          </w:sdtPr>
          <w:sdtContent>
            <w:tc>
              <w:tcPr>
                <w:tcW w:w="6858" w:type="dxa"/>
              </w:tcPr>
              <w:p w:rsidR="003C7187" w:rsidRPr="00FF6471" w:rsidRDefault="003C7187" w:rsidP="000F1DF9">
                <w:pPr>
                  <w:jc w:val="right"/>
                  <w:rPr>
                    <w:rFonts w:cs="Times New Roman"/>
                    <w:szCs w:val="24"/>
                  </w:rPr>
                </w:pPr>
                <w:r>
                  <w:rPr>
                    <w:rFonts w:cs="Times New Roman"/>
                    <w:szCs w:val="24"/>
                  </w:rPr>
                  <w:t>4/26/2021</w:t>
                </w:r>
              </w:p>
            </w:tc>
          </w:sdtContent>
        </w:sdt>
      </w:tr>
      <w:tr w:rsidR="003C7187" w:rsidTr="000F1DF9">
        <w:tc>
          <w:tcPr>
            <w:tcW w:w="2718" w:type="dxa"/>
          </w:tcPr>
          <w:p w:rsidR="003C7187" w:rsidRPr="00BC7495" w:rsidRDefault="003C7187" w:rsidP="000F1DF9">
            <w:pPr>
              <w:rPr>
                <w:rFonts w:cs="Times New Roman"/>
                <w:szCs w:val="24"/>
              </w:rPr>
            </w:pPr>
          </w:p>
        </w:tc>
        <w:sdt>
          <w:sdtPr>
            <w:rPr>
              <w:rFonts w:cs="Times New Roman"/>
              <w:szCs w:val="24"/>
            </w:rPr>
            <w:alias w:val="BA Version"/>
            <w:tag w:val="BAVersion"/>
            <w:id w:val="-1685590809"/>
            <w:lock w:val="sdtContentLocked"/>
            <w:placeholder>
              <w:docPart w:val="0226646AB8D7489F8ABAE74D0F7CAE6F"/>
            </w:placeholder>
          </w:sdtPr>
          <w:sdtContent>
            <w:tc>
              <w:tcPr>
                <w:tcW w:w="6858" w:type="dxa"/>
              </w:tcPr>
              <w:p w:rsidR="003C7187" w:rsidRPr="00FF6471" w:rsidRDefault="003C7187" w:rsidP="000F1DF9">
                <w:pPr>
                  <w:jc w:val="right"/>
                  <w:rPr>
                    <w:rFonts w:cs="Times New Roman"/>
                    <w:szCs w:val="24"/>
                  </w:rPr>
                </w:pPr>
                <w:r>
                  <w:rPr>
                    <w:rFonts w:cs="Times New Roman"/>
                    <w:szCs w:val="24"/>
                  </w:rPr>
                  <w:t>As Filed</w:t>
                </w:r>
              </w:p>
            </w:tc>
          </w:sdtContent>
        </w:sdt>
      </w:tr>
    </w:tbl>
    <w:p w:rsidR="003C7187" w:rsidRPr="00FF6471" w:rsidRDefault="003C7187" w:rsidP="000F1DF9">
      <w:pPr>
        <w:spacing w:after="0" w:line="240" w:lineRule="auto"/>
        <w:rPr>
          <w:rFonts w:cs="Times New Roman"/>
          <w:szCs w:val="24"/>
        </w:rPr>
      </w:pPr>
    </w:p>
    <w:p w:rsidR="003C7187" w:rsidRPr="00FF6471" w:rsidRDefault="003C7187" w:rsidP="000F1DF9">
      <w:pPr>
        <w:spacing w:after="0" w:line="240" w:lineRule="auto"/>
        <w:rPr>
          <w:rFonts w:cs="Times New Roman"/>
          <w:szCs w:val="24"/>
        </w:rPr>
      </w:pPr>
    </w:p>
    <w:p w:rsidR="003C7187" w:rsidRPr="00FF6471" w:rsidRDefault="003C71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2AF2361B4B4B72B3D5DADA54A9FA79"/>
        </w:placeholder>
      </w:sdtPr>
      <w:sdtContent>
        <w:p w:rsidR="003C7187" w:rsidRDefault="003C71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9C7D1F28A21462A9B24A29F27914A9A"/>
        </w:placeholder>
      </w:sdtPr>
      <w:sdtContent>
        <w:p w:rsidR="003C7187" w:rsidRDefault="003C7187" w:rsidP="00332C30">
          <w:pPr>
            <w:pStyle w:val="NormalWeb"/>
            <w:spacing w:before="0" w:beforeAutospacing="0" w:after="0" w:afterAutospacing="0"/>
            <w:jc w:val="both"/>
            <w:divId w:val="319582718"/>
            <w:rPr>
              <w:rFonts w:eastAsia="Times New Roman"/>
              <w:bCs/>
            </w:rPr>
          </w:pPr>
        </w:p>
        <w:p w:rsidR="003C7187" w:rsidRPr="00A061A1" w:rsidRDefault="003C7187" w:rsidP="00332C30">
          <w:pPr>
            <w:pStyle w:val="NormalWeb"/>
            <w:spacing w:before="0" w:beforeAutospacing="0" w:after="0" w:afterAutospacing="0"/>
            <w:jc w:val="both"/>
            <w:divId w:val="319582718"/>
            <w:rPr>
              <w:color w:val="000000"/>
            </w:rPr>
          </w:pPr>
          <w:r w:rsidRPr="00A061A1">
            <w:rPr>
              <w:color w:val="000000"/>
            </w:rPr>
            <w:t xml:space="preserve">Current law has numerous statutory programs and reporting requirements for the Department of State Health Services (DSHS) and the Health and Human Services Commission (HHSC). Some of these programs are no longer funded or were never implemented due to a lack of funding. </w:t>
          </w:r>
        </w:p>
        <w:p w:rsidR="003C7187" w:rsidRDefault="003C7187" w:rsidP="00332C30">
          <w:pPr>
            <w:pStyle w:val="NormalWeb"/>
            <w:spacing w:before="0" w:beforeAutospacing="0" w:after="0" w:afterAutospacing="0"/>
            <w:jc w:val="both"/>
            <w:divId w:val="319582718"/>
            <w:rPr>
              <w:color w:val="000000"/>
            </w:rPr>
          </w:pPr>
        </w:p>
        <w:p w:rsidR="003C7187" w:rsidRDefault="003C7187" w:rsidP="00332C30">
          <w:pPr>
            <w:pStyle w:val="NormalWeb"/>
            <w:spacing w:before="0" w:beforeAutospacing="0" w:after="0" w:afterAutospacing="0"/>
            <w:jc w:val="both"/>
            <w:divId w:val="319582718"/>
            <w:rPr>
              <w:color w:val="000000"/>
            </w:rPr>
          </w:pPr>
          <w:r w:rsidRPr="00A061A1">
            <w:rPr>
              <w:color w:val="000000"/>
            </w:rPr>
            <w:t>S</w:t>
          </w:r>
          <w:r>
            <w:rPr>
              <w:color w:val="000000"/>
            </w:rPr>
            <w:t>.</w:t>
          </w:r>
          <w:r w:rsidRPr="00A061A1">
            <w:rPr>
              <w:color w:val="000000"/>
            </w:rPr>
            <w:t>B</w:t>
          </w:r>
          <w:r>
            <w:rPr>
              <w:color w:val="000000"/>
            </w:rPr>
            <w:t>.</w:t>
          </w:r>
          <w:r w:rsidRPr="00A061A1">
            <w:rPr>
              <w:color w:val="000000"/>
            </w:rPr>
            <w:t xml:space="preserve"> 970 repeals several defunct programs, unfunded mandates</w:t>
          </w:r>
          <w:r>
            <w:rPr>
              <w:color w:val="000000"/>
            </w:rPr>
            <w:t>,</w:t>
          </w:r>
          <w:r w:rsidRPr="00A061A1">
            <w:rPr>
              <w:color w:val="000000"/>
            </w:rPr>
            <w:t xml:space="preserve"> and antiquated reporting requirements that are currently required of DSHS and HHSC. By repealing these requirements, S</w:t>
          </w:r>
          <w:r>
            <w:rPr>
              <w:color w:val="000000"/>
            </w:rPr>
            <w:t>.</w:t>
          </w:r>
          <w:r w:rsidRPr="00A061A1">
            <w:rPr>
              <w:color w:val="000000"/>
            </w:rPr>
            <w:t>B</w:t>
          </w:r>
          <w:r>
            <w:rPr>
              <w:color w:val="000000"/>
            </w:rPr>
            <w:t>.</w:t>
          </w:r>
          <w:r w:rsidRPr="00A061A1">
            <w:rPr>
              <w:color w:val="000000"/>
            </w:rPr>
            <w:t xml:space="preserve"> 970 seeks to modernize state law to more accurately reflect the current functions and statutory requirements of DSHS and HHSC. </w:t>
          </w:r>
        </w:p>
        <w:p w:rsidR="003C7187" w:rsidRPr="00A061A1" w:rsidRDefault="003C7187" w:rsidP="00332C30">
          <w:pPr>
            <w:pStyle w:val="NormalWeb"/>
            <w:spacing w:before="0" w:beforeAutospacing="0" w:after="0" w:afterAutospacing="0"/>
            <w:jc w:val="both"/>
            <w:divId w:val="319582718"/>
            <w:rPr>
              <w:color w:val="000000"/>
            </w:rPr>
          </w:pPr>
        </w:p>
      </w:sdtContent>
    </w:sdt>
    <w:p w:rsidR="003C7187" w:rsidRDefault="003C7187" w:rsidP="003C718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970 </w:t>
      </w:r>
      <w:bookmarkStart w:id="1" w:name="AmendsCurrentLaw"/>
      <w:bookmarkEnd w:id="1"/>
      <w:r>
        <w:rPr>
          <w:rFonts w:cs="Times New Roman"/>
          <w:szCs w:val="24"/>
        </w:rPr>
        <w:t>amends current law relating to the repeal of certain provisions related to health and human services.</w:t>
      </w:r>
    </w:p>
    <w:p w:rsidR="003C7187" w:rsidRPr="005C7875" w:rsidRDefault="003C7187" w:rsidP="003C7187">
      <w:pPr>
        <w:spacing w:after="0" w:line="240" w:lineRule="auto"/>
        <w:jc w:val="both"/>
        <w:rPr>
          <w:rFonts w:eastAsia="Times New Roman" w:cs="Times New Roman"/>
          <w:szCs w:val="24"/>
        </w:rPr>
      </w:pPr>
    </w:p>
    <w:p w:rsidR="003C7187" w:rsidRPr="005C2A78" w:rsidRDefault="003C7187" w:rsidP="003C718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000C4DD47640CEAD68BFDA2E3EC05A"/>
          </w:placeholder>
        </w:sdtPr>
        <w:sdtContent>
          <w:r>
            <w:rPr>
              <w:rFonts w:eastAsia="Times New Roman" w:cs="Times New Roman"/>
              <w:b/>
              <w:szCs w:val="24"/>
              <w:u w:val="single"/>
            </w:rPr>
            <w:t>RULEMAKING AUTHORITY</w:t>
          </w:r>
        </w:sdtContent>
      </w:sdt>
    </w:p>
    <w:p w:rsidR="003C7187" w:rsidRPr="006529C4" w:rsidRDefault="003C7187" w:rsidP="003C7187">
      <w:pPr>
        <w:spacing w:after="0" w:line="240" w:lineRule="auto"/>
        <w:jc w:val="both"/>
        <w:rPr>
          <w:rFonts w:cs="Times New Roman"/>
          <w:szCs w:val="24"/>
        </w:rPr>
      </w:pPr>
    </w:p>
    <w:p w:rsidR="003C7187" w:rsidRDefault="003C7187" w:rsidP="003C718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5 (Section 146.005, Health and Safety Code) of this bill.</w:t>
      </w:r>
    </w:p>
    <w:p w:rsidR="003C7187" w:rsidRDefault="003C7187" w:rsidP="003C7187">
      <w:pPr>
        <w:spacing w:after="0" w:line="240" w:lineRule="auto"/>
        <w:jc w:val="both"/>
        <w:rPr>
          <w:rFonts w:cs="Times New Roman"/>
          <w:szCs w:val="24"/>
        </w:rPr>
      </w:pPr>
    </w:p>
    <w:p w:rsidR="003C7187" w:rsidRDefault="003C7187" w:rsidP="003C718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rescinded in SECTION 1 (Sections 39.003, 43.004, 43.006, 43.007, 43.009, 94.004, 95.055, and 146.025, Health and Safety Code), of this bill.</w:t>
      </w:r>
    </w:p>
    <w:p w:rsidR="003C7187" w:rsidRDefault="003C7187" w:rsidP="003C7187">
      <w:pPr>
        <w:spacing w:after="0" w:line="240" w:lineRule="auto"/>
        <w:jc w:val="both"/>
        <w:rPr>
          <w:rFonts w:cs="Times New Roman"/>
          <w:szCs w:val="24"/>
        </w:rPr>
      </w:pPr>
    </w:p>
    <w:p w:rsidR="003C7187" w:rsidRDefault="003C7187" w:rsidP="003C7187">
      <w:pPr>
        <w:spacing w:after="0" w:line="240" w:lineRule="auto"/>
        <w:jc w:val="both"/>
        <w:rPr>
          <w:rFonts w:cs="Times New Roman"/>
          <w:szCs w:val="24"/>
        </w:rPr>
      </w:pPr>
      <w:r>
        <w:rPr>
          <w:rFonts w:cs="Times New Roman"/>
          <w:szCs w:val="24"/>
        </w:rPr>
        <w:t>Rulemaking authority previously granted to the Department of State Health Services is rescinded in SECTION 1 (Section 431.458, Health and Safety Code) of this bill.</w:t>
      </w:r>
    </w:p>
    <w:p w:rsidR="003C7187" w:rsidRPr="006529C4" w:rsidRDefault="003C7187" w:rsidP="003C7187">
      <w:pPr>
        <w:spacing w:after="0" w:line="240" w:lineRule="auto"/>
        <w:jc w:val="both"/>
        <w:rPr>
          <w:rFonts w:cs="Times New Roman"/>
          <w:szCs w:val="24"/>
        </w:rPr>
      </w:pPr>
    </w:p>
    <w:p w:rsidR="003C7187" w:rsidRPr="005C2A78" w:rsidRDefault="003C7187" w:rsidP="003C718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64D050AD934F59A6835A9F7D702B00"/>
          </w:placeholder>
        </w:sdtPr>
        <w:sdtContent>
          <w:r>
            <w:rPr>
              <w:rFonts w:eastAsia="Times New Roman" w:cs="Times New Roman"/>
              <w:b/>
              <w:szCs w:val="24"/>
              <w:u w:val="single"/>
            </w:rPr>
            <w:t>SECTION BY SECTION ANALYSIS</w:t>
          </w:r>
        </w:sdtContent>
      </w:sdt>
    </w:p>
    <w:p w:rsidR="003C7187" w:rsidRPr="005C2A78" w:rsidRDefault="003C7187" w:rsidP="003C7187">
      <w:pPr>
        <w:spacing w:after="0" w:line="240" w:lineRule="auto"/>
        <w:jc w:val="both"/>
        <w:rPr>
          <w:rFonts w:eastAsia="Times New Roman" w:cs="Times New Roman"/>
          <w:szCs w:val="24"/>
        </w:rPr>
      </w:pPr>
    </w:p>
    <w:p w:rsidR="003C7187" w:rsidRDefault="003C7187" w:rsidP="003C7187">
      <w:pPr>
        <w:tabs>
          <w:tab w:val="left" w:pos="2579"/>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Repealer: Section 38.064 (Report to Legislature), Education Code. </w:t>
      </w:r>
    </w:p>
    <w:p w:rsidR="003C7187" w:rsidRDefault="003C7187" w:rsidP="003C7187">
      <w:pPr>
        <w:tabs>
          <w:tab w:val="left" w:pos="2579"/>
        </w:tabs>
        <w:spacing w:after="0" w:line="240" w:lineRule="auto"/>
        <w:jc w:val="both"/>
        <w:rPr>
          <w:rFonts w:eastAsia="Times New Roman" w:cs="Times New Roman"/>
          <w:szCs w:val="24"/>
        </w:rPr>
      </w:pPr>
    </w:p>
    <w:p w:rsidR="003C7187" w:rsidRDefault="003C7187" w:rsidP="003C7187">
      <w:pPr>
        <w:tabs>
          <w:tab w:val="left" w:pos="2579"/>
        </w:tabs>
        <w:spacing w:after="0" w:line="240" w:lineRule="auto"/>
        <w:ind w:left="720"/>
        <w:jc w:val="both"/>
        <w:rPr>
          <w:rFonts w:eastAsia="Times New Roman" w:cs="Times New Roman"/>
          <w:szCs w:val="24"/>
        </w:rPr>
      </w:pPr>
      <w:r>
        <w:rPr>
          <w:rFonts w:eastAsia="Times New Roman" w:cs="Times New Roman"/>
          <w:szCs w:val="24"/>
        </w:rPr>
        <w:t xml:space="preserve">(b) (1) Repealer: Chapter 39 (Children's Outreach Heart Program), Health and Safety Code. </w:t>
      </w:r>
    </w:p>
    <w:p w:rsidR="003C7187" w:rsidRDefault="003C7187" w:rsidP="003C7187">
      <w:pPr>
        <w:tabs>
          <w:tab w:val="left" w:pos="2579"/>
        </w:tabs>
        <w:spacing w:after="0" w:line="240" w:lineRule="auto"/>
        <w:jc w:val="both"/>
        <w:rPr>
          <w:rFonts w:eastAsia="Times New Roman" w:cs="Times New Roman"/>
          <w:szCs w:val="24"/>
        </w:rPr>
      </w:pPr>
    </w:p>
    <w:p w:rsidR="003C7187"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(2) Repealer: Sections 43.003(a)(3), (4), and (5) (relating to the definitions of "other benefit," "provider," and "support"), Health and Safety Code. </w:t>
      </w:r>
    </w:p>
    <w:p w:rsidR="003C7187"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(3) Repealer: Sections 43.004(a), (b), (c), and (f) (relating to the establishment, rules, provisioning, and furnishing of the Oral Health Improvement Services Program),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(4) Repealer: Section 43.006 (Service Providers),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(5) Repealer: Section 43.007 (Individual Referral and Application for Services),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(6) Repealer: Section 43.008 (Eligibility for Services),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(7) Repealer: Section 43.009 (Denial, Modification, Suspension, or Termination of Services),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(8) Repealer: Section 43.010 (Financial Eligibility; Other Benefits),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(9) Repealer: Section 43.011 (Recovery of Costs),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(10) Repealer: Section 43.012 (Fees),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(11) Repealer: Section 43.013 (Funds),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(12) Repealer: Section 43.014 (Contracts),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(13) Repealer: Section 81.307 (Device Registration),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(14) Repealer: Section 92.003 (Reporting Requirements),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(15) Repealer: Section 92.010 (Coordination with Department of Assistive and Rehabilitative Services),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(16) Repealer: Section 94.004 (Training of Counselors),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(17) Repealer: Subchapter B (Diabetes Mellitus Registry), Chapter 95 (Diabetes),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(18) Repealer: Chapter 97 (Arthritis Control and Prevention),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(19) Repealer: Section 104.0156 (Health Care Information Technology Advisory Committee),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(20) Repealer: Section 105.007 (Clearinghouse),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(21) Repealer: Section 146.0021 (Employment of Tattooists and Body Piercers; Registration Required),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(22) Repealer: Section 146.022 (Registration Required for Tattooists and Body Piercers),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(23) Repealer: Section 146.023 (Registration Application),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(24) Repealer: Section 146.024 (Registration Term; Renewal),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(25) Repealer: Section 146.025 (Course of Instruction for Tattooists and Body Piercers; Rules; Fees),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(26) Repealer: Section 161.353 (Nicotine Yield Rates),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(27) Repealer: Section 168.010 (Diabetes Intervention Pilot Program for School Districts Located on the Texas-Mexico Border),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(28) Repealer: Section 431.408 (Bond),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(29) Repealer: Subchapter O (Prescription Drug Donation Pilot Program), Chapter 431 (Texas Food, Drug, and Cosmetic Act), Health and Safety Code. </w:t>
      </w:r>
    </w:p>
    <w:p w:rsidR="003C7187" w:rsidRPr="005C2A78" w:rsidRDefault="003C7187" w:rsidP="003C7187">
      <w:pPr>
        <w:tabs>
          <w:tab w:val="left" w:pos="2579"/>
        </w:tabs>
        <w:spacing w:after="0" w:line="240" w:lineRule="auto"/>
        <w:ind w:left="1440"/>
        <w:jc w:val="both"/>
        <w:rPr>
          <w:rFonts w:eastAsia="Times New Roman" w:cs="Times New Roman"/>
          <w:szCs w:val="24"/>
        </w:rPr>
      </w:pPr>
    </w:p>
    <w:p w:rsidR="003C7187" w:rsidRPr="005C2A78" w:rsidRDefault="003C7187" w:rsidP="003C7187">
      <w:pPr>
        <w:tabs>
          <w:tab w:val="left" w:pos="2579"/>
        </w:tabs>
        <w:spacing w:after="0" w:line="240" w:lineRule="auto"/>
        <w:ind w:left="1440"/>
        <w:jc w:val="both"/>
        <w:rPr>
          <w:rFonts w:eastAsia="Times New Roman" w:cs="Times New Roman"/>
          <w:szCs w:val="24"/>
        </w:rPr>
      </w:pPr>
      <w:r>
        <w:rPr>
          <w:rFonts w:eastAsia="Times New Roman" w:cs="Times New Roman"/>
          <w:szCs w:val="24"/>
        </w:rPr>
        <w:t xml:space="preserve">(30) Repealer: Section 673.004 (Model Program), Health and Safety Code. </w:t>
      </w:r>
    </w:p>
    <w:p w:rsidR="003C7187" w:rsidRPr="005C2A78" w:rsidRDefault="003C7187" w:rsidP="003C7187">
      <w:pPr>
        <w:tabs>
          <w:tab w:val="left" w:pos="2579"/>
        </w:tabs>
        <w:spacing w:after="0" w:line="240" w:lineRule="auto"/>
        <w:ind w:left="720"/>
        <w:jc w:val="both"/>
        <w:rPr>
          <w:rFonts w:eastAsia="Times New Roman" w:cs="Times New Roman"/>
          <w:szCs w:val="24"/>
        </w:rPr>
      </w:pPr>
    </w:p>
    <w:p w:rsidR="003C7187" w:rsidRPr="005C2A78" w:rsidRDefault="003C7187" w:rsidP="003C7187">
      <w:pPr>
        <w:tabs>
          <w:tab w:val="left" w:pos="2579"/>
        </w:tabs>
        <w:spacing w:after="0" w:line="240" w:lineRule="auto"/>
        <w:ind w:left="720"/>
        <w:jc w:val="both"/>
        <w:rPr>
          <w:rFonts w:eastAsia="Times New Roman" w:cs="Times New Roman"/>
          <w:szCs w:val="24"/>
        </w:rPr>
      </w:pPr>
      <w:r>
        <w:rPr>
          <w:rFonts w:eastAsia="Times New Roman" w:cs="Times New Roman"/>
          <w:szCs w:val="24"/>
        </w:rPr>
        <w:t xml:space="preserve">(c) Repealer: Chapter 131 (Health and Human Services Office of Community Transportation Services), Human Resources Code.  </w:t>
      </w:r>
    </w:p>
    <w:p w:rsidR="003C7187" w:rsidRPr="005C2A78" w:rsidRDefault="003C7187" w:rsidP="003C7187">
      <w:pPr>
        <w:spacing w:after="0" w:line="240" w:lineRule="auto"/>
        <w:jc w:val="both"/>
        <w:rPr>
          <w:rFonts w:eastAsia="Times New Roman" w:cs="Times New Roman"/>
          <w:szCs w:val="24"/>
        </w:rPr>
      </w:pPr>
    </w:p>
    <w:p w:rsidR="003C7187" w:rsidRPr="005C2A78" w:rsidRDefault="003C7187" w:rsidP="003C71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43.003(a)(2), Health and Safety Code, to delete existing text including in the definition of "oral health services," preventative </w:t>
      </w:r>
      <w:r w:rsidRPr="005C7875">
        <w:rPr>
          <w:rFonts w:eastAsia="Times New Roman" w:cs="Times New Roman"/>
          <w:szCs w:val="24"/>
        </w:rPr>
        <w:t>or treatment services affecting the structures of the mouth, including the hard and soft tissues such as teeth, jaws, gums, vestibule, tongue, cheeks, lips, floor and roof of the mouth, and a</w:t>
      </w:r>
      <w:r>
        <w:rPr>
          <w:rFonts w:eastAsia="Times New Roman" w:cs="Times New Roman"/>
          <w:szCs w:val="24"/>
        </w:rPr>
        <w:t xml:space="preserve">djacent masticatory structures. Makes nonsubstantive changes. </w:t>
      </w:r>
    </w:p>
    <w:p w:rsidR="003C7187" w:rsidRPr="005C2A78" w:rsidRDefault="003C7187" w:rsidP="003C7187">
      <w:pPr>
        <w:spacing w:after="0" w:line="240" w:lineRule="auto"/>
        <w:jc w:val="both"/>
        <w:rPr>
          <w:rFonts w:eastAsia="Times New Roman" w:cs="Times New Roman"/>
          <w:szCs w:val="24"/>
        </w:rPr>
      </w:pPr>
    </w:p>
    <w:p w:rsidR="003C7187" w:rsidRDefault="003C7187" w:rsidP="003C71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43.004(d), Health and Safety Code, as follows:</w:t>
      </w:r>
    </w:p>
    <w:p w:rsidR="003C7187" w:rsidRDefault="003C7187" w:rsidP="003C7187">
      <w:pPr>
        <w:spacing w:after="0" w:line="240" w:lineRule="auto"/>
        <w:jc w:val="both"/>
        <w:rPr>
          <w:rFonts w:eastAsia="Times New Roman" w:cs="Times New Roman"/>
          <w:szCs w:val="24"/>
        </w:rPr>
      </w:pPr>
    </w:p>
    <w:p w:rsidR="003C7187" w:rsidRDefault="003C7187" w:rsidP="003C7187">
      <w:pPr>
        <w:spacing w:after="0" w:line="240" w:lineRule="auto"/>
        <w:ind w:left="720"/>
        <w:jc w:val="both"/>
        <w:rPr>
          <w:rFonts w:eastAsia="Times New Roman" w:cs="Times New Roman"/>
          <w:szCs w:val="24"/>
        </w:rPr>
      </w:pPr>
      <w:r>
        <w:rPr>
          <w:rFonts w:eastAsia="Times New Roman" w:cs="Times New Roman"/>
          <w:szCs w:val="24"/>
        </w:rPr>
        <w:t xml:space="preserve">(d) Authorizes the Department of State Health Services (DSHS) to establish an oral health services program that is authorized to consist of all or any combination of certain functions. Deletes existing text authorizing the program to consist of all or any combination of </w:t>
      </w:r>
      <w:r w:rsidRPr="005C7875">
        <w:rPr>
          <w:rFonts w:eastAsia="Times New Roman" w:cs="Times New Roman"/>
          <w:szCs w:val="24"/>
        </w:rPr>
        <w:t xml:space="preserve">treatment services for </w:t>
      </w:r>
      <w:r>
        <w:rPr>
          <w:rFonts w:eastAsia="Times New Roman" w:cs="Times New Roman"/>
          <w:szCs w:val="24"/>
        </w:rPr>
        <w:t>eligible individuals, including</w:t>
      </w:r>
      <w:r w:rsidRPr="005C7875">
        <w:rPr>
          <w:rFonts w:eastAsia="Times New Roman" w:cs="Times New Roman"/>
          <w:szCs w:val="24"/>
        </w:rPr>
        <w:t xml:space="preserve"> emergency care for relief of pain and infection, including extractions and basic restorative services to </w:t>
      </w:r>
      <w:r>
        <w:rPr>
          <w:rFonts w:eastAsia="Times New Roman" w:cs="Times New Roman"/>
          <w:szCs w:val="24"/>
        </w:rPr>
        <w:t>prevent premature loss of teeth,</w:t>
      </w:r>
      <w:r w:rsidRPr="005C7875">
        <w:rPr>
          <w:rFonts w:eastAsia="Times New Roman" w:cs="Times New Roman"/>
          <w:szCs w:val="24"/>
        </w:rPr>
        <w:t> periodontal therapy for the prevention and t</w:t>
      </w:r>
      <w:r>
        <w:rPr>
          <w:rFonts w:eastAsia="Times New Roman" w:cs="Times New Roman"/>
          <w:szCs w:val="24"/>
        </w:rPr>
        <w:t>reatment of periodontal disease,</w:t>
      </w:r>
      <w:r w:rsidRPr="005C7875">
        <w:rPr>
          <w:rFonts w:eastAsia="Times New Roman" w:cs="Times New Roman"/>
          <w:szCs w:val="24"/>
        </w:rPr>
        <w:t> endodontics to maintain aesthetics and o</w:t>
      </w:r>
      <w:r>
        <w:rPr>
          <w:rFonts w:eastAsia="Times New Roman" w:cs="Times New Roman"/>
          <w:szCs w:val="24"/>
        </w:rPr>
        <w:t>cclusion,</w:t>
      </w:r>
      <w:r w:rsidRPr="005C7875">
        <w:rPr>
          <w:rFonts w:eastAsia="Times New Roman" w:cs="Times New Roman"/>
          <w:szCs w:val="24"/>
        </w:rPr>
        <w:t> orthodontic care only in cases of severel</w:t>
      </w:r>
      <w:r>
        <w:rPr>
          <w:rFonts w:eastAsia="Times New Roman" w:cs="Times New Roman"/>
          <w:szCs w:val="24"/>
        </w:rPr>
        <w:t>y handicapping malocclusion, and</w:t>
      </w:r>
      <w:r w:rsidRPr="005C7875">
        <w:rPr>
          <w:rFonts w:eastAsia="Times New Roman" w:cs="Times New Roman"/>
          <w:szCs w:val="24"/>
        </w:rPr>
        <w:t> oral surgery and prosthetics in ca</w:t>
      </w:r>
      <w:r>
        <w:rPr>
          <w:rFonts w:eastAsia="Times New Roman" w:cs="Times New Roman"/>
          <w:szCs w:val="24"/>
        </w:rPr>
        <w:t xml:space="preserve">ses in which health is impaired, and </w:t>
      </w:r>
      <w:r w:rsidRPr="005C7875">
        <w:rPr>
          <w:rFonts w:eastAsia="Times New Roman" w:cs="Times New Roman"/>
          <w:szCs w:val="24"/>
        </w:rPr>
        <w:t>a program of oral disease prevention, inc</w:t>
      </w:r>
      <w:r>
        <w:rPr>
          <w:rFonts w:eastAsia="Times New Roman" w:cs="Times New Roman"/>
          <w:szCs w:val="24"/>
        </w:rPr>
        <w:t xml:space="preserve">luding </w:t>
      </w:r>
      <w:r w:rsidRPr="005C7875">
        <w:rPr>
          <w:rFonts w:eastAsia="Times New Roman" w:cs="Times New Roman"/>
          <w:szCs w:val="24"/>
        </w:rPr>
        <w:t>the development of appropriate means for prevention of oral disease, including the continued use of recognized methods of primary, sec</w:t>
      </w:r>
      <w:r>
        <w:rPr>
          <w:rFonts w:eastAsia="Times New Roman" w:cs="Times New Roman"/>
          <w:szCs w:val="24"/>
        </w:rPr>
        <w:t xml:space="preserve">ondary, and tertiary prevention. Makes nonsubstantive changes. </w:t>
      </w:r>
    </w:p>
    <w:p w:rsidR="003C7187" w:rsidRDefault="003C7187" w:rsidP="003C7187">
      <w:pPr>
        <w:spacing w:after="0" w:line="240" w:lineRule="auto"/>
        <w:jc w:val="both"/>
        <w:rPr>
          <w:rFonts w:eastAsia="Times New Roman" w:cs="Times New Roman"/>
          <w:szCs w:val="24"/>
        </w:rPr>
      </w:pPr>
    </w:p>
    <w:p w:rsidR="003C7187" w:rsidRDefault="003C7187" w:rsidP="003C7187">
      <w:pPr>
        <w:spacing w:after="0" w:line="240" w:lineRule="auto"/>
        <w:jc w:val="both"/>
        <w:rPr>
          <w:rFonts w:eastAsia="Times New Roman" w:cs="Times New Roman"/>
          <w:szCs w:val="24"/>
        </w:rPr>
      </w:pPr>
      <w:r>
        <w:rPr>
          <w:rFonts w:eastAsia="Times New Roman" w:cs="Times New Roman"/>
          <w:szCs w:val="24"/>
        </w:rPr>
        <w:t xml:space="preserve">SECTION 4. Amends Section 101.008, Health and Safety Code, to delete existing text requiring DSHS to maintain a population data base of persons with Alzheimer's disease and related disorders in Texas. Makes nonsubstantive changes. </w:t>
      </w:r>
    </w:p>
    <w:p w:rsidR="003C7187" w:rsidRDefault="003C7187" w:rsidP="003C7187">
      <w:pPr>
        <w:spacing w:after="0" w:line="240" w:lineRule="auto"/>
        <w:jc w:val="both"/>
        <w:rPr>
          <w:rFonts w:eastAsia="Times New Roman" w:cs="Times New Roman"/>
          <w:szCs w:val="24"/>
        </w:rPr>
      </w:pPr>
    </w:p>
    <w:p w:rsidR="003C7187" w:rsidRDefault="003C7187" w:rsidP="003C7187">
      <w:pPr>
        <w:spacing w:after="0" w:line="240" w:lineRule="auto"/>
        <w:jc w:val="both"/>
        <w:rPr>
          <w:rFonts w:eastAsia="Times New Roman" w:cs="Times New Roman"/>
          <w:szCs w:val="24"/>
        </w:rPr>
      </w:pPr>
      <w:r>
        <w:rPr>
          <w:rFonts w:eastAsia="Times New Roman" w:cs="Times New Roman"/>
          <w:szCs w:val="24"/>
        </w:rPr>
        <w:t xml:space="preserve">SECTION 5. Amends Section 146.005, Health and Safety Code, to require the executive commissioner of the Health and Human Services Commission (HHSC) by rule to set license and license renewal fees, rather than license and registration fees and license and registration renewal fees, in amounts necessary to administer Chapter 146 (Tattoo and Certain Body Piercing Studios), rather than in amounts necessary for DSHS to administer Chapter 146. </w:t>
      </w:r>
    </w:p>
    <w:p w:rsidR="003C7187" w:rsidRDefault="003C7187" w:rsidP="003C7187">
      <w:pPr>
        <w:spacing w:after="0" w:line="240" w:lineRule="auto"/>
        <w:jc w:val="both"/>
        <w:rPr>
          <w:rFonts w:eastAsia="Times New Roman" w:cs="Times New Roman"/>
          <w:szCs w:val="24"/>
        </w:rPr>
      </w:pPr>
    </w:p>
    <w:p w:rsidR="003C7187" w:rsidRDefault="003C7187" w:rsidP="003C7187">
      <w:pPr>
        <w:spacing w:after="0" w:line="240" w:lineRule="auto"/>
        <w:jc w:val="both"/>
        <w:rPr>
          <w:rFonts w:eastAsia="Times New Roman" w:cs="Times New Roman"/>
          <w:szCs w:val="24"/>
        </w:rPr>
      </w:pPr>
      <w:r>
        <w:rPr>
          <w:rFonts w:eastAsia="Times New Roman" w:cs="Times New Roman"/>
          <w:szCs w:val="24"/>
        </w:rPr>
        <w:t xml:space="preserve">SECTION 6. Amends Section 146.021(c), Health and Safety Code, to require DSHS, if the license holder, rather than the license or registration holder, cannot be located for a notice required under Section 146.021 (Emergency Orders), to provide notice by posting a copy of the order on the front door of the premises of the license holder, rather than of the premises of the license holder or the premises where the registration holder is employed. </w:t>
      </w:r>
    </w:p>
    <w:p w:rsidR="003C7187" w:rsidRDefault="003C7187" w:rsidP="003C7187">
      <w:pPr>
        <w:spacing w:after="0" w:line="240" w:lineRule="auto"/>
        <w:jc w:val="both"/>
        <w:rPr>
          <w:rFonts w:eastAsia="Times New Roman" w:cs="Times New Roman"/>
          <w:szCs w:val="24"/>
        </w:rPr>
      </w:pPr>
    </w:p>
    <w:p w:rsidR="003C7187" w:rsidRDefault="003C7187" w:rsidP="003C7187">
      <w:pPr>
        <w:spacing w:after="0" w:line="240" w:lineRule="auto"/>
        <w:jc w:val="both"/>
        <w:rPr>
          <w:rFonts w:eastAsia="Times New Roman" w:cs="Times New Roman"/>
          <w:szCs w:val="24"/>
        </w:rPr>
      </w:pPr>
      <w:r>
        <w:rPr>
          <w:rFonts w:eastAsia="Times New Roman" w:cs="Times New Roman"/>
          <w:szCs w:val="24"/>
        </w:rPr>
        <w:t xml:space="preserve">SECTION 7. Amends Section 161.0074(c), Health and Safety Code, to delete existing text requiring that the report by DSHS used to develop ways to increase immunization rates include DSHS recommendations about the best way to use, and communicate with, local registries in Texas. Makes nonsubstantive changes. </w:t>
      </w:r>
    </w:p>
    <w:p w:rsidR="003C7187" w:rsidRDefault="003C7187" w:rsidP="003C7187">
      <w:pPr>
        <w:spacing w:after="0" w:line="240" w:lineRule="auto"/>
        <w:jc w:val="both"/>
        <w:rPr>
          <w:rFonts w:eastAsia="Times New Roman" w:cs="Times New Roman"/>
          <w:szCs w:val="24"/>
        </w:rPr>
      </w:pPr>
    </w:p>
    <w:p w:rsidR="003C7187" w:rsidRDefault="003C7187" w:rsidP="003C7187">
      <w:pPr>
        <w:spacing w:after="0" w:line="240" w:lineRule="auto"/>
        <w:jc w:val="both"/>
        <w:rPr>
          <w:rFonts w:eastAsia="Times New Roman" w:cs="Times New Roman"/>
          <w:szCs w:val="24"/>
        </w:rPr>
      </w:pPr>
      <w:r>
        <w:rPr>
          <w:rFonts w:eastAsia="Times New Roman" w:cs="Times New Roman"/>
          <w:szCs w:val="24"/>
        </w:rPr>
        <w:t xml:space="preserve">SECTION 8. Amends Section 161.352(a), Health and Safety Code, to delete existing text requiring that the annual report filed with DSHS by each manufacturer for each cigarette or tobacco product distributed in Texas include a nicotine yield rating for a cigarette or tobacco product established under Section 161.353. Makes nonsubstantive changes. </w:t>
      </w:r>
    </w:p>
    <w:p w:rsidR="003C7187" w:rsidRDefault="003C7187" w:rsidP="003C7187">
      <w:pPr>
        <w:spacing w:after="0" w:line="240" w:lineRule="auto"/>
        <w:jc w:val="both"/>
        <w:rPr>
          <w:rFonts w:eastAsia="Times New Roman" w:cs="Times New Roman"/>
          <w:szCs w:val="24"/>
        </w:rPr>
      </w:pPr>
    </w:p>
    <w:p w:rsidR="003C7187" w:rsidRDefault="003C7187" w:rsidP="003C7187">
      <w:pPr>
        <w:spacing w:after="0" w:line="240" w:lineRule="auto"/>
        <w:jc w:val="both"/>
        <w:rPr>
          <w:rFonts w:eastAsia="Times New Roman" w:cs="Times New Roman"/>
          <w:szCs w:val="24"/>
        </w:rPr>
      </w:pPr>
      <w:r>
        <w:rPr>
          <w:rFonts w:eastAsia="Times New Roman" w:cs="Times New Roman"/>
          <w:szCs w:val="24"/>
        </w:rPr>
        <w:t>SECTION 9. Amends Sections 431.4031(a) and (b), Health and Safety Code, as follows:</w:t>
      </w:r>
    </w:p>
    <w:p w:rsidR="003C7187" w:rsidRDefault="003C7187" w:rsidP="003C7187">
      <w:pPr>
        <w:spacing w:after="0" w:line="240" w:lineRule="auto"/>
        <w:jc w:val="both"/>
        <w:rPr>
          <w:rFonts w:eastAsia="Times New Roman" w:cs="Times New Roman"/>
          <w:szCs w:val="24"/>
        </w:rPr>
      </w:pPr>
    </w:p>
    <w:p w:rsidR="003C7187" w:rsidRDefault="003C7187" w:rsidP="003C7187">
      <w:pPr>
        <w:spacing w:after="0" w:line="240" w:lineRule="auto"/>
        <w:ind w:left="720"/>
        <w:jc w:val="both"/>
        <w:rPr>
          <w:rFonts w:eastAsia="Times New Roman" w:cs="Times New Roman"/>
          <w:szCs w:val="24"/>
        </w:rPr>
      </w:pPr>
      <w:r>
        <w:rPr>
          <w:rFonts w:eastAsia="Times New Roman" w:cs="Times New Roman"/>
          <w:szCs w:val="24"/>
        </w:rPr>
        <w:t>(a) Deletes existing text including Section 431.408 in the list of certain sections from which a</w:t>
      </w:r>
      <w:r w:rsidRPr="005C7875">
        <w:rPr>
          <w:rFonts w:eastAsia="Times New Roman" w:cs="Times New Roman"/>
          <w:szCs w:val="24"/>
        </w:rPr>
        <w:t xml:space="preserve"> wholesale distributor that distributes prescription drugs that are medical gases or a wholesale distributor that is a manufacturer or a third-party logistics provider on be</w:t>
      </w:r>
      <w:r>
        <w:rPr>
          <w:rFonts w:eastAsia="Times New Roman" w:cs="Times New Roman"/>
          <w:szCs w:val="24"/>
        </w:rPr>
        <w:t>half of a manufacturer is exempt.</w:t>
      </w:r>
    </w:p>
    <w:p w:rsidR="003C7187" w:rsidRDefault="003C7187" w:rsidP="003C7187">
      <w:pPr>
        <w:spacing w:after="0" w:line="240" w:lineRule="auto"/>
        <w:ind w:left="720"/>
        <w:jc w:val="both"/>
        <w:rPr>
          <w:rFonts w:eastAsia="Times New Roman" w:cs="Times New Roman"/>
          <w:szCs w:val="24"/>
        </w:rPr>
      </w:pPr>
    </w:p>
    <w:p w:rsidR="003C7187" w:rsidRPr="005C7875" w:rsidRDefault="003C7187" w:rsidP="003C7187">
      <w:pPr>
        <w:spacing w:after="0" w:line="240" w:lineRule="auto"/>
        <w:ind w:left="720"/>
        <w:jc w:val="both"/>
        <w:rPr>
          <w:rFonts w:eastAsia="Times New Roman" w:cs="Times New Roman"/>
          <w:szCs w:val="24"/>
        </w:rPr>
      </w:pPr>
      <w:r>
        <w:rPr>
          <w:rFonts w:eastAsia="Times New Roman" w:cs="Times New Roman"/>
          <w:szCs w:val="24"/>
        </w:rPr>
        <w:t>(b)</w:t>
      </w:r>
      <w:r w:rsidRPr="005C7875">
        <w:rPr>
          <w:rFonts w:eastAsia="Times New Roman" w:cs="Times New Roman"/>
          <w:szCs w:val="24"/>
        </w:rPr>
        <w:t> </w:t>
      </w:r>
      <w:r>
        <w:rPr>
          <w:rFonts w:eastAsia="Times New Roman" w:cs="Times New Roman"/>
          <w:szCs w:val="24"/>
        </w:rPr>
        <w:t>Deletes existing text including Section 431.408 in the list of certain sections from which a</w:t>
      </w:r>
      <w:r w:rsidRPr="005C7875">
        <w:rPr>
          <w:rFonts w:eastAsia="Times New Roman" w:cs="Times New Roman"/>
          <w:szCs w:val="24"/>
        </w:rPr>
        <w:t xml:space="preserve"> state agency or a political subdivision of this state that distributes prescription drugs using federal or state funding to nonprofit health care facilities or local mental health or mental retardation authorities for distribution to a pharmacy, practitioner, or patient is exempt</w:t>
      </w:r>
      <w:r>
        <w:rPr>
          <w:rFonts w:eastAsia="Times New Roman" w:cs="Times New Roman"/>
          <w:szCs w:val="24"/>
        </w:rPr>
        <w:t xml:space="preserve">. </w:t>
      </w:r>
    </w:p>
    <w:p w:rsidR="003C7187" w:rsidRDefault="003C7187" w:rsidP="003C7187">
      <w:pPr>
        <w:spacing w:after="0" w:line="240" w:lineRule="auto"/>
        <w:jc w:val="both"/>
        <w:rPr>
          <w:rFonts w:eastAsia="Times New Roman" w:cs="Times New Roman"/>
          <w:szCs w:val="24"/>
        </w:rPr>
      </w:pPr>
    </w:p>
    <w:p w:rsidR="003C7187" w:rsidRPr="005C7875" w:rsidRDefault="003C7187" w:rsidP="003C7187">
      <w:pPr>
        <w:spacing w:after="0" w:line="240" w:lineRule="auto"/>
        <w:jc w:val="both"/>
        <w:rPr>
          <w:rFonts w:eastAsia="Times New Roman" w:cs="Times New Roman"/>
          <w:szCs w:val="24"/>
        </w:rPr>
      </w:pPr>
      <w:r>
        <w:rPr>
          <w:rFonts w:eastAsia="Times New Roman" w:cs="Times New Roman"/>
          <w:szCs w:val="24"/>
        </w:rPr>
        <w:t>SECTION 10. Provides that o</w:t>
      </w:r>
      <w:r w:rsidRPr="005C7875">
        <w:rPr>
          <w:rFonts w:eastAsia="Times New Roman" w:cs="Times New Roman"/>
          <w:szCs w:val="24"/>
        </w:rPr>
        <w:t>n the effective date of this Act:</w:t>
      </w:r>
    </w:p>
    <w:p w:rsidR="003C7187" w:rsidRDefault="003C7187" w:rsidP="003C7187">
      <w:pPr>
        <w:spacing w:after="0" w:line="240" w:lineRule="auto"/>
        <w:jc w:val="both"/>
        <w:rPr>
          <w:rFonts w:eastAsia="Times New Roman" w:cs="Times New Roman"/>
          <w:szCs w:val="24"/>
        </w:rPr>
      </w:pPr>
    </w:p>
    <w:p w:rsidR="003C7187" w:rsidRPr="005C7875" w:rsidRDefault="003C7187" w:rsidP="003C7187">
      <w:pPr>
        <w:spacing w:after="0" w:line="240" w:lineRule="auto"/>
        <w:ind w:left="720"/>
        <w:jc w:val="both"/>
        <w:rPr>
          <w:rFonts w:eastAsia="Times New Roman" w:cs="Times New Roman"/>
          <w:szCs w:val="24"/>
        </w:rPr>
      </w:pPr>
      <w:r>
        <w:rPr>
          <w:rFonts w:eastAsia="Times New Roman" w:cs="Times New Roman"/>
          <w:szCs w:val="24"/>
        </w:rPr>
        <w:t>(1) </w:t>
      </w:r>
      <w:r w:rsidRPr="005C7875">
        <w:rPr>
          <w:rFonts w:eastAsia="Times New Roman" w:cs="Times New Roman"/>
          <w:szCs w:val="24"/>
        </w:rPr>
        <w:t>the following are abolished:</w:t>
      </w:r>
    </w:p>
    <w:p w:rsidR="003C7187" w:rsidRDefault="003C7187" w:rsidP="003C7187">
      <w:pPr>
        <w:spacing w:after="0" w:line="240" w:lineRule="auto"/>
        <w:ind w:left="720"/>
        <w:jc w:val="both"/>
        <w:rPr>
          <w:rFonts w:eastAsia="Times New Roman" w:cs="Times New Roman"/>
          <w:szCs w:val="24"/>
        </w:rPr>
      </w:pPr>
    </w:p>
    <w:p w:rsidR="003C7187" w:rsidRPr="005C7875" w:rsidRDefault="003C7187" w:rsidP="003C7187">
      <w:pPr>
        <w:spacing w:after="0" w:line="240" w:lineRule="auto"/>
        <w:ind w:left="1440"/>
        <w:jc w:val="both"/>
        <w:rPr>
          <w:rFonts w:eastAsia="Times New Roman" w:cs="Times New Roman"/>
          <w:szCs w:val="24"/>
        </w:rPr>
      </w:pPr>
      <w:r>
        <w:rPr>
          <w:rFonts w:eastAsia="Times New Roman" w:cs="Times New Roman"/>
          <w:szCs w:val="24"/>
        </w:rPr>
        <w:t>(A)</w:t>
      </w:r>
      <w:r w:rsidRPr="005C7875">
        <w:rPr>
          <w:rFonts w:eastAsia="Times New Roman" w:cs="Times New Roman"/>
          <w:szCs w:val="24"/>
        </w:rPr>
        <w:t> the children's outreach heart program;</w:t>
      </w:r>
    </w:p>
    <w:p w:rsidR="003C7187" w:rsidRDefault="003C7187" w:rsidP="003C7187">
      <w:pPr>
        <w:spacing w:after="0" w:line="240" w:lineRule="auto"/>
        <w:ind w:left="1440"/>
        <w:jc w:val="both"/>
        <w:rPr>
          <w:rFonts w:eastAsia="Times New Roman" w:cs="Times New Roman"/>
          <w:szCs w:val="24"/>
        </w:rPr>
      </w:pPr>
    </w:p>
    <w:p w:rsidR="003C7187" w:rsidRPr="005C7875" w:rsidRDefault="003C7187" w:rsidP="003C7187">
      <w:pPr>
        <w:spacing w:after="0" w:line="240" w:lineRule="auto"/>
        <w:ind w:left="1440"/>
        <w:jc w:val="both"/>
        <w:rPr>
          <w:rFonts w:eastAsia="Times New Roman" w:cs="Times New Roman"/>
          <w:szCs w:val="24"/>
        </w:rPr>
      </w:pPr>
      <w:r>
        <w:rPr>
          <w:rFonts w:eastAsia="Times New Roman" w:cs="Times New Roman"/>
          <w:szCs w:val="24"/>
        </w:rPr>
        <w:t>(B)</w:t>
      </w:r>
      <w:r w:rsidRPr="005C7875">
        <w:rPr>
          <w:rFonts w:eastAsia="Times New Roman" w:cs="Times New Roman"/>
          <w:szCs w:val="24"/>
        </w:rPr>
        <w:t> the oral health improvement services program;</w:t>
      </w:r>
    </w:p>
    <w:p w:rsidR="003C7187" w:rsidRDefault="003C7187" w:rsidP="003C7187">
      <w:pPr>
        <w:spacing w:after="0" w:line="240" w:lineRule="auto"/>
        <w:ind w:left="1440"/>
        <w:jc w:val="both"/>
        <w:rPr>
          <w:rFonts w:eastAsia="Times New Roman" w:cs="Times New Roman"/>
          <w:szCs w:val="24"/>
        </w:rPr>
      </w:pPr>
    </w:p>
    <w:p w:rsidR="003C7187" w:rsidRPr="005C7875" w:rsidRDefault="003C7187" w:rsidP="003C7187">
      <w:pPr>
        <w:spacing w:after="0" w:line="240" w:lineRule="auto"/>
        <w:ind w:left="1440"/>
        <w:jc w:val="both"/>
        <w:rPr>
          <w:rFonts w:eastAsia="Times New Roman" w:cs="Times New Roman"/>
          <w:szCs w:val="24"/>
        </w:rPr>
      </w:pPr>
      <w:r>
        <w:rPr>
          <w:rFonts w:eastAsia="Times New Roman" w:cs="Times New Roman"/>
          <w:szCs w:val="24"/>
        </w:rPr>
        <w:t>(C)</w:t>
      </w:r>
      <w:r w:rsidRPr="005C7875">
        <w:rPr>
          <w:rFonts w:eastAsia="Times New Roman" w:cs="Times New Roman"/>
          <w:szCs w:val="24"/>
        </w:rPr>
        <w:t> the arthritis control and prevention program;</w:t>
      </w:r>
    </w:p>
    <w:p w:rsidR="003C7187" w:rsidRDefault="003C7187" w:rsidP="003C7187">
      <w:pPr>
        <w:spacing w:after="0" w:line="240" w:lineRule="auto"/>
        <w:ind w:left="1440"/>
        <w:jc w:val="both"/>
        <w:rPr>
          <w:rFonts w:eastAsia="Times New Roman" w:cs="Times New Roman"/>
          <w:szCs w:val="24"/>
        </w:rPr>
      </w:pPr>
    </w:p>
    <w:p w:rsidR="003C7187" w:rsidRPr="005C7875" w:rsidRDefault="003C7187" w:rsidP="003C7187">
      <w:pPr>
        <w:spacing w:after="0" w:line="240" w:lineRule="auto"/>
        <w:ind w:left="1440"/>
        <w:jc w:val="both"/>
        <w:rPr>
          <w:rFonts w:eastAsia="Times New Roman" w:cs="Times New Roman"/>
          <w:szCs w:val="24"/>
        </w:rPr>
      </w:pPr>
      <w:r>
        <w:rPr>
          <w:rFonts w:eastAsia="Times New Roman" w:cs="Times New Roman"/>
          <w:szCs w:val="24"/>
        </w:rPr>
        <w:t>(D) </w:t>
      </w:r>
      <w:r w:rsidRPr="005C7875">
        <w:rPr>
          <w:rFonts w:eastAsia="Times New Roman" w:cs="Times New Roman"/>
          <w:szCs w:val="24"/>
        </w:rPr>
        <w:t>the health care information technology advisory committee;</w:t>
      </w:r>
    </w:p>
    <w:p w:rsidR="003C7187" w:rsidRDefault="003C7187" w:rsidP="003C7187">
      <w:pPr>
        <w:spacing w:after="0" w:line="240" w:lineRule="auto"/>
        <w:ind w:left="1440"/>
        <w:jc w:val="both"/>
        <w:rPr>
          <w:rFonts w:eastAsia="Times New Roman" w:cs="Times New Roman"/>
          <w:szCs w:val="24"/>
        </w:rPr>
      </w:pPr>
    </w:p>
    <w:p w:rsidR="003C7187" w:rsidRPr="005C7875" w:rsidRDefault="003C7187" w:rsidP="003C7187">
      <w:pPr>
        <w:spacing w:after="0" w:line="240" w:lineRule="auto"/>
        <w:ind w:left="1440"/>
        <w:jc w:val="both"/>
        <w:rPr>
          <w:rFonts w:eastAsia="Times New Roman" w:cs="Times New Roman"/>
          <w:szCs w:val="24"/>
        </w:rPr>
      </w:pPr>
      <w:r>
        <w:rPr>
          <w:rFonts w:eastAsia="Times New Roman" w:cs="Times New Roman"/>
          <w:szCs w:val="24"/>
        </w:rPr>
        <w:t>(E) </w:t>
      </w:r>
      <w:r w:rsidRPr="005C7875">
        <w:rPr>
          <w:rFonts w:eastAsia="Times New Roman" w:cs="Times New Roman"/>
          <w:szCs w:val="24"/>
        </w:rPr>
        <w:t>the diabetes intervention pilot program;</w:t>
      </w:r>
    </w:p>
    <w:p w:rsidR="003C7187" w:rsidRDefault="003C7187" w:rsidP="003C7187">
      <w:pPr>
        <w:spacing w:after="0" w:line="240" w:lineRule="auto"/>
        <w:ind w:left="1440"/>
        <w:jc w:val="both"/>
        <w:rPr>
          <w:rFonts w:eastAsia="Times New Roman" w:cs="Times New Roman"/>
          <w:szCs w:val="24"/>
        </w:rPr>
      </w:pPr>
    </w:p>
    <w:p w:rsidR="003C7187" w:rsidRPr="005C7875" w:rsidRDefault="003C7187" w:rsidP="003C7187">
      <w:pPr>
        <w:spacing w:after="0" w:line="240" w:lineRule="auto"/>
        <w:ind w:left="1440"/>
        <w:jc w:val="both"/>
        <w:rPr>
          <w:rFonts w:eastAsia="Times New Roman" w:cs="Times New Roman"/>
          <w:szCs w:val="24"/>
        </w:rPr>
      </w:pPr>
      <w:r>
        <w:rPr>
          <w:rFonts w:eastAsia="Times New Roman" w:cs="Times New Roman"/>
          <w:szCs w:val="24"/>
        </w:rPr>
        <w:t>(F)</w:t>
      </w:r>
      <w:r w:rsidRPr="005C7875">
        <w:rPr>
          <w:rFonts w:eastAsia="Times New Roman" w:cs="Times New Roman"/>
          <w:szCs w:val="24"/>
        </w:rPr>
        <w:t> the prescription drug donation pilot program; and</w:t>
      </w:r>
    </w:p>
    <w:p w:rsidR="003C7187" w:rsidRDefault="003C7187" w:rsidP="003C7187">
      <w:pPr>
        <w:spacing w:after="0" w:line="240" w:lineRule="auto"/>
        <w:ind w:left="1440"/>
        <w:jc w:val="both"/>
        <w:rPr>
          <w:rFonts w:eastAsia="Times New Roman" w:cs="Times New Roman"/>
          <w:szCs w:val="24"/>
        </w:rPr>
      </w:pPr>
    </w:p>
    <w:p w:rsidR="003C7187" w:rsidRPr="005C7875" w:rsidRDefault="003C7187" w:rsidP="003C7187">
      <w:pPr>
        <w:spacing w:after="0" w:line="240" w:lineRule="auto"/>
        <w:ind w:left="1440"/>
        <w:jc w:val="both"/>
        <w:rPr>
          <w:rFonts w:eastAsia="Times New Roman" w:cs="Times New Roman"/>
          <w:szCs w:val="24"/>
        </w:rPr>
      </w:pPr>
      <w:r>
        <w:rPr>
          <w:rFonts w:eastAsia="Times New Roman" w:cs="Times New Roman"/>
          <w:szCs w:val="24"/>
        </w:rPr>
        <w:t>(G) </w:t>
      </w:r>
      <w:r w:rsidRPr="005C7875">
        <w:rPr>
          <w:rFonts w:eastAsia="Times New Roman" w:cs="Times New Roman"/>
          <w:szCs w:val="24"/>
        </w:rPr>
        <w:t>the Health and Human Services Office of Community Transportation Services;</w:t>
      </w:r>
    </w:p>
    <w:p w:rsidR="003C7187" w:rsidRDefault="003C7187" w:rsidP="003C7187">
      <w:pPr>
        <w:spacing w:after="0" w:line="240" w:lineRule="auto"/>
        <w:ind w:left="720"/>
        <w:jc w:val="both"/>
        <w:rPr>
          <w:rFonts w:eastAsia="Times New Roman" w:cs="Times New Roman"/>
          <w:szCs w:val="24"/>
        </w:rPr>
      </w:pPr>
    </w:p>
    <w:p w:rsidR="003C7187" w:rsidRPr="005C7875" w:rsidRDefault="003C7187" w:rsidP="003C7187">
      <w:pPr>
        <w:spacing w:after="0" w:line="240" w:lineRule="auto"/>
        <w:ind w:left="720"/>
        <w:jc w:val="both"/>
        <w:rPr>
          <w:rFonts w:eastAsia="Times New Roman" w:cs="Times New Roman"/>
          <w:szCs w:val="24"/>
        </w:rPr>
      </w:pPr>
      <w:r>
        <w:rPr>
          <w:rFonts w:eastAsia="Times New Roman" w:cs="Times New Roman"/>
          <w:szCs w:val="24"/>
        </w:rPr>
        <w:t>(2)</w:t>
      </w:r>
      <w:r w:rsidRPr="005C7875">
        <w:rPr>
          <w:rFonts w:eastAsia="Times New Roman" w:cs="Times New Roman"/>
          <w:szCs w:val="24"/>
        </w:rPr>
        <w:t xml:space="preserve"> any remaining obligations, rights, contracts, records, real and personal property, funds, appropriations, and money of the children's outreach heart program, the arthritis control and prevention program, the oral health improvement services program, the diabetes intervention pilot program, and the prescription drug donation pilot program are transferred to </w:t>
      </w:r>
      <w:r>
        <w:rPr>
          <w:rFonts w:eastAsia="Times New Roman" w:cs="Times New Roman"/>
          <w:szCs w:val="24"/>
        </w:rPr>
        <w:t>DSHS;</w:t>
      </w:r>
    </w:p>
    <w:p w:rsidR="003C7187" w:rsidRDefault="003C7187" w:rsidP="003C7187">
      <w:pPr>
        <w:spacing w:after="0" w:line="240" w:lineRule="auto"/>
        <w:ind w:left="720"/>
        <w:jc w:val="both"/>
        <w:rPr>
          <w:rFonts w:eastAsia="Times New Roman" w:cs="Times New Roman"/>
          <w:szCs w:val="24"/>
        </w:rPr>
      </w:pPr>
    </w:p>
    <w:p w:rsidR="003C7187" w:rsidRPr="005C7875" w:rsidRDefault="003C7187" w:rsidP="003C7187">
      <w:pPr>
        <w:spacing w:after="0" w:line="240" w:lineRule="auto"/>
        <w:ind w:left="720"/>
        <w:jc w:val="both"/>
        <w:rPr>
          <w:rFonts w:eastAsia="Times New Roman" w:cs="Times New Roman"/>
          <w:szCs w:val="24"/>
        </w:rPr>
      </w:pPr>
      <w:r>
        <w:rPr>
          <w:rFonts w:eastAsia="Times New Roman" w:cs="Times New Roman"/>
          <w:szCs w:val="24"/>
        </w:rPr>
        <w:t>(3)</w:t>
      </w:r>
      <w:r w:rsidRPr="005C7875">
        <w:rPr>
          <w:rFonts w:eastAsia="Times New Roman" w:cs="Times New Roman"/>
          <w:szCs w:val="24"/>
        </w:rPr>
        <w:t> any remaining obligations, rights, contracts, records, real and personal property, funds, appropriations, and money of the health care information technology advisory committee are transferred to the statewide health coordinating council under Subchapter B</w:t>
      </w:r>
      <w:r>
        <w:rPr>
          <w:rFonts w:eastAsia="Times New Roman" w:cs="Times New Roman"/>
          <w:szCs w:val="24"/>
        </w:rPr>
        <w:t xml:space="preserve"> (Statewide Health Coordinating Council)</w:t>
      </w:r>
      <w:r w:rsidRPr="005C7875">
        <w:rPr>
          <w:rFonts w:eastAsia="Times New Roman" w:cs="Times New Roman"/>
          <w:szCs w:val="24"/>
        </w:rPr>
        <w:t>, Chapter 104</w:t>
      </w:r>
      <w:r>
        <w:rPr>
          <w:rFonts w:eastAsia="Times New Roman" w:cs="Times New Roman"/>
          <w:szCs w:val="24"/>
        </w:rPr>
        <w:t xml:space="preserve"> (Statewide Health Coordinating Council and State Health Plan)</w:t>
      </w:r>
      <w:r w:rsidRPr="005C7875">
        <w:rPr>
          <w:rFonts w:eastAsia="Times New Roman" w:cs="Times New Roman"/>
          <w:szCs w:val="24"/>
        </w:rPr>
        <w:t>, Health and Safety Code; and</w:t>
      </w:r>
    </w:p>
    <w:p w:rsidR="003C7187" w:rsidRDefault="003C7187" w:rsidP="003C7187">
      <w:pPr>
        <w:spacing w:after="0" w:line="240" w:lineRule="auto"/>
        <w:ind w:left="720"/>
        <w:jc w:val="both"/>
        <w:rPr>
          <w:rFonts w:eastAsia="Times New Roman" w:cs="Times New Roman"/>
          <w:szCs w:val="24"/>
        </w:rPr>
      </w:pPr>
    </w:p>
    <w:p w:rsidR="003C7187" w:rsidRDefault="003C7187" w:rsidP="003C7187">
      <w:pPr>
        <w:spacing w:after="0" w:line="240" w:lineRule="auto"/>
        <w:ind w:left="720"/>
        <w:jc w:val="both"/>
        <w:rPr>
          <w:rFonts w:eastAsia="Times New Roman" w:cs="Times New Roman"/>
          <w:szCs w:val="24"/>
        </w:rPr>
      </w:pPr>
      <w:r>
        <w:rPr>
          <w:rFonts w:eastAsia="Times New Roman" w:cs="Times New Roman"/>
          <w:szCs w:val="24"/>
        </w:rPr>
        <w:t>(4) </w:t>
      </w:r>
      <w:r w:rsidRPr="005C7875">
        <w:rPr>
          <w:rFonts w:eastAsia="Times New Roman" w:cs="Times New Roman"/>
          <w:szCs w:val="24"/>
        </w:rPr>
        <w:t xml:space="preserve">any remaining obligations, rights, contracts, records, real and personal property, funds, appropriations, and money of the Health and Human Services Office of Community Transportation Services are transferred to </w:t>
      </w:r>
      <w:r>
        <w:rPr>
          <w:rFonts w:eastAsia="Times New Roman" w:cs="Times New Roman"/>
          <w:szCs w:val="24"/>
        </w:rPr>
        <w:t>HHSC</w:t>
      </w:r>
      <w:r w:rsidRPr="005C7875">
        <w:rPr>
          <w:rFonts w:eastAsia="Times New Roman" w:cs="Times New Roman"/>
          <w:szCs w:val="24"/>
        </w:rPr>
        <w:t>.</w:t>
      </w:r>
    </w:p>
    <w:p w:rsidR="003C7187" w:rsidRDefault="003C7187" w:rsidP="003C7187">
      <w:pPr>
        <w:spacing w:after="0" w:line="240" w:lineRule="auto"/>
        <w:jc w:val="both"/>
        <w:rPr>
          <w:rFonts w:eastAsia="Times New Roman" w:cs="Times New Roman"/>
          <w:szCs w:val="24"/>
        </w:rPr>
      </w:pPr>
    </w:p>
    <w:p w:rsidR="003C7187" w:rsidRPr="00C8671F" w:rsidRDefault="003C7187" w:rsidP="003C7187">
      <w:pPr>
        <w:spacing w:after="0" w:line="240" w:lineRule="auto"/>
        <w:jc w:val="both"/>
        <w:rPr>
          <w:rFonts w:eastAsia="Times New Roman" w:cs="Times New Roman"/>
          <w:szCs w:val="24"/>
        </w:rPr>
      </w:pPr>
      <w:r>
        <w:rPr>
          <w:rFonts w:eastAsia="Times New Roman" w:cs="Times New Roman"/>
          <w:szCs w:val="24"/>
        </w:rPr>
        <w:t xml:space="preserve">SECTION 11. Effective date: September 1, 2021. </w:t>
      </w:r>
    </w:p>
    <w:sectPr w:rsidR="003C718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7DE" w:rsidRDefault="009C07DE" w:rsidP="000F1DF9">
      <w:pPr>
        <w:spacing w:after="0" w:line="240" w:lineRule="auto"/>
      </w:pPr>
      <w:r>
        <w:separator/>
      </w:r>
    </w:p>
  </w:endnote>
  <w:endnote w:type="continuationSeparator" w:id="0">
    <w:p w:rsidR="009C07DE" w:rsidRDefault="009C07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07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718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7187">
                <w:rPr>
                  <w:sz w:val="20"/>
                  <w:szCs w:val="20"/>
                </w:rPr>
                <w:t>S.B. 970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718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07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7187">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718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7DE" w:rsidRDefault="009C07DE" w:rsidP="000F1DF9">
      <w:pPr>
        <w:spacing w:after="0" w:line="240" w:lineRule="auto"/>
      </w:pPr>
      <w:r>
        <w:separator/>
      </w:r>
    </w:p>
  </w:footnote>
  <w:footnote w:type="continuationSeparator" w:id="0">
    <w:p w:rsidR="009C07DE" w:rsidRDefault="009C07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7187"/>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07D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A1CE"/>
  <w15:docId w15:val="{827D4D40-4BF0-4F58-8BDA-99A17BB4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C71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B9A29F31404D849D6DF4EBAB2D1872"/>
        <w:category>
          <w:name w:val="General"/>
          <w:gallery w:val="placeholder"/>
        </w:category>
        <w:types>
          <w:type w:val="bbPlcHdr"/>
        </w:types>
        <w:behaviors>
          <w:behavior w:val="content"/>
        </w:behaviors>
        <w:guid w:val="{E7ECC491-AD74-48E8-838A-DDE23A3ECC7A}"/>
      </w:docPartPr>
      <w:docPartBody>
        <w:p w:rsidR="00000000" w:rsidRDefault="005D7222"/>
      </w:docPartBody>
    </w:docPart>
    <w:docPart>
      <w:docPartPr>
        <w:name w:val="1BB9BEA7BE7543FA8C16DA77BDCDD2C2"/>
        <w:category>
          <w:name w:val="General"/>
          <w:gallery w:val="placeholder"/>
        </w:category>
        <w:types>
          <w:type w:val="bbPlcHdr"/>
        </w:types>
        <w:behaviors>
          <w:behavior w:val="content"/>
        </w:behaviors>
        <w:guid w:val="{D01BF598-AA0C-400B-9AEB-1F3BC5596A55}"/>
      </w:docPartPr>
      <w:docPartBody>
        <w:p w:rsidR="00000000" w:rsidRDefault="005D7222"/>
      </w:docPartBody>
    </w:docPart>
    <w:docPart>
      <w:docPartPr>
        <w:name w:val="3882D19A04E54E10A075CD6BCA71F084"/>
        <w:category>
          <w:name w:val="General"/>
          <w:gallery w:val="placeholder"/>
        </w:category>
        <w:types>
          <w:type w:val="bbPlcHdr"/>
        </w:types>
        <w:behaviors>
          <w:behavior w:val="content"/>
        </w:behaviors>
        <w:guid w:val="{A0301964-3A7D-4441-A9A9-9DC0A7FB07E3}"/>
      </w:docPartPr>
      <w:docPartBody>
        <w:p w:rsidR="00000000" w:rsidRDefault="005D7222"/>
      </w:docPartBody>
    </w:docPart>
    <w:docPart>
      <w:docPartPr>
        <w:name w:val="D845C2D69BE6453195C887DB12B6B336"/>
        <w:category>
          <w:name w:val="General"/>
          <w:gallery w:val="placeholder"/>
        </w:category>
        <w:types>
          <w:type w:val="bbPlcHdr"/>
        </w:types>
        <w:behaviors>
          <w:behavior w:val="content"/>
        </w:behaviors>
        <w:guid w:val="{65617D70-7925-44BF-AAAF-529C9C987CBA}"/>
      </w:docPartPr>
      <w:docPartBody>
        <w:p w:rsidR="00000000" w:rsidRDefault="005D7222"/>
      </w:docPartBody>
    </w:docPart>
    <w:docPart>
      <w:docPartPr>
        <w:name w:val="C325231E929347128EDDF7B9E9299B3E"/>
        <w:category>
          <w:name w:val="General"/>
          <w:gallery w:val="placeholder"/>
        </w:category>
        <w:types>
          <w:type w:val="bbPlcHdr"/>
        </w:types>
        <w:behaviors>
          <w:behavior w:val="content"/>
        </w:behaviors>
        <w:guid w:val="{0F1D3A4D-6012-4C2F-841A-B3EC47A08A3D}"/>
      </w:docPartPr>
      <w:docPartBody>
        <w:p w:rsidR="00000000" w:rsidRDefault="005D7222"/>
      </w:docPartBody>
    </w:docPart>
    <w:docPart>
      <w:docPartPr>
        <w:name w:val="FBA82528B9AF4090B584235FF4AFBBB5"/>
        <w:category>
          <w:name w:val="General"/>
          <w:gallery w:val="placeholder"/>
        </w:category>
        <w:types>
          <w:type w:val="bbPlcHdr"/>
        </w:types>
        <w:behaviors>
          <w:behavior w:val="content"/>
        </w:behaviors>
        <w:guid w:val="{46FADCC1-5A17-4A20-99C1-BDF788DFCCDD}"/>
      </w:docPartPr>
      <w:docPartBody>
        <w:p w:rsidR="00000000" w:rsidRDefault="005D7222"/>
      </w:docPartBody>
    </w:docPart>
    <w:docPart>
      <w:docPartPr>
        <w:name w:val="8E24BD9D240945EC9C8C8FA918C56992"/>
        <w:category>
          <w:name w:val="General"/>
          <w:gallery w:val="placeholder"/>
        </w:category>
        <w:types>
          <w:type w:val="bbPlcHdr"/>
        </w:types>
        <w:behaviors>
          <w:behavior w:val="content"/>
        </w:behaviors>
        <w:guid w:val="{0195E704-7FEF-4835-891F-4A186175DE23}"/>
      </w:docPartPr>
      <w:docPartBody>
        <w:p w:rsidR="00000000" w:rsidRDefault="005D7222"/>
      </w:docPartBody>
    </w:docPart>
    <w:docPart>
      <w:docPartPr>
        <w:name w:val="87034B7D3BF24366A1E0B540969B1EF4"/>
        <w:category>
          <w:name w:val="General"/>
          <w:gallery w:val="placeholder"/>
        </w:category>
        <w:types>
          <w:type w:val="bbPlcHdr"/>
        </w:types>
        <w:behaviors>
          <w:behavior w:val="content"/>
        </w:behaviors>
        <w:guid w:val="{A3D82D1C-808F-45CB-8834-8882321AF32E}"/>
      </w:docPartPr>
      <w:docPartBody>
        <w:p w:rsidR="00000000" w:rsidRDefault="005D7222"/>
      </w:docPartBody>
    </w:docPart>
    <w:docPart>
      <w:docPartPr>
        <w:name w:val="C32EF6627E22454E8ED9300F1A40A754"/>
        <w:category>
          <w:name w:val="General"/>
          <w:gallery w:val="placeholder"/>
        </w:category>
        <w:types>
          <w:type w:val="bbPlcHdr"/>
        </w:types>
        <w:behaviors>
          <w:behavior w:val="content"/>
        </w:behaviors>
        <w:guid w:val="{D9E47892-8F11-4F8F-980C-8AFCE62963D6}"/>
      </w:docPartPr>
      <w:docPartBody>
        <w:p w:rsidR="00000000" w:rsidRDefault="005D7222"/>
      </w:docPartBody>
    </w:docPart>
    <w:docPart>
      <w:docPartPr>
        <w:name w:val="348325C32760479E90A9CEF0B110B5B0"/>
        <w:category>
          <w:name w:val="General"/>
          <w:gallery w:val="placeholder"/>
        </w:category>
        <w:types>
          <w:type w:val="bbPlcHdr"/>
        </w:types>
        <w:behaviors>
          <w:behavior w:val="content"/>
        </w:behaviors>
        <w:guid w:val="{DA6EE042-D157-4550-AE8C-F9948B5942D0}"/>
      </w:docPartPr>
      <w:docPartBody>
        <w:p w:rsidR="00000000" w:rsidRDefault="000602A4" w:rsidP="000602A4">
          <w:pPr>
            <w:pStyle w:val="348325C32760479E90A9CEF0B110B5B0"/>
          </w:pPr>
          <w:r w:rsidRPr="00A30DD1">
            <w:rPr>
              <w:rStyle w:val="PlaceholderText"/>
            </w:rPr>
            <w:t>Click here to enter a date.</w:t>
          </w:r>
        </w:p>
      </w:docPartBody>
    </w:docPart>
    <w:docPart>
      <w:docPartPr>
        <w:name w:val="0226646AB8D7489F8ABAE74D0F7CAE6F"/>
        <w:category>
          <w:name w:val="General"/>
          <w:gallery w:val="placeholder"/>
        </w:category>
        <w:types>
          <w:type w:val="bbPlcHdr"/>
        </w:types>
        <w:behaviors>
          <w:behavior w:val="content"/>
        </w:behaviors>
        <w:guid w:val="{B2015990-51BD-4AED-B130-7037641B556A}"/>
      </w:docPartPr>
      <w:docPartBody>
        <w:p w:rsidR="00000000" w:rsidRDefault="005D7222"/>
      </w:docPartBody>
    </w:docPart>
    <w:docPart>
      <w:docPartPr>
        <w:name w:val="A42AF2361B4B4B72B3D5DADA54A9FA79"/>
        <w:category>
          <w:name w:val="General"/>
          <w:gallery w:val="placeholder"/>
        </w:category>
        <w:types>
          <w:type w:val="bbPlcHdr"/>
        </w:types>
        <w:behaviors>
          <w:behavior w:val="content"/>
        </w:behaviors>
        <w:guid w:val="{6806C2A6-45B9-48C2-B065-4F2274B92B77}"/>
      </w:docPartPr>
      <w:docPartBody>
        <w:p w:rsidR="00000000" w:rsidRDefault="005D7222"/>
      </w:docPartBody>
    </w:docPart>
    <w:docPart>
      <w:docPartPr>
        <w:name w:val="49C7D1F28A21462A9B24A29F27914A9A"/>
        <w:category>
          <w:name w:val="General"/>
          <w:gallery w:val="placeholder"/>
        </w:category>
        <w:types>
          <w:type w:val="bbPlcHdr"/>
        </w:types>
        <w:behaviors>
          <w:behavior w:val="content"/>
        </w:behaviors>
        <w:guid w:val="{BB592B7A-FAF7-461F-9602-CB8E629FFB1B}"/>
      </w:docPartPr>
      <w:docPartBody>
        <w:p w:rsidR="00000000" w:rsidRDefault="000602A4" w:rsidP="000602A4">
          <w:pPr>
            <w:pStyle w:val="49C7D1F28A21462A9B24A29F27914A9A"/>
          </w:pPr>
          <w:r>
            <w:rPr>
              <w:rFonts w:eastAsia="Times New Roman" w:cs="Times New Roman"/>
              <w:bCs/>
              <w:szCs w:val="24"/>
            </w:rPr>
            <w:t xml:space="preserve"> </w:t>
          </w:r>
        </w:p>
      </w:docPartBody>
    </w:docPart>
    <w:docPart>
      <w:docPartPr>
        <w:name w:val="D4000C4DD47640CEAD68BFDA2E3EC05A"/>
        <w:category>
          <w:name w:val="General"/>
          <w:gallery w:val="placeholder"/>
        </w:category>
        <w:types>
          <w:type w:val="bbPlcHdr"/>
        </w:types>
        <w:behaviors>
          <w:behavior w:val="content"/>
        </w:behaviors>
        <w:guid w:val="{B62053BD-27F3-4196-B189-9F97D4E004C4}"/>
      </w:docPartPr>
      <w:docPartBody>
        <w:p w:rsidR="00000000" w:rsidRDefault="005D7222"/>
      </w:docPartBody>
    </w:docPart>
    <w:docPart>
      <w:docPartPr>
        <w:name w:val="A864D050AD934F59A6835A9F7D702B00"/>
        <w:category>
          <w:name w:val="General"/>
          <w:gallery w:val="placeholder"/>
        </w:category>
        <w:types>
          <w:type w:val="bbPlcHdr"/>
        </w:types>
        <w:behaviors>
          <w:behavior w:val="content"/>
        </w:behaviors>
        <w:guid w:val="{C70DC372-EA02-4A64-AB36-427941AEC5EF}"/>
      </w:docPartPr>
      <w:docPartBody>
        <w:p w:rsidR="00000000" w:rsidRDefault="005D72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02A4"/>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D722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2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48325C32760479E90A9CEF0B110B5B0">
    <w:name w:val="348325C32760479E90A9CEF0B110B5B0"/>
    <w:rsid w:val="000602A4"/>
    <w:pPr>
      <w:spacing w:after="160" w:line="259" w:lineRule="auto"/>
    </w:pPr>
  </w:style>
  <w:style w:type="paragraph" w:customStyle="1" w:styleId="49C7D1F28A21462A9B24A29F27914A9A">
    <w:name w:val="49C7D1F28A21462A9B24A29F27914A9A"/>
    <w:rsid w:val="000602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3A2C65-04AF-491A-B4B0-68F20444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1546</Words>
  <Characters>8817</Characters>
  <Application>Microsoft Office Word</Application>
  <DocSecurity>0</DocSecurity>
  <Lines>73</Lines>
  <Paragraphs>20</Paragraphs>
  <ScaleCrop>false</ScaleCrop>
  <Company>Texas Legislative Council</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2021-04-26T17:26:00Z</cp:lastPrinted>
  <dcterms:created xsi:type="dcterms:W3CDTF">2015-05-29T14:24:00Z</dcterms:created>
  <dcterms:modified xsi:type="dcterms:W3CDTF">2021-04-26T17:31:00Z</dcterms:modified>
</cp:coreProperties>
</file>

<file path=docProps/custom.xml><?xml version="1.0" encoding="utf-8"?>
<op:Properties xmlns:vt="http://schemas.openxmlformats.org/officeDocument/2006/docPropsVTypes" xmlns:op="http://schemas.openxmlformats.org/officeDocument/2006/custom-properties"/>
</file>