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68" w:rsidRDefault="00EC6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E5B10EC19C4396BA516F0FC733CA94"/>
          </w:placeholder>
        </w:sdtPr>
        <w:sdtContent>
          <w:r w:rsidRPr="005C2A78">
            <w:rPr>
              <w:rFonts w:cs="Times New Roman"/>
              <w:b/>
              <w:szCs w:val="24"/>
              <w:u w:val="single"/>
            </w:rPr>
            <w:t>BILL ANALYSIS</w:t>
          </w:r>
        </w:sdtContent>
      </w:sdt>
    </w:p>
    <w:p w:rsidR="00EC6B68" w:rsidRPr="00585C31" w:rsidRDefault="00EC6B68" w:rsidP="000F1DF9">
      <w:pPr>
        <w:spacing w:after="0" w:line="240" w:lineRule="auto"/>
        <w:rPr>
          <w:rFonts w:cs="Times New Roman"/>
          <w:szCs w:val="24"/>
        </w:rPr>
      </w:pPr>
    </w:p>
    <w:p w:rsidR="00EC6B68" w:rsidRPr="00585C31" w:rsidRDefault="00EC6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6B68" w:rsidTr="000F1DF9">
        <w:tc>
          <w:tcPr>
            <w:tcW w:w="2718" w:type="dxa"/>
          </w:tcPr>
          <w:p w:rsidR="00EC6B68" w:rsidRPr="005C2A78" w:rsidRDefault="00EC6B68" w:rsidP="006D756B">
            <w:pPr>
              <w:rPr>
                <w:rFonts w:cs="Times New Roman"/>
                <w:szCs w:val="24"/>
              </w:rPr>
            </w:pPr>
            <w:sdt>
              <w:sdtPr>
                <w:rPr>
                  <w:rFonts w:cs="Times New Roman"/>
                  <w:szCs w:val="24"/>
                </w:rPr>
                <w:alias w:val="Agency Title"/>
                <w:tag w:val="AgencyTitleContentControl"/>
                <w:id w:val="1920747753"/>
                <w:lock w:val="sdtContentLocked"/>
                <w:placeholder>
                  <w:docPart w:val="1529D4C7B70D4EA3AD7188B68DBBB48B"/>
                </w:placeholder>
              </w:sdtPr>
              <w:sdtEndPr>
                <w:rPr>
                  <w:rFonts w:cstheme="minorBidi"/>
                  <w:szCs w:val="22"/>
                </w:rPr>
              </w:sdtEndPr>
              <w:sdtContent>
                <w:r>
                  <w:rPr>
                    <w:rFonts w:cs="Times New Roman"/>
                    <w:szCs w:val="24"/>
                  </w:rPr>
                  <w:t>Senate Research Center</w:t>
                </w:r>
              </w:sdtContent>
            </w:sdt>
          </w:p>
        </w:tc>
        <w:tc>
          <w:tcPr>
            <w:tcW w:w="6858" w:type="dxa"/>
          </w:tcPr>
          <w:p w:rsidR="00EC6B68" w:rsidRPr="00FF6471" w:rsidRDefault="00EC6B68" w:rsidP="000F1DF9">
            <w:pPr>
              <w:jc w:val="right"/>
              <w:rPr>
                <w:rFonts w:cs="Times New Roman"/>
                <w:szCs w:val="24"/>
              </w:rPr>
            </w:pPr>
            <w:sdt>
              <w:sdtPr>
                <w:rPr>
                  <w:rFonts w:cs="Times New Roman"/>
                  <w:szCs w:val="24"/>
                </w:rPr>
                <w:alias w:val="Bill Number"/>
                <w:tag w:val="BillNumberOne"/>
                <w:id w:val="-410784069"/>
                <w:lock w:val="sdtContentLocked"/>
                <w:placeholder>
                  <w:docPart w:val="1687EC683AE647EC9DECC4F927BA9EE1"/>
                </w:placeholder>
              </w:sdtPr>
              <w:sdtContent>
                <w:r>
                  <w:rPr>
                    <w:rFonts w:cs="Times New Roman"/>
                    <w:szCs w:val="24"/>
                  </w:rPr>
                  <w:t>S.B. 992</w:t>
                </w:r>
              </w:sdtContent>
            </w:sdt>
          </w:p>
        </w:tc>
      </w:tr>
      <w:tr w:rsidR="00EC6B68" w:rsidTr="000F1DF9">
        <w:sdt>
          <w:sdtPr>
            <w:rPr>
              <w:rFonts w:cs="Times New Roman"/>
              <w:szCs w:val="24"/>
            </w:rPr>
            <w:alias w:val="TLCNumber"/>
            <w:tag w:val="TLCNumber"/>
            <w:id w:val="-542600604"/>
            <w:lock w:val="sdtLocked"/>
            <w:placeholder>
              <w:docPart w:val="0F1ADED2D0654A9381FCF475EDC47D05"/>
            </w:placeholder>
          </w:sdtPr>
          <w:sdtContent>
            <w:tc>
              <w:tcPr>
                <w:tcW w:w="2718" w:type="dxa"/>
              </w:tcPr>
              <w:p w:rsidR="00EC6B68" w:rsidRPr="000F1DF9" w:rsidRDefault="00EC6B68" w:rsidP="00C65088">
                <w:pPr>
                  <w:rPr>
                    <w:rFonts w:cs="Times New Roman"/>
                    <w:szCs w:val="24"/>
                  </w:rPr>
                </w:pPr>
                <w:r>
                  <w:rPr>
                    <w:rFonts w:cs="Times New Roman"/>
                    <w:szCs w:val="24"/>
                  </w:rPr>
                  <w:t>87R5809 BEE-F</w:t>
                </w:r>
              </w:p>
            </w:tc>
          </w:sdtContent>
        </w:sdt>
        <w:tc>
          <w:tcPr>
            <w:tcW w:w="6858" w:type="dxa"/>
          </w:tcPr>
          <w:p w:rsidR="00EC6B68" w:rsidRPr="005C2A78" w:rsidRDefault="00EC6B68" w:rsidP="00073EDD">
            <w:pPr>
              <w:jc w:val="right"/>
              <w:rPr>
                <w:rFonts w:cs="Times New Roman"/>
                <w:szCs w:val="24"/>
              </w:rPr>
            </w:pPr>
            <w:sdt>
              <w:sdtPr>
                <w:rPr>
                  <w:rFonts w:cs="Times New Roman"/>
                  <w:szCs w:val="24"/>
                </w:rPr>
                <w:alias w:val="Author Label"/>
                <w:tag w:val="By"/>
                <w:id w:val="72399597"/>
                <w:lock w:val="sdtLocked"/>
                <w:placeholder>
                  <w:docPart w:val="C0CDC58AD2214610987C6EBFE6DD5F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DEE4AB00BF4B039FC0F419B972B55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3B067813DC54CB5A05314A6EA98460A"/>
                </w:placeholder>
                <w:showingPlcHdr/>
              </w:sdtPr>
              <w:sdtContent/>
            </w:sdt>
            <w:sdt>
              <w:sdtPr>
                <w:rPr>
                  <w:rFonts w:cs="Times New Roman"/>
                  <w:szCs w:val="24"/>
                </w:rPr>
                <w:alias w:val="DualSponsor"/>
                <w:tag w:val="DualSponsor"/>
                <w:id w:val="1029379812"/>
                <w:lock w:val="sdtContentLocked"/>
                <w:placeholder>
                  <w:docPart w:val="67032F8BDCC241518F2BAFFE7F1CA1B0"/>
                </w:placeholder>
                <w:showingPlcHdr/>
              </w:sdtPr>
              <w:sdtContent/>
            </w:sdt>
          </w:p>
        </w:tc>
      </w:tr>
      <w:tr w:rsidR="00EC6B68" w:rsidTr="000F1DF9">
        <w:tc>
          <w:tcPr>
            <w:tcW w:w="2718" w:type="dxa"/>
          </w:tcPr>
          <w:p w:rsidR="00EC6B68" w:rsidRPr="00BC7495" w:rsidRDefault="00EC6B68" w:rsidP="000F1DF9">
            <w:pPr>
              <w:rPr>
                <w:rFonts w:cs="Times New Roman"/>
                <w:szCs w:val="24"/>
              </w:rPr>
            </w:pPr>
          </w:p>
        </w:tc>
        <w:sdt>
          <w:sdtPr>
            <w:rPr>
              <w:rFonts w:cs="Times New Roman"/>
              <w:szCs w:val="24"/>
            </w:rPr>
            <w:alias w:val="Committee"/>
            <w:tag w:val="Committee"/>
            <w:id w:val="1914272295"/>
            <w:lock w:val="sdtContentLocked"/>
            <w:placeholder>
              <w:docPart w:val="C91573BF0C154377BA0B37DBD81C8A9C"/>
            </w:placeholder>
          </w:sdtPr>
          <w:sdtContent>
            <w:tc>
              <w:tcPr>
                <w:tcW w:w="6858" w:type="dxa"/>
              </w:tcPr>
              <w:p w:rsidR="00EC6B68" w:rsidRPr="00FF6471" w:rsidRDefault="00EC6B68" w:rsidP="000F1DF9">
                <w:pPr>
                  <w:jc w:val="right"/>
                  <w:rPr>
                    <w:rFonts w:cs="Times New Roman"/>
                    <w:szCs w:val="24"/>
                  </w:rPr>
                </w:pPr>
                <w:r>
                  <w:rPr>
                    <w:rFonts w:cs="Times New Roman"/>
                    <w:szCs w:val="24"/>
                  </w:rPr>
                  <w:t>Business &amp; Commerce</w:t>
                </w:r>
              </w:p>
            </w:tc>
          </w:sdtContent>
        </w:sdt>
      </w:tr>
      <w:tr w:rsidR="00EC6B68" w:rsidTr="000F1DF9">
        <w:tc>
          <w:tcPr>
            <w:tcW w:w="2718" w:type="dxa"/>
          </w:tcPr>
          <w:p w:rsidR="00EC6B68" w:rsidRPr="00BC7495" w:rsidRDefault="00EC6B68" w:rsidP="000F1DF9">
            <w:pPr>
              <w:rPr>
                <w:rFonts w:cs="Times New Roman"/>
                <w:szCs w:val="24"/>
              </w:rPr>
            </w:pPr>
          </w:p>
        </w:tc>
        <w:sdt>
          <w:sdtPr>
            <w:rPr>
              <w:rFonts w:cs="Times New Roman"/>
              <w:szCs w:val="24"/>
            </w:rPr>
            <w:alias w:val="Date"/>
            <w:tag w:val="DateContentControl"/>
            <w:id w:val="1178081906"/>
            <w:lock w:val="sdtLocked"/>
            <w:placeholder>
              <w:docPart w:val="A94B8EEA88F04506A6D2B1B264730C36"/>
            </w:placeholder>
            <w:date w:fullDate="2021-03-26T00:00:00Z">
              <w:dateFormat w:val="M/d/yyyy"/>
              <w:lid w:val="en-US"/>
              <w:storeMappedDataAs w:val="dateTime"/>
              <w:calendar w:val="gregorian"/>
            </w:date>
          </w:sdtPr>
          <w:sdtContent>
            <w:tc>
              <w:tcPr>
                <w:tcW w:w="6858" w:type="dxa"/>
              </w:tcPr>
              <w:p w:rsidR="00EC6B68" w:rsidRPr="00FF6471" w:rsidRDefault="00EC6B68" w:rsidP="000F1DF9">
                <w:pPr>
                  <w:jc w:val="right"/>
                  <w:rPr>
                    <w:rFonts w:cs="Times New Roman"/>
                    <w:szCs w:val="24"/>
                  </w:rPr>
                </w:pPr>
                <w:r>
                  <w:rPr>
                    <w:rFonts w:cs="Times New Roman"/>
                    <w:szCs w:val="24"/>
                  </w:rPr>
                  <w:t>3/26/2021</w:t>
                </w:r>
              </w:p>
            </w:tc>
          </w:sdtContent>
        </w:sdt>
      </w:tr>
      <w:tr w:rsidR="00EC6B68" w:rsidTr="000F1DF9">
        <w:tc>
          <w:tcPr>
            <w:tcW w:w="2718" w:type="dxa"/>
          </w:tcPr>
          <w:p w:rsidR="00EC6B68" w:rsidRPr="00BC7495" w:rsidRDefault="00EC6B68" w:rsidP="000F1DF9">
            <w:pPr>
              <w:rPr>
                <w:rFonts w:cs="Times New Roman"/>
                <w:szCs w:val="24"/>
              </w:rPr>
            </w:pPr>
          </w:p>
        </w:tc>
        <w:sdt>
          <w:sdtPr>
            <w:rPr>
              <w:rFonts w:cs="Times New Roman"/>
              <w:szCs w:val="24"/>
            </w:rPr>
            <w:alias w:val="BA Version"/>
            <w:tag w:val="BAVersion"/>
            <w:id w:val="-1685590809"/>
            <w:lock w:val="sdtContentLocked"/>
            <w:placeholder>
              <w:docPart w:val="6027D6A21DA3430190732F5FFC27EC94"/>
            </w:placeholder>
          </w:sdtPr>
          <w:sdtContent>
            <w:tc>
              <w:tcPr>
                <w:tcW w:w="6858" w:type="dxa"/>
              </w:tcPr>
              <w:p w:rsidR="00EC6B68" w:rsidRPr="00FF6471" w:rsidRDefault="00EC6B68" w:rsidP="000F1DF9">
                <w:pPr>
                  <w:jc w:val="right"/>
                  <w:rPr>
                    <w:rFonts w:cs="Times New Roman"/>
                    <w:szCs w:val="24"/>
                  </w:rPr>
                </w:pPr>
                <w:r>
                  <w:rPr>
                    <w:rFonts w:cs="Times New Roman"/>
                    <w:szCs w:val="24"/>
                  </w:rPr>
                  <w:t>As Filed</w:t>
                </w:r>
              </w:p>
            </w:tc>
          </w:sdtContent>
        </w:sdt>
      </w:tr>
    </w:tbl>
    <w:p w:rsidR="00EC6B68" w:rsidRPr="00FF6471" w:rsidRDefault="00EC6B68" w:rsidP="000F1DF9">
      <w:pPr>
        <w:spacing w:after="0" w:line="240" w:lineRule="auto"/>
        <w:rPr>
          <w:rFonts w:cs="Times New Roman"/>
          <w:szCs w:val="24"/>
        </w:rPr>
      </w:pPr>
    </w:p>
    <w:p w:rsidR="00EC6B68" w:rsidRPr="00FF6471" w:rsidRDefault="00EC6B68" w:rsidP="000F1DF9">
      <w:pPr>
        <w:spacing w:after="0" w:line="240" w:lineRule="auto"/>
        <w:rPr>
          <w:rFonts w:cs="Times New Roman"/>
          <w:szCs w:val="24"/>
        </w:rPr>
      </w:pPr>
    </w:p>
    <w:p w:rsidR="00EC6B68" w:rsidRPr="00FF6471" w:rsidRDefault="00EC6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1A1E32925344778E6E985230C069F8"/>
        </w:placeholder>
      </w:sdtPr>
      <w:sdtContent>
        <w:p w:rsidR="00EC6B68" w:rsidRDefault="00EC6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3F73B3753D4EB19C2E0B5B6F2E83FC"/>
        </w:placeholder>
      </w:sdtPr>
      <w:sdtEndPr>
        <w:rPr>
          <w:rFonts w:cs="Times New Roman"/>
          <w:szCs w:val="24"/>
        </w:rPr>
      </w:sdtEndPr>
      <w:sdtContent>
        <w:p w:rsidR="00EC6B68" w:rsidRDefault="00EC6B68" w:rsidP="006C167C">
          <w:pPr>
            <w:pStyle w:val="NormalWeb"/>
            <w:spacing w:before="0" w:beforeAutospacing="0" w:after="0" w:afterAutospacing="0"/>
            <w:jc w:val="both"/>
            <w:divId w:val="960188857"/>
            <w:rPr>
              <w:rFonts w:eastAsia="Times New Roman"/>
              <w:bCs/>
            </w:rPr>
          </w:pPr>
        </w:p>
        <w:p w:rsidR="00EC6B68" w:rsidRPr="00FE26A7" w:rsidRDefault="00EC6B68" w:rsidP="006C167C">
          <w:pPr>
            <w:pStyle w:val="NormalWeb"/>
            <w:spacing w:before="0" w:beforeAutospacing="0" w:after="0" w:afterAutospacing="0"/>
            <w:jc w:val="both"/>
            <w:divId w:val="960188857"/>
            <w:rPr>
              <w:color w:val="000000"/>
            </w:rPr>
          </w:pPr>
          <w:r>
            <w:rPr>
              <w:color w:val="000000"/>
            </w:rPr>
            <w:t>Current s</w:t>
          </w:r>
          <w:r w:rsidRPr="00FE26A7">
            <w:rPr>
              <w:color w:val="000000"/>
            </w:rPr>
            <w:t>tate telemedici</w:t>
          </w:r>
          <w:r>
            <w:rPr>
              <w:color w:val="000000"/>
            </w:rPr>
            <w:t>ne and telehealth laws prohibit</w:t>
          </w:r>
          <w:r w:rsidRPr="00FE26A7">
            <w:rPr>
              <w:color w:val="000000"/>
            </w:rPr>
            <w:t xml:space="preserve"> out-of-state health care professionals and non-primary care physicians from delivering high-quality care to patients. Texas requires an out-of-state physician to obtain a license to practice telemedicine. The application process for an out-of-state telemedicine license and a full Texas medical license are the same. Under thi</w:t>
          </w:r>
          <w:r>
            <w:rPr>
              <w:color w:val="000000"/>
            </w:rPr>
            <w:t>s license, the license holder'</w:t>
          </w:r>
          <w:r w:rsidRPr="00FE26A7">
            <w:rPr>
              <w:color w:val="000000"/>
            </w:rPr>
            <w:t>s practice of medicine is limited exclusively to the interpretation of diagnostic testing and reporting of results to a Texas fully licensed physician practicing in Texas or the follow-up of patients where the majority of patient care was rendered in another state. Allowing out-of-stat</w:t>
          </w:r>
          <w:r>
            <w:rPr>
              <w:color w:val="000000"/>
            </w:rPr>
            <w:t>e health care professionals who</w:t>
          </w:r>
          <w:r w:rsidRPr="00FE26A7">
            <w:rPr>
              <w:color w:val="000000"/>
            </w:rPr>
            <w:t xml:space="preserve"> hold an active, unencumbered license </w:t>
          </w:r>
          <w:r>
            <w:rPr>
              <w:color w:val="000000"/>
            </w:rPr>
            <w:t xml:space="preserve">to </w:t>
          </w:r>
          <w:r w:rsidRPr="00FE26A7">
            <w:rPr>
              <w:color w:val="000000"/>
            </w:rPr>
            <w:t>provide health care service</w:t>
          </w:r>
          <w:r>
            <w:rPr>
              <w:color w:val="000000"/>
            </w:rPr>
            <w:t>s as authorized under state law</w:t>
          </w:r>
          <w:r w:rsidRPr="00FE26A7">
            <w:rPr>
              <w:color w:val="000000"/>
            </w:rPr>
            <w:t xml:space="preserve"> will expand access to care for patients in Texas.</w:t>
          </w:r>
        </w:p>
        <w:p w:rsidR="00EC6B68" w:rsidRDefault="00EC6B68" w:rsidP="006C167C">
          <w:pPr>
            <w:pStyle w:val="NormalWeb"/>
            <w:spacing w:before="0" w:beforeAutospacing="0" w:after="0" w:afterAutospacing="0"/>
            <w:jc w:val="both"/>
            <w:divId w:val="960188857"/>
            <w:rPr>
              <w:color w:val="000000"/>
            </w:rPr>
          </w:pPr>
        </w:p>
        <w:p w:rsidR="00EC6B68" w:rsidRDefault="00EC6B68" w:rsidP="006C167C">
          <w:pPr>
            <w:pStyle w:val="NormalWeb"/>
            <w:spacing w:before="0" w:beforeAutospacing="0" w:after="0" w:afterAutospacing="0"/>
            <w:jc w:val="both"/>
            <w:divId w:val="960188857"/>
            <w:rPr>
              <w:color w:val="000000"/>
            </w:rPr>
          </w:pPr>
          <w:r w:rsidRPr="00FE26A7">
            <w:rPr>
              <w:color w:val="000000"/>
            </w:rPr>
            <w:t>S</w:t>
          </w:r>
          <w:r>
            <w:rPr>
              <w:color w:val="000000"/>
            </w:rPr>
            <w:t>.</w:t>
          </w:r>
          <w:r w:rsidRPr="00FE26A7">
            <w:rPr>
              <w:color w:val="000000"/>
            </w:rPr>
            <w:t>B</w:t>
          </w:r>
          <w:r>
            <w:rPr>
              <w:color w:val="000000"/>
            </w:rPr>
            <w:t>.</w:t>
          </w:r>
          <w:r w:rsidRPr="00FE26A7">
            <w:rPr>
              <w:color w:val="000000"/>
            </w:rPr>
            <w:t xml:space="preserve"> 992 amends the Texas Occupations Code to permit a health professional located outside of this state who holds an active and unencumbered license issued by another state</w:t>
          </w:r>
          <w:r>
            <w:rPr>
              <w:color w:val="000000"/>
            </w:rPr>
            <w:t xml:space="preserve"> to</w:t>
          </w:r>
          <w:r w:rsidRPr="00FE26A7">
            <w:rPr>
              <w:color w:val="000000"/>
            </w:rPr>
            <w:t xml:space="preserve"> provide telehealth services to a patient located in Texas. </w:t>
          </w:r>
        </w:p>
        <w:p w:rsidR="00EC6B68" w:rsidRDefault="00EC6B68" w:rsidP="006C167C">
          <w:pPr>
            <w:pStyle w:val="NormalWeb"/>
            <w:spacing w:before="0" w:beforeAutospacing="0" w:after="0" w:afterAutospacing="0"/>
            <w:jc w:val="both"/>
            <w:divId w:val="960188857"/>
            <w:rPr>
              <w:color w:val="000000"/>
            </w:rPr>
          </w:pPr>
        </w:p>
        <w:p w:rsidR="00EC6B68" w:rsidRDefault="00EC6B68" w:rsidP="006C167C">
          <w:pPr>
            <w:pStyle w:val="NormalWeb"/>
            <w:spacing w:before="0" w:beforeAutospacing="0" w:after="0" w:afterAutospacing="0"/>
            <w:jc w:val="both"/>
            <w:divId w:val="960188857"/>
            <w:rPr>
              <w:color w:val="000000"/>
            </w:rPr>
          </w:pPr>
          <w:r w:rsidRPr="00FE26A7">
            <w:rPr>
              <w:color w:val="000000"/>
            </w:rPr>
            <w:t>In order for a health professional to practice in Texas, the health professional must register with the applicable board or agency. An agency or board cannot charge more than a $150 registration fee. Health professionals w</w:t>
          </w:r>
          <w:r>
            <w:rPr>
              <w:color w:val="000000"/>
            </w:rPr>
            <w:t>ill have to register annually.</w:t>
          </w:r>
          <w:r w:rsidRPr="00FE26A7">
            <w:rPr>
              <w:color w:val="000000"/>
            </w:rPr>
            <w:t xml:space="preserve"> The applicable board or agency is directed to adopt rules that will prevent abuse and fraud, adopt rules that relate to filing claims and records in connection with telemedicine and telehealth services, and adopt rules to ensure adequate supervision of health professionals who are not physicians and who provide</w:t>
          </w:r>
          <w:r>
            <w:rPr>
              <w:color w:val="000000"/>
            </w:rPr>
            <w:t xml:space="preserve"> telemedicine medical services. </w:t>
          </w:r>
          <w:r w:rsidRPr="00FE26A7">
            <w:rPr>
              <w:color w:val="000000"/>
            </w:rPr>
            <w:t xml:space="preserve">The bill requires the same standard of care for a health professional who provides a telehealth service as the standard of care for a health professional who provides an in-person health care service to a patient. The bill also prohibits a health professional licensed by a licensing agency in the United States </w:t>
          </w:r>
          <w:r>
            <w:rPr>
              <w:color w:val="000000"/>
            </w:rPr>
            <w:t xml:space="preserve">who </w:t>
          </w:r>
          <w:r w:rsidRPr="00FE26A7">
            <w:rPr>
              <w:color w:val="000000"/>
            </w:rPr>
            <w:t xml:space="preserve">is a recipient of a previous disciplinary action by any other state or jurisdiction or </w:t>
          </w:r>
          <w:r>
            <w:rPr>
              <w:color w:val="000000"/>
            </w:rPr>
            <w:t xml:space="preserve">is </w:t>
          </w:r>
          <w:r w:rsidRPr="00FE26A7">
            <w:rPr>
              <w:color w:val="000000"/>
            </w:rPr>
            <w:t xml:space="preserve">the subject of a pending investigation by a state or federal agency to practice telemedicine in Texas. </w:t>
          </w:r>
        </w:p>
        <w:p w:rsidR="00EC6B68" w:rsidRPr="005A76CD" w:rsidRDefault="00EC6B68" w:rsidP="006C167C">
          <w:pPr>
            <w:pStyle w:val="NormalWeb"/>
            <w:spacing w:before="0" w:beforeAutospacing="0" w:after="0" w:afterAutospacing="0"/>
            <w:jc w:val="both"/>
            <w:divId w:val="960188857"/>
            <w:rPr>
              <w:color w:val="000000"/>
            </w:rPr>
          </w:pPr>
        </w:p>
      </w:sdtContent>
    </w:sdt>
    <w:p w:rsidR="00EC6B68" w:rsidRDefault="00EC6B68" w:rsidP="00EC6B6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992 </w:t>
      </w:r>
      <w:bookmarkStart w:id="1" w:name="AmendsCurrentLaw"/>
      <w:bookmarkEnd w:id="1"/>
      <w:r>
        <w:rPr>
          <w:rFonts w:cs="Times New Roman"/>
          <w:szCs w:val="24"/>
        </w:rPr>
        <w:t>amends current law relating to the provision of telehealth services by health professionals located outside of this state.</w:t>
      </w:r>
    </w:p>
    <w:p w:rsidR="00EC6B68" w:rsidRPr="000B4C3C" w:rsidRDefault="00EC6B68" w:rsidP="00EC6B68">
      <w:pPr>
        <w:spacing w:after="0" w:line="240" w:lineRule="auto"/>
        <w:jc w:val="both"/>
        <w:rPr>
          <w:rFonts w:eastAsia="Times New Roman" w:cs="Times New Roman"/>
          <w:szCs w:val="24"/>
        </w:rPr>
      </w:pPr>
    </w:p>
    <w:p w:rsidR="00EC6B68" w:rsidRPr="005C2A78" w:rsidRDefault="00EC6B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206781D3DB4AC3B440CD5143B5AE88"/>
          </w:placeholder>
        </w:sdtPr>
        <w:sdtContent>
          <w:r>
            <w:rPr>
              <w:rFonts w:eastAsia="Times New Roman" w:cs="Times New Roman"/>
              <w:b/>
              <w:szCs w:val="24"/>
              <w:u w:val="single"/>
            </w:rPr>
            <w:t>RULEMAKING AUTHORITY</w:t>
          </w:r>
        </w:sdtContent>
      </w:sdt>
    </w:p>
    <w:p w:rsidR="00EC6B68" w:rsidRDefault="00EC6B68" w:rsidP="00EC6B68">
      <w:pPr>
        <w:spacing w:after="0" w:line="240" w:lineRule="auto"/>
        <w:jc w:val="both"/>
        <w:rPr>
          <w:rFonts w:cs="Times New Roman"/>
          <w:szCs w:val="24"/>
        </w:rPr>
      </w:pPr>
    </w:p>
    <w:p w:rsidR="00EC6B68" w:rsidRPr="006529C4" w:rsidRDefault="00EC6B68" w:rsidP="00EC6B68">
      <w:pPr>
        <w:spacing w:after="0" w:line="240" w:lineRule="auto"/>
        <w:jc w:val="both"/>
        <w:rPr>
          <w:rFonts w:cs="Times New Roman"/>
          <w:szCs w:val="24"/>
        </w:rPr>
      </w:pPr>
      <w:r>
        <w:rPr>
          <w:rFonts w:cs="Times New Roman"/>
          <w:szCs w:val="24"/>
        </w:rPr>
        <w:t>Rulemaking authority is expressly granted to the applicable agency with regulatory authority over a health professional in SECTION 1 (Section 111.009, Occupations Code) of this bill.</w:t>
      </w:r>
    </w:p>
    <w:p w:rsidR="00EC6B68" w:rsidRPr="006529C4" w:rsidRDefault="00EC6B68" w:rsidP="00EC6B68">
      <w:pPr>
        <w:spacing w:after="0" w:line="240" w:lineRule="auto"/>
        <w:jc w:val="both"/>
        <w:rPr>
          <w:rFonts w:cs="Times New Roman"/>
          <w:szCs w:val="24"/>
        </w:rPr>
      </w:pPr>
    </w:p>
    <w:p w:rsidR="00EC6B68" w:rsidRDefault="00EC6B68" w:rsidP="006C167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F7A51C1E71406C95D6A01D74B73CF4"/>
          </w:placeholder>
        </w:sdtPr>
        <w:sdtContent>
          <w:r>
            <w:rPr>
              <w:rFonts w:eastAsia="Times New Roman" w:cs="Times New Roman"/>
              <w:b/>
              <w:szCs w:val="24"/>
              <w:u w:val="single"/>
            </w:rPr>
            <w:t>SECTION BY SECTION ANALYSIS</w:t>
          </w:r>
        </w:sdtContent>
      </w:sdt>
    </w:p>
    <w:p w:rsidR="00EC6B68" w:rsidRPr="006C167C" w:rsidRDefault="00EC6B68" w:rsidP="006C167C">
      <w:pPr>
        <w:spacing w:after="0" w:line="240" w:lineRule="auto"/>
        <w:jc w:val="both"/>
        <w:rPr>
          <w:rFonts w:eastAsia="Times New Roman" w:cs="Times New Roman"/>
          <w:b/>
          <w:szCs w:val="24"/>
          <w:u w:val="single"/>
        </w:rPr>
      </w:pPr>
    </w:p>
    <w:p w:rsidR="00EC6B68" w:rsidRDefault="00EC6B68" w:rsidP="006C167C">
      <w:pPr>
        <w:tabs>
          <w:tab w:val="left" w:pos="2418"/>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111, Occupations Code, by adding Section 111.009, as follows:</w:t>
      </w:r>
    </w:p>
    <w:p w:rsidR="00EC6B68" w:rsidRDefault="00EC6B68" w:rsidP="006C167C">
      <w:pPr>
        <w:tabs>
          <w:tab w:val="left" w:pos="2418"/>
        </w:tabs>
        <w:spacing w:after="0" w:line="240" w:lineRule="auto"/>
        <w:jc w:val="both"/>
        <w:rPr>
          <w:rFonts w:eastAsia="Times New Roman" w:cs="Times New Roman"/>
          <w:szCs w:val="24"/>
        </w:rPr>
      </w:pPr>
    </w:p>
    <w:p w:rsidR="00EC6B68" w:rsidRPr="000B4C3C" w:rsidRDefault="00EC6B68" w:rsidP="006C167C">
      <w:pPr>
        <w:tabs>
          <w:tab w:val="left" w:pos="2418"/>
        </w:tabs>
        <w:spacing w:after="0" w:line="240" w:lineRule="auto"/>
        <w:ind w:left="720"/>
        <w:jc w:val="both"/>
        <w:rPr>
          <w:rFonts w:eastAsia="Times New Roman" w:cs="Times New Roman"/>
          <w:szCs w:val="24"/>
        </w:rPr>
      </w:pPr>
      <w:r w:rsidRPr="000B4C3C">
        <w:rPr>
          <w:rFonts w:eastAsia="Times New Roman" w:cs="Times New Roman"/>
          <w:szCs w:val="24"/>
        </w:rPr>
        <w:t>Sec. </w:t>
      </w:r>
      <w:bookmarkStart w:id="2" w:name="#OC111.009"/>
      <w:r w:rsidRPr="000B4C3C">
        <w:rPr>
          <w:rFonts w:eastAsia="Times New Roman" w:cs="Times New Roman"/>
          <w:szCs w:val="24"/>
        </w:rPr>
        <w:t>111.009</w:t>
      </w:r>
      <w:bookmarkEnd w:id="2"/>
      <w:r>
        <w:rPr>
          <w:rFonts w:eastAsia="Times New Roman" w:cs="Times New Roman"/>
          <w:szCs w:val="24"/>
        </w:rPr>
        <w:t>. </w:t>
      </w:r>
      <w:r w:rsidRPr="000B4C3C">
        <w:rPr>
          <w:rFonts w:eastAsia="Times New Roman" w:cs="Times New Roman"/>
          <w:szCs w:val="24"/>
        </w:rPr>
        <w:t xml:space="preserve">HEALTH PROFESSIONAL LOCATED OUTSIDE OF STATE. (a) </w:t>
      </w:r>
      <w:r>
        <w:rPr>
          <w:rFonts w:eastAsia="Times New Roman" w:cs="Times New Roman"/>
          <w:szCs w:val="24"/>
        </w:rPr>
        <w:t>Authorizes a</w:t>
      </w:r>
      <w:r w:rsidRPr="000B4C3C">
        <w:rPr>
          <w:rFonts w:eastAsia="Times New Roman" w:cs="Times New Roman"/>
          <w:szCs w:val="24"/>
        </w:rPr>
        <w:t xml:space="preserve"> health professional located outside of </w:t>
      </w:r>
      <w:r>
        <w:rPr>
          <w:rFonts w:eastAsia="Times New Roman" w:cs="Times New Roman"/>
          <w:szCs w:val="24"/>
        </w:rPr>
        <w:t>Texas</w:t>
      </w:r>
      <w:r w:rsidRPr="000B4C3C">
        <w:rPr>
          <w:rFonts w:eastAsia="Times New Roman" w:cs="Times New Roman"/>
          <w:szCs w:val="24"/>
        </w:rPr>
        <w:t xml:space="preserve"> who holds an active and unencumbered license issued by another state</w:t>
      </w:r>
      <w:r>
        <w:rPr>
          <w:rFonts w:eastAsia="Times New Roman" w:cs="Times New Roman"/>
          <w:szCs w:val="24"/>
        </w:rPr>
        <w:t>, n</w:t>
      </w:r>
      <w:r w:rsidRPr="000B4C3C">
        <w:rPr>
          <w:rFonts w:eastAsia="Times New Roman" w:cs="Times New Roman"/>
          <w:szCs w:val="24"/>
        </w:rPr>
        <w:t xml:space="preserve">otwithstanding any other law, </w:t>
      </w:r>
      <w:r>
        <w:rPr>
          <w:rFonts w:eastAsia="Times New Roman" w:cs="Times New Roman"/>
          <w:szCs w:val="24"/>
        </w:rPr>
        <w:t xml:space="preserve">to </w:t>
      </w:r>
      <w:r w:rsidRPr="000B4C3C">
        <w:rPr>
          <w:rFonts w:eastAsia="Times New Roman" w:cs="Times New Roman"/>
          <w:szCs w:val="24"/>
        </w:rPr>
        <w:t xml:space="preserve">provide to a patient located in </w:t>
      </w:r>
      <w:r>
        <w:rPr>
          <w:rFonts w:eastAsia="Times New Roman" w:cs="Times New Roman"/>
          <w:szCs w:val="24"/>
        </w:rPr>
        <w:t>Texas</w:t>
      </w:r>
      <w:r w:rsidRPr="000B4C3C">
        <w:rPr>
          <w:rFonts w:eastAsia="Times New Roman" w:cs="Times New Roman"/>
          <w:szCs w:val="24"/>
        </w:rPr>
        <w:t xml:space="preserve"> a telehealth service if the health professional is authorized to provide the service by the state in which the health professional is licensed.</w:t>
      </w:r>
    </w:p>
    <w:p w:rsidR="00EC6B68" w:rsidRDefault="00EC6B68" w:rsidP="006C167C">
      <w:pPr>
        <w:tabs>
          <w:tab w:val="left" w:pos="2418"/>
        </w:tabs>
        <w:spacing w:after="0" w:line="240" w:lineRule="auto"/>
        <w:ind w:left="720"/>
        <w:jc w:val="both"/>
        <w:rPr>
          <w:rFonts w:eastAsia="Times New Roman" w:cs="Times New Roman"/>
          <w:szCs w:val="24"/>
        </w:rPr>
      </w:pPr>
    </w:p>
    <w:p w:rsidR="00EC6B68" w:rsidRPr="000B4C3C" w:rsidRDefault="00EC6B68" w:rsidP="006C167C">
      <w:pPr>
        <w:tabs>
          <w:tab w:val="left" w:pos="2418"/>
        </w:tabs>
        <w:spacing w:after="0" w:line="240" w:lineRule="auto"/>
        <w:ind w:left="1440"/>
        <w:jc w:val="both"/>
        <w:rPr>
          <w:rFonts w:eastAsia="Times New Roman" w:cs="Times New Roman"/>
          <w:szCs w:val="24"/>
        </w:rPr>
      </w:pPr>
      <w:r>
        <w:rPr>
          <w:rFonts w:eastAsia="Times New Roman" w:cs="Times New Roman"/>
          <w:szCs w:val="24"/>
        </w:rPr>
        <w:t>(b) Provides that t</w:t>
      </w:r>
      <w:r w:rsidRPr="000B4C3C">
        <w:rPr>
          <w:rFonts w:eastAsia="Times New Roman" w:cs="Times New Roman"/>
          <w:szCs w:val="24"/>
        </w:rPr>
        <w:t>he standard of care for a health professional who provides a telehealth service to a patient under this section is the same as the standard of care for a health professional who provides an in-person health care service to a patient.</w:t>
      </w:r>
    </w:p>
    <w:p w:rsidR="00EC6B68" w:rsidRDefault="00EC6B68" w:rsidP="006C167C">
      <w:pPr>
        <w:tabs>
          <w:tab w:val="left" w:pos="2418"/>
        </w:tabs>
        <w:spacing w:after="0" w:line="240" w:lineRule="auto"/>
        <w:ind w:left="1440"/>
        <w:jc w:val="both"/>
        <w:rPr>
          <w:rFonts w:eastAsia="Times New Roman" w:cs="Times New Roman"/>
          <w:szCs w:val="24"/>
        </w:rPr>
      </w:pPr>
    </w:p>
    <w:p w:rsidR="00EC6B68" w:rsidRPr="000B4C3C" w:rsidRDefault="00EC6B68" w:rsidP="006C167C">
      <w:pPr>
        <w:tabs>
          <w:tab w:val="left" w:pos="2418"/>
        </w:tabs>
        <w:spacing w:after="0" w:line="240" w:lineRule="auto"/>
        <w:ind w:left="1440"/>
        <w:jc w:val="both"/>
        <w:rPr>
          <w:rFonts w:eastAsia="Times New Roman" w:cs="Times New Roman"/>
          <w:szCs w:val="24"/>
        </w:rPr>
      </w:pPr>
      <w:r>
        <w:rPr>
          <w:rFonts w:eastAsia="Times New Roman" w:cs="Times New Roman"/>
          <w:szCs w:val="24"/>
        </w:rPr>
        <w:t>(c) Authorizes establishment of a</w:t>
      </w:r>
      <w:r w:rsidRPr="000B4C3C">
        <w:rPr>
          <w:rFonts w:eastAsia="Times New Roman" w:cs="Times New Roman"/>
          <w:szCs w:val="24"/>
        </w:rPr>
        <w:t xml:space="preserve"> practitioner-patient relationship through a telehealth service provided under this section.</w:t>
      </w:r>
    </w:p>
    <w:p w:rsidR="00EC6B68" w:rsidRDefault="00EC6B68" w:rsidP="006C167C">
      <w:pPr>
        <w:tabs>
          <w:tab w:val="left" w:pos="2418"/>
        </w:tabs>
        <w:spacing w:after="0" w:line="240" w:lineRule="auto"/>
        <w:ind w:left="1440"/>
        <w:jc w:val="both"/>
        <w:rPr>
          <w:rFonts w:eastAsia="Times New Roman" w:cs="Times New Roman"/>
          <w:szCs w:val="24"/>
        </w:rPr>
      </w:pPr>
    </w:p>
    <w:p w:rsidR="00EC6B68" w:rsidRPr="000B4C3C" w:rsidRDefault="00EC6B68" w:rsidP="006C167C">
      <w:pPr>
        <w:tabs>
          <w:tab w:val="left" w:pos="2418"/>
        </w:tabs>
        <w:spacing w:after="0" w:line="240" w:lineRule="auto"/>
        <w:ind w:left="1440"/>
        <w:jc w:val="both"/>
        <w:rPr>
          <w:rFonts w:eastAsia="Times New Roman" w:cs="Times New Roman"/>
          <w:szCs w:val="24"/>
        </w:rPr>
      </w:pPr>
      <w:r>
        <w:rPr>
          <w:rFonts w:eastAsia="Times New Roman" w:cs="Times New Roman"/>
          <w:szCs w:val="24"/>
        </w:rPr>
        <w:t>(d) Requires a</w:t>
      </w:r>
      <w:r w:rsidRPr="000B4C3C">
        <w:rPr>
          <w:rFonts w:eastAsia="Times New Roman" w:cs="Times New Roman"/>
          <w:szCs w:val="24"/>
        </w:rPr>
        <w:t xml:space="preserve">n agency with regulatory authority over a health professional </w:t>
      </w:r>
      <w:r>
        <w:rPr>
          <w:rFonts w:eastAsia="Times New Roman" w:cs="Times New Roman"/>
          <w:szCs w:val="24"/>
        </w:rPr>
        <w:t>to</w:t>
      </w:r>
      <w:r w:rsidRPr="000B4C3C">
        <w:rPr>
          <w:rFonts w:eastAsia="Times New Roman" w:cs="Times New Roman"/>
          <w:szCs w:val="24"/>
        </w:rPr>
        <w:t xml:space="preserve"> adopt rules to implement this section.</w:t>
      </w:r>
    </w:p>
    <w:p w:rsidR="00EC6B68" w:rsidRPr="005C2A78" w:rsidRDefault="00EC6B68" w:rsidP="006C167C">
      <w:pPr>
        <w:spacing w:after="0" w:line="240" w:lineRule="auto"/>
        <w:jc w:val="both"/>
        <w:rPr>
          <w:rFonts w:eastAsia="Times New Roman" w:cs="Times New Roman"/>
          <w:szCs w:val="24"/>
        </w:rPr>
      </w:pPr>
    </w:p>
    <w:p w:rsidR="00EC6B68" w:rsidRPr="00C8671F" w:rsidRDefault="00EC6B68" w:rsidP="006C16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EC6B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CE" w:rsidRDefault="00D608CE" w:rsidP="000F1DF9">
      <w:pPr>
        <w:spacing w:after="0" w:line="240" w:lineRule="auto"/>
      </w:pPr>
      <w:r>
        <w:separator/>
      </w:r>
    </w:p>
  </w:endnote>
  <w:endnote w:type="continuationSeparator" w:id="0">
    <w:p w:rsidR="00D608CE" w:rsidRDefault="00D608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08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6B6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6B68">
                <w:rPr>
                  <w:sz w:val="20"/>
                  <w:szCs w:val="20"/>
                </w:rPr>
                <w:t>S.B. 992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6B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08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CE" w:rsidRDefault="00D608CE" w:rsidP="000F1DF9">
      <w:pPr>
        <w:spacing w:after="0" w:line="240" w:lineRule="auto"/>
      </w:pPr>
      <w:r>
        <w:separator/>
      </w:r>
    </w:p>
  </w:footnote>
  <w:footnote w:type="continuationSeparator" w:id="0">
    <w:p w:rsidR="00D608CE" w:rsidRDefault="00D608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08CE"/>
    <w:rsid w:val="00D70925"/>
    <w:rsid w:val="00DB48D8"/>
    <w:rsid w:val="00E036F8"/>
    <w:rsid w:val="00E10F50"/>
    <w:rsid w:val="00E23091"/>
    <w:rsid w:val="00E32B14"/>
    <w:rsid w:val="00E46194"/>
    <w:rsid w:val="00EC6B6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16A59-1DF2-4550-9F49-88C54430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C6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E5B10EC19C4396BA516F0FC733CA94"/>
        <w:category>
          <w:name w:val="General"/>
          <w:gallery w:val="placeholder"/>
        </w:category>
        <w:types>
          <w:type w:val="bbPlcHdr"/>
        </w:types>
        <w:behaviors>
          <w:behavior w:val="content"/>
        </w:behaviors>
        <w:guid w:val="{C6AD4CA8-D20D-4867-95FD-8EBC1B4FFEED}"/>
      </w:docPartPr>
      <w:docPartBody>
        <w:p w:rsidR="00000000" w:rsidRDefault="00872979"/>
      </w:docPartBody>
    </w:docPart>
    <w:docPart>
      <w:docPartPr>
        <w:name w:val="1529D4C7B70D4EA3AD7188B68DBBB48B"/>
        <w:category>
          <w:name w:val="General"/>
          <w:gallery w:val="placeholder"/>
        </w:category>
        <w:types>
          <w:type w:val="bbPlcHdr"/>
        </w:types>
        <w:behaviors>
          <w:behavior w:val="content"/>
        </w:behaviors>
        <w:guid w:val="{2881A171-6330-4729-AD68-BED11C1F9CE6}"/>
      </w:docPartPr>
      <w:docPartBody>
        <w:p w:rsidR="00000000" w:rsidRDefault="00872979"/>
      </w:docPartBody>
    </w:docPart>
    <w:docPart>
      <w:docPartPr>
        <w:name w:val="1687EC683AE647EC9DECC4F927BA9EE1"/>
        <w:category>
          <w:name w:val="General"/>
          <w:gallery w:val="placeholder"/>
        </w:category>
        <w:types>
          <w:type w:val="bbPlcHdr"/>
        </w:types>
        <w:behaviors>
          <w:behavior w:val="content"/>
        </w:behaviors>
        <w:guid w:val="{275D5D18-EE58-4F3C-AA8A-B912F2E64982}"/>
      </w:docPartPr>
      <w:docPartBody>
        <w:p w:rsidR="00000000" w:rsidRDefault="00872979"/>
      </w:docPartBody>
    </w:docPart>
    <w:docPart>
      <w:docPartPr>
        <w:name w:val="0F1ADED2D0654A9381FCF475EDC47D05"/>
        <w:category>
          <w:name w:val="General"/>
          <w:gallery w:val="placeholder"/>
        </w:category>
        <w:types>
          <w:type w:val="bbPlcHdr"/>
        </w:types>
        <w:behaviors>
          <w:behavior w:val="content"/>
        </w:behaviors>
        <w:guid w:val="{585ED7AC-8B59-4B08-8FAD-F77D558343D1}"/>
      </w:docPartPr>
      <w:docPartBody>
        <w:p w:rsidR="00000000" w:rsidRDefault="00872979"/>
      </w:docPartBody>
    </w:docPart>
    <w:docPart>
      <w:docPartPr>
        <w:name w:val="C0CDC58AD2214610987C6EBFE6DD5F69"/>
        <w:category>
          <w:name w:val="General"/>
          <w:gallery w:val="placeholder"/>
        </w:category>
        <w:types>
          <w:type w:val="bbPlcHdr"/>
        </w:types>
        <w:behaviors>
          <w:behavior w:val="content"/>
        </w:behaviors>
        <w:guid w:val="{77C3ECD9-5401-4C9D-8368-A5AF9BF4596C}"/>
      </w:docPartPr>
      <w:docPartBody>
        <w:p w:rsidR="00000000" w:rsidRDefault="00872979"/>
      </w:docPartBody>
    </w:docPart>
    <w:docPart>
      <w:docPartPr>
        <w:name w:val="5FDEE4AB00BF4B039FC0F419B972B55F"/>
        <w:category>
          <w:name w:val="General"/>
          <w:gallery w:val="placeholder"/>
        </w:category>
        <w:types>
          <w:type w:val="bbPlcHdr"/>
        </w:types>
        <w:behaviors>
          <w:behavior w:val="content"/>
        </w:behaviors>
        <w:guid w:val="{D8C818AD-46A3-4047-BAD6-9F01F3056979}"/>
      </w:docPartPr>
      <w:docPartBody>
        <w:p w:rsidR="00000000" w:rsidRDefault="00872979"/>
      </w:docPartBody>
    </w:docPart>
    <w:docPart>
      <w:docPartPr>
        <w:name w:val="63B067813DC54CB5A05314A6EA98460A"/>
        <w:category>
          <w:name w:val="General"/>
          <w:gallery w:val="placeholder"/>
        </w:category>
        <w:types>
          <w:type w:val="bbPlcHdr"/>
        </w:types>
        <w:behaviors>
          <w:behavior w:val="content"/>
        </w:behaviors>
        <w:guid w:val="{855567BB-81B4-4830-8BD2-C7B765985E42}"/>
      </w:docPartPr>
      <w:docPartBody>
        <w:p w:rsidR="00000000" w:rsidRDefault="00872979"/>
      </w:docPartBody>
    </w:docPart>
    <w:docPart>
      <w:docPartPr>
        <w:name w:val="67032F8BDCC241518F2BAFFE7F1CA1B0"/>
        <w:category>
          <w:name w:val="General"/>
          <w:gallery w:val="placeholder"/>
        </w:category>
        <w:types>
          <w:type w:val="bbPlcHdr"/>
        </w:types>
        <w:behaviors>
          <w:behavior w:val="content"/>
        </w:behaviors>
        <w:guid w:val="{2DA440B4-BB7F-4FDD-91D4-9E08884ED844}"/>
      </w:docPartPr>
      <w:docPartBody>
        <w:p w:rsidR="00000000" w:rsidRDefault="00872979"/>
      </w:docPartBody>
    </w:docPart>
    <w:docPart>
      <w:docPartPr>
        <w:name w:val="C91573BF0C154377BA0B37DBD81C8A9C"/>
        <w:category>
          <w:name w:val="General"/>
          <w:gallery w:val="placeholder"/>
        </w:category>
        <w:types>
          <w:type w:val="bbPlcHdr"/>
        </w:types>
        <w:behaviors>
          <w:behavior w:val="content"/>
        </w:behaviors>
        <w:guid w:val="{6DDF0AF6-DB43-4E76-BCCC-DEC9D38F802C}"/>
      </w:docPartPr>
      <w:docPartBody>
        <w:p w:rsidR="00000000" w:rsidRDefault="00872979"/>
      </w:docPartBody>
    </w:docPart>
    <w:docPart>
      <w:docPartPr>
        <w:name w:val="A94B8EEA88F04506A6D2B1B264730C36"/>
        <w:category>
          <w:name w:val="General"/>
          <w:gallery w:val="placeholder"/>
        </w:category>
        <w:types>
          <w:type w:val="bbPlcHdr"/>
        </w:types>
        <w:behaviors>
          <w:behavior w:val="content"/>
        </w:behaviors>
        <w:guid w:val="{34D77CF4-A2B2-49B7-B677-652300E95771}"/>
      </w:docPartPr>
      <w:docPartBody>
        <w:p w:rsidR="00000000" w:rsidRDefault="00F42E6C" w:rsidP="00F42E6C">
          <w:pPr>
            <w:pStyle w:val="A94B8EEA88F04506A6D2B1B264730C36"/>
          </w:pPr>
          <w:r w:rsidRPr="00A30DD1">
            <w:rPr>
              <w:rStyle w:val="PlaceholderText"/>
            </w:rPr>
            <w:t>Click here to enter a date.</w:t>
          </w:r>
        </w:p>
      </w:docPartBody>
    </w:docPart>
    <w:docPart>
      <w:docPartPr>
        <w:name w:val="6027D6A21DA3430190732F5FFC27EC94"/>
        <w:category>
          <w:name w:val="General"/>
          <w:gallery w:val="placeholder"/>
        </w:category>
        <w:types>
          <w:type w:val="bbPlcHdr"/>
        </w:types>
        <w:behaviors>
          <w:behavior w:val="content"/>
        </w:behaviors>
        <w:guid w:val="{358ACFCA-978F-4EED-B50E-C46BCFFCFF46}"/>
      </w:docPartPr>
      <w:docPartBody>
        <w:p w:rsidR="00000000" w:rsidRDefault="00872979"/>
      </w:docPartBody>
    </w:docPart>
    <w:docPart>
      <w:docPartPr>
        <w:name w:val="611A1E32925344778E6E985230C069F8"/>
        <w:category>
          <w:name w:val="General"/>
          <w:gallery w:val="placeholder"/>
        </w:category>
        <w:types>
          <w:type w:val="bbPlcHdr"/>
        </w:types>
        <w:behaviors>
          <w:behavior w:val="content"/>
        </w:behaviors>
        <w:guid w:val="{CD6FAA31-0A32-44AA-9D90-889564EECE4F}"/>
      </w:docPartPr>
      <w:docPartBody>
        <w:p w:rsidR="00000000" w:rsidRDefault="00872979"/>
      </w:docPartBody>
    </w:docPart>
    <w:docPart>
      <w:docPartPr>
        <w:name w:val="043F73B3753D4EB19C2E0B5B6F2E83FC"/>
        <w:category>
          <w:name w:val="General"/>
          <w:gallery w:val="placeholder"/>
        </w:category>
        <w:types>
          <w:type w:val="bbPlcHdr"/>
        </w:types>
        <w:behaviors>
          <w:behavior w:val="content"/>
        </w:behaviors>
        <w:guid w:val="{86309335-F06A-4351-802B-E6D8326A011B}"/>
      </w:docPartPr>
      <w:docPartBody>
        <w:p w:rsidR="00000000" w:rsidRDefault="00F42E6C" w:rsidP="00F42E6C">
          <w:pPr>
            <w:pStyle w:val="043F73B3753D4EB19C2E0B5B6F2E83FC"/>
          </w:pPr>
          <w:r>
            <w:rPr>
              <w:rFonts w:eastAsia="Times New Roman" w:cs="Times New Roman"/>
              <w:bCs/>
              <w:szCs w:val="24"/>
            </w:rPr>
            <w:t xml:space="preserve"> </w:t>
          </w:r>
        </w:p>
      </w:docPartBody>
    </w:docPart>
    <w:docPart>
      <w:docPartPr>
        <w:name w:val="79206781D3DB4AC3B440CD5143B5AE88"/>
        <w:category>
          <w:name w:val="General"/>
          <w:gallery w:val="placeholder"/>
        </w:category>
        <w:types>
          <w:type w:val="bbPlcHdr"/>
        </w:types>
        <w:behaviors>
          <w:behavior w:val="content"/>
        </w:behaviors>
        <w:guid w:val="{F9529A5A-E514-468A-B2D4-E51D4B35CA4E}"/>
      </w:docPartPr>
      <w:docPartBody>
        <w:p w:rsidR="00000000" w:rsidRDefault="00872979"/>
      </w:docPartBody>
    </w:docPart>
    <w:docPart>
      <w:docPartPr>
        <w:name w:val="A3F7A51C1E71406C95D6A01D74B73CF4"/>
        <w:category>
          <w:name w:val="General"/>
          <w:gallery w:val="placeholder"/>
        </w:category>
        <w:types>
          <w:type w:val="bbPlcHdr"/>
        </w:types>
        <w:behaviors>
          <w:behavior w:val="content"/>
        </w:behaviors>
        <w:guid w:val="{5EB49AA8-9E16-495E-AECD-E78BE7A2B982}"/>
      </w:docPartPr>
      <w:docPartBody>
        <w:p w:rsidR="00000000" w:rsidRDefault="008729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297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2E6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E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4B8EEA88F04506A6D2B1B264730C36">
    <w:name w:val="A94B8EEA88F04506A6D2B1B264730C36"/>
    <w:rsid w:val="00F42E6C"/>
    <w:pPr>
      <w:spacing w:after="160" w:line="259" w:lineRule="auto"/>
    </w:pPr>
  </w:style>
  <w:style w:type="paragraph" w:customStyle="1" w:styleId="043F73B3753D4EB19C2E0B5B6F2E83FC">
    <w:name w:val="043F73B3753D4EB19C2E0B5B6F2E83FC"/>
    <w:rsid w:val="00F42E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C439F7-3DD5-4B27-B22D-A3A1DCDD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574</Words>
  <Characters>3274</Characters>
  <Application>Microsoft Office Word</Application>
  <DocSecurity>0</DocSecurity>
  <Lines>27</Lines>
  <Paragraphs>7</Paragraphs>
  <ScaleCrop>false</ScaleCrop>
  <Company>Texas Legislative Council</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dcterms:created xsi:type="dcterms:W3CDTF">2015-05-29T14:24:00Z</dcterms:created>
  <dcterms:modified xsi:type="dcterms:W3CDTF">2021-03-27T14:46:00Z</dcterms:modified>
</cp:coreProperties>
</file>

<file path=docProps/custom.xml><?xml version="1.0" encoding="utf-8"?>
<op:Properties xmlns:vt="http://schemas.openxmlformats.org/officeDocument/2006/docPropsVTypes" xmlns:op="http://schemas.openxmlformats.org/officeDocument/2006/custom-properties"/>
</file>