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7F" w:rsidRDefault="002D0A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099A4B5CF44FAFB0FE4D3CA72C04D3"/>
          </w:placeholder>
        </w:sdtPr>
        <w:sdtContent>
          <w:r w:rsidRPr="005C2A78">
            <w:rPr>
              <w:rFonts w:cs="Times New Roman"/>
              <w:b/>
              <w:szCs w:val="24"/>
              <w:u w:val="single"/>
            </w:rPr>
            <w:t>BILL ANALYSIS</w:t>
          </w:r>
        </w:sdtContent>
      </w:sdt>
    </w:p>
    <w:p w:rsidR="002D0A7F" w:rsidRPr="00585C31" w:rsidRDefault="002D0A7F" w:rsidP="000F1DF9">
      <w:pPr>
        <w:spacing w:after="0" w:line="240" w:lineRule="auto"/>
        <w:rPr>
          <w:rFonts w:cs="Times New Roman"/>
          <w:szCs w:val="24"/>
        </w:rPr>
      </w:pPr>
    </w:p>
    <w:p w:rsidR="002D0A7F" w:rsidRPr="00585C31" w:rsidRDefault="002D0A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0A7F" w:rsidTr="000F1DF9">
        <w:tc>
          <w:tcPr>
            <w:tcW w:w="2718" w:type="dxa"/>
          </w:tcPr>
          <w:p w:rsidR="002D0A7F" w:rsidRPr="005C2A78" w:rsidRDefault="002D0A7F" w:rsidP="006D756B">
            <w:pPr>
              <w:rPr>
                <w:rFonts w:cs="Times New Roman"/>
                <w:szCs w:val="24"/>
              </w:rPr>
            </w:pPr>
            <w:sdt>
              <w:sdtPr>
                <w:rPr>
                  <w:rFonts w:cs="Times New Roman"/>
                  <w:szCs w:val="24"/>
                </w:rPr>
                <w:alias w:val="Agency Title"/>
                <w:tag w:val="AgencyTitleContentControl"/>
                <w:id w:val="1920747753"/>
                <w:lock w:val="sdtContentLocked"/>
                <w:placeholder>
                  <w:docPart w:val="FC503619EE87458D9DE15615E1E5A875"/>
                </w:placeholder>
              </w:sdtPr>
              <w:sdtEndPr>
                <w:rPr>
                  <w:rFonts w:cstheme="minorBidi"/>
                  <w:szCs w:val="22"/>
                </w:rPr>
              </w:sdtEndPr>
              <w:sdtContent>
                <w:r>
                  <w:rPr>
                    <w:rFonts w:cs="Times New Roman"/>
                    <w:szCs w:val="24"/>
                  </w:rPr>
                  <w:t>Senate Research Center</w:t>
                </w:r>
              </w:sdtContent>
            </w:sdt>
          </w:p>
        </w:tc>
        <w:tc>
          <w:tcPr>
            <w:tcW w:w="6858" w:type="dxa"/>
          </w:tcPr>
          <w:p w:rsidR="002D0A7F" w:rsidRPr="00FF6471" w:rsidRDefault="002D0A7F" w:rsidP="000F1DF9">
            <w:pPr>
              <w:jc w:val="right"/>
              <w:rPr>
                <w:rFonts w:cs="Times New Roman"/>
                <w:szCs w:val="24"/>
              </w:rPr>
            </w:pPr>
            <w:sdt>
              <w:sdtPr>
                <w:rPr>
                  <w:rFonts w:cs="Times New Roman"/>
                  <w:szCs w:val="24"/>
                </w:rPr>
                <w:alias w:val="Bill Number"/>
                <w:tag w:val="BillNumberOne"/>
                <w:id w:val="-410784069"/>
                <w:lock w:val="sdtContentLocked"/>
                <w:placeholder>
                  <w:docPart w:val="28A7189A755D47709A909EFCF0017CB4"/>
                </w:placeholder>
              </w:sdtPr>
              <w:sdtContent>
                <w:r>
                  <w:rPr>
                    <w:rFonts w:cs="Times New Roman"/>
                    <w:szCs w:val="24"/>
                  </w:rPr>
                  <w:t>S.B. 1028</w:t>
                </w:r>
              </w:sdtContent>
            </w:sdt>
          </w:p>
        </w:tc>
      </w:tr>
      <w:tr w:rsidR="002D0A7F" w:rsidTr="000F1DF9">
        <w:sdt>
          <w:sdtPr>
            <w:rPr>
              <w:rFonts w:cs="Times New Roman"/>
              <w:szCs w:val="24"/>
            </w:rPr>
            <w:alias w:val="TLCNumber"/>
            <w:tag w:val="TLCNumber"/>
            <w:id w:val="-542600604"/>
            <w:lock w:val="sdtLocked"/>
            <w:placeholder>
              <w:docPart w:val="6E8631DADAAB47D4A6D3F2EB8E3A2630"/>
            </w:placeholder>
          </w:sdtPr>
          <w:sdtContent>
            <w:tc>
              <w:tcPr>
                <w:tcW w:w="2718" w:type="dxa"/>
              </w:tcPr>
              <w:p w:rsidR="002D0A7F" w:rsidRPr="000F1DF9" w:rsidRDefault="002D0A7F" w:rsidP="00C65088">
                <w:pPr>
                  <w:rPr>
                    <w:rFonts w:cs="Times New Roman"/>
                    <w:szCs w:val="24"/>
                  </w:rPr>
                </w:pPr>
                <w:r>
                  <w:rPr>
                    <w:rFonts w:cs="Times New Roman"/>
                    <w:szCs w:val="24"/>
                  </w:rPr>
                  <w:t>87R9496 MWC-F</w:t>
                </w:r>
              </w:p>
            </w:tc>
          </w:sdtContent>
        </w:sdt>
        <w:tc>
          <w:tcPr>
            <w:tcW w:w="6858" w:type="dxa"/>
          </w:tcPr>
          <w:p w:rsidR="002D0A7F" w:rsidRPr="005C2A78" w:rsidRDefault="002D0A7F" w:rsidP="00073EDD">
            <w:pPr>
              <w:jc w:val="right"/>
              <w:rPr>
                <w:rFonts w:cs="Times New Roman"/>
                <w:szCs w:val="24"/>
              </w:rPr>
            </w:pPr>
            <w:sdt>
              <w:sdtPr>
                <w:rPr>
                  <w:rFonts w:cs="Times New Roman"/>
                  <w:szCs w:val="24"/>
                </w:rPr>
                <w:alias w:val="Author Label"/>
                <w:tag w:val="By"/>
                <w:id w:val="72399597"/>
                <w:lock w:val="sdtLocked"/>
                <w:placeholder>
                  <w:docPart w:val="840060409923419CB0D1426AA4387F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EC1E5830A946D19C33771DE828310D"/>
                </w:placeholder>
              </w:sdtPr>
              <w:sdtContent>
                <w:r>
                  <w:rPr>
                    <w:rFonts w:cs="Times New Roman"/>
                    <w:szCs w:val="24"/>
                  </w:rPr>
                  <w:t>Huffman; Zaffirini</w:t>
                </w:r>
              </w:sdtContent>
            </w:sdt>
            <w:sdt>
              <w:sdtPr>
                <w:rPr>
                  <w:rFonts w:cs="Times New Roman"/>
                  <w:szCs w:val="24"/>
                </w:rPr>
                <w:alias w:val="Sponsor"/>
                <w:tag w:val="Sponsor"/>
                <w:id w:val="-2039656131"/>
                <w:lock w:val="sdtContentLocked"/>
                <w:placeholder>
                  <w:docPart w:val="A07ED604764D467D8D02AAD557B4B59C"/>
                </w:placeholder>
                <w:showingPlcHdr/>
              </w:sdtPr>
              <w:sdtContent/>
            </w:sdt>
            <w:sdt>
              <w:sdtPr>
                <w:rPr>
                  <w:rFonts w:cs="Times New Roman"/>
                  <w:szCs w:val="24"/>
                </w:rPr>
                <w:alias w:val="DualSponsor"/>
                <w:tag w:val="DualSponsor"/>
                <w:id w:val="1029379812"/>
                <w:lock w:val="sdtContentLocked"/>
                <w:placeholder>
                  <w:docPart w:val="B4B8993BB3CD4457A62A798E405A8DA8"/>
                </w:placeholder>
                <w:showingPlcHdr/>
              </w:sdtPr>
              <w:sdtContent/>
            </w:sdt>
          </w:p>
        </w:tc>
      </w:tr>
      <w:tr w:rsidR="002D0A7F" w:rsidTr="000F1DF9">
        <w:tc>
          <w:tcPr>
            <w:tcW w:w="2718" w:type="dxa"/>
          </w:tcPr>
          <w:p w:rsidR="002D0A7F" w:rsidRPr="00BC7495" w:rsidRDefault="002D0A7F" w:rsidP="000F1DF9">
            <w:pPr>
              <w:rPr>
                <w:rFonts w:cs="Times New Roman"/>
                <w:szCs w:val="24"/>
              </w:rPr>
            </w:pPr>
          </w:p>
        </w:tc>
        <w:sdt>
          <w:sdtPr>
            <w:rPr>
              <w:rFonts w:cs="Times New Roman"/>
              <w:szCs w:val="24"/>
            </w:rPr>
            <w:alias w:val="Committee"/>
            <w:tag w:val="Committee"/>
            <w:id w:val="1914272295"/>
            <w:lock w:val="sdtContentLocked"/>
            <w:placeholder>
              <w:docPart w:val="117F0B34B2DD476A9595C79036916129"/>
            </w:placeholder>
          </w:sdtPr>
          <w:sdtContent>
            <w:tc>
              <w:tcPr>
                <w:tcW w:w="6858" w:type="dxa"/>
              </w:tcPr>
              <w:p w:rsidR="002D0A7F" w:rsidRPr="00FF6471" w:rsidRDefault="002D0A7F" w:rsidP="000F1DF9">
                <w:pPr>
                  <w:jc w:val="right"/>
                  <w:rPr>
                    <w:rFonts w:cs="Times New Roman"/>
                    <w:szCs w:val="24"/>
                  </w:rPr>
                </w:pPr>
                <w:r>
                  <w:rPr>
                    <w:rFonts w:cs="Times New Roman"/>
                    <w:szCs w:val="24"/>
                  </w:rPr>
                  <w:t>Business &amp; Commerce</w:t>
                </w:r>
              </w:p>
            </w:tc>
          </w:sdtContent>
        </w:sdt>
      </w:tr>
      <w:tr w:rsidR="002D0A7F" w:rsidTr="000F1DF9">
        <w:tc>
          <w:tcPr>
            <w:tcW w:w="2718" w:type="dxa"/>
          </w:tcPr>
          <w:p w:rsidR="002D0A7F" w:rsidRPr="00BC7495" w:rsidRDefault="002D0A7F" w:rsidP="000F1DF9">
            <w:pPr>
              <w:rPr>
                <w:rFonts w:cs="Times New Roman"/>
                <w:szCs w:val="24"/>
              </w:rPr>
            </w:pPr>
          </w:p>
        </w:tc>
        <w:sdt>
          <w:sdtPr>
            <w:rPr>
              <w:rFonts w:cs="Times New Roman"/>
              <w:szCs w:val="24"/>
            </w:rPr>
            <w:alias w:val="Date"/>
            <w:tag w:val="DateContentControl"/>
            <w:id w:val="1178081906"/>
            <w:lock w:val="sdtLocked"/>
            <w:placeholder>
              <w:docPart w:val="B6444F5193E64053AC122D682B74CA17"/>
            </w:placeholder>
            <w:date w:fullDate="2021-04-09T00:00:00Z">
              <w:dateFormat w:val="M/d/yyyy"/>
              <w:lid w:val="en-US"/>
              <w:storeMappedDataAs w:val="dateTime"/>
              <w:calendar w:val="gregorian"/>
            </w:date>
          </w:sdtPr>
          <w:sdtContent>
            <w:tc>
              <w:tcPr>
                <w:tcW w:w="6858" w:type="dxa"/>
              </w:tcPr>
              <w:p w:rsidR="002D0A7F" w:rsidRPr="00FF6471" w:rsidRDefault="002D0A7F" w:rsidP="000F1DF9">
                <w:pPr>
                  <w:jc w:val="right"/>
                  <w:rPr>
                    <w:rFonts w:cs="Times New Roman"/>
                    <w:szCs w:val="24"/>
                  </w:rPr>
                </w:pPr>
                <w:r>
                  <w:rPr>
                    <w:rFonts w:cs="Times New Roman"/>
                    <w:szCs w:val="24"/>
                  </w:rPr>
                  <w:t>4/9/2021</w:t>
                </w:r>
              </w:p>
            </w:tc>
          </w:sdtContent>
        </w:sdt>
      </w:tr>
      <w:tr w:rsidR="002D0A7F" w:rsidTr="000F1DF9">
        <w:tc>
          <w:tcPr>
            <w:tcW w:w="2718" w:type="dxa"/>
          </w:tcPr>
          <w:p w:rsidR="002D0A7F" w:rsidRPr="00BC7495" w:rsidRDefault="002D0A7F" w:rsidP="000F1DF9">
            <w:pPr>
              <w:rPr>
                <w:rFonts w:cs="Times New Roman"/>
                <w:szCs w:val="24"/>
              </w:rPr>
            </w:pPr>
          </w:p>
        </w:tc>
        <w:sdt>
          <w:sdtPr>
            <w:rPr>
              <w:rFonts w:cs="Times New Roman"/>
              <w:szCs w:val="24"/>
            </w:rPr>
            <w:alias w:val="BA Version"/>
            <w:tag w:val="BAVersion"/>
            <w:id w:val="-1685590809"/>
            <w:lock w:val="sdtContentLocked"/>
            <w:placeholder>
              <w:docPart w:val="F7DB8FB3FCD649D584E8713974727BF0"/>
            </w:placeholder>
          </w:sdtPr>
          <w:sdtContent>
            <w:tc>
              <w:tcPr>
                <w:tcW w:w="6858" w:type="dxa"/>
              </w:tcPr>
              <w:p w:rsidR="002D0A7F" w:rsidRPr="00FF6471" w:rsidRDefault="002D0A7F" w:rsidP="000F1DF9">
                <w:pPr>
                  <w:jc w:val="right"/>
                  <w:rPr>
                    <w:rFonts w:cs="Times New Roman"/>
                    <w:szCs w:val="24"/>
                  </w:rPr>
                </w:pPr>
                <w:r>
                  <w:rPr>
                    <w:rFonts w:cs="Times New Roman"/>
                    <w:szCs w:val="24"/>
                  </w:rPr>
                  <w:t>As Filed</w:t>
                </w:r>
              </w:p>
            </w:tc>
          </w:sdtContent>
        </w:sdt>
      </w:tr>
    </w:tbl>
    <w:p w:rsidR="002D0A7F" w:rsidRPr="00FF6471" w:rsidRDefault="002D0A7F" w:rsidP="000F1DF9">
      <w:pPr>
        <w:spacing w:after="0" w:line="240" w:lineRule="auto"/>
        <w:rPr>
          <w:rFonts w:cs="Times New Roman"/>
          <w:szCs w:val="24"/>
        </w:rPr>
      </w:pPr>
    </w:p>
    <w:p w:rsidR="002D0A7F" w:rsidRPr="00FF6471" w:rsidRDefault="002D0A7F" w:rsidP="000F1DF9">
      <w:pPr>
        <w:spacing w:after="0" w:line="240" w:lineRule="auto"/>
        <w:rPr>
          <w:rFonts w:cs="Times New Roman"/>
          <w:szCs w:val="24"/>
        </w:rPr>
      </w:pPr>
    </w:p>
    <w:p w:rsidR="002D0A7F" w:rsidRPr="00FF6471" w:rsidRDefault="002D0A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86A188FB9B411BBB676D32890B7A81"/>
        </w:placeholder>
      </w:sdtPr>
      <w:sdtContent>
        <w:p w:rsidR="002D0A7F" w:rsidRDefault="002D0A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AA9AAC2DFB4A2AB87C8C842CE65106"/>
        </w:placeholder>
      </w:sdtPr>
      <w:sdtContent>
        <w:p w:rsidR="002D0A7F" w:rsidRDefault="002D0A7F" w:rsidP="00BB2AAA">
          <w:pPr>
            <w:pStyle w:val="NormalWeb"/>
            <w:spacing w:before="0" w:beforeAutospacing="0" w:after="0" w:afterAutospacing="0"/>
            <w:jc w:val="both"/>
            <w:divId w:val="1493251070"/>
            <w:rPr>
              <w:rFonts w:eastAsia="Times New Roman"/>
              <w:bCs/>
            </w:rPr>
          </w:pPr>
        </w:p>
        <w:p w:rsidR="002D0A7F" w:rsidRPr="005C3CD9" w:rsidRDefault="002D0A7F" w:rsidP="00BB2AAA">
          <w:pPr>
            <w:pStyle w:val="NormalWeb"/>
            <w:spacing w:before="0" w:beforeAutospacing="0" w:after="0" w:afterAutospacing="0"/>
            <w:jc w:val="both"/>
            <w:divId w:val="1493251070"/>
            <w:rPr>
              <w:color w:val="000000"/>
            </w:rPr>
          </w:pPr>
          <w:r w:rsidRPr="005C3CD9">
            <w:rPr>
              <w:color w:val="000000"/>
            </w:rPr>
            <w:t>Texas is the 24th deadliest state</w:t>
          </w:r>
          <w:r>
            <w:rPr>
              <w:color w:val="000000"/>
            </w:rPr>
            <w:t xml:space="preserve"> for colorectal cancer in the United </w:t>
          </w:r>
          <w:r w:rsidRPr="005C3CD9">
            <w:rPr>
              <w:color w:val="000000"/>
            </w:rPr>
            <w:t>S</w:t>
          </w:r>
          <w:r>
            <w:rPr>
              <w:color w:val="000000"/>
            </w:rPr>
            <w:t>tates</w:t>
          </w:r>
          <w:r w:rsidRPr="005C3CD9">
            <w:rPr>
              <w:color w:val="000000"/>
            </w:rPr>
            <w:t>. Currently, the minimum insurance benefits in Texas statute regardi</w:t>
          </w:r>
          <w:r>
            <w:rPr>
              <w:color w:val="000000"/>
            </w:rPr>
            <w:t>ng colorectal screening include</w:t>
          </w:r>
          <w:r w:rsidRPr="005C3CD9">
            <w:rPr>
              <w:color w:val="000000"/>
            </w:rPr>
            <w:t>:</w:t>
          </w:r>
        </w:p>
        <w:p w:rsidR="002D0A7F" w:rsidRDefault="002D0A7F" w:rsidP="00BB2AAA">
          <w:pPr>
            <w:pStyle w:val="NormalWeb"/>
            <w:spacing w:before="0" w:beforeAutospacing="0" w:after="0" w:afterAutospacing="0"/>
            <w:jc w:val="both"/>
            <w:divId w:val="1493251070"/>
            <w:rPr>
              <w:color w:val="000000"/>
            </w:rPr>
          </w:pPr>
        </w:p>
        <w:p w:rsidR="002D0A7F" w:rsidRPr="005C3CD9" w:rsidRDefault="002D0A7F" w:rsidP="00BB2AAA">
          <w:pPr>
            <w:pStyle w:val="NormalWeb"/>
            <w:spacing w:before="0" w:beforeAutospacing="0" w:after="0" w:afterAutospacing="0"/>
            <w:ind w:left="720"/>
            <w:jc w:val="both"/>
            <w:divId w:val="1493251070"/>
            <w:rPr>
              <w:color w:val="000000"/>
            </w:rPr>
          </w:pPr>
          <w:r>
            <w:rPr>
              <w:color w:val="000000"/>
            </w:rPr>
            <w:t>a</w:t>
          </w:r>
          <w:r w:rsidRPr="005C3CD9">
            <w:rPr>
              <w:color w:val="000000"/>
            </w:rPr>
            <w:t xml:space="preserve"> fecal-occult blood test performed annually and a flexible sigmoidoscopy performed every five years; or </w:t>
          </w:r>
        </w:p>
        <w:p w:rsidR="002D0A7F" w:rsidRDefault="002D0A7F" w:rsidP="00BB2AAA">
          <w:pPr>
            <w:pStyle w:val="NormalWeb"/>
            <w:spacing w:before="0" w:beforeAutospacing="0" w:after="0" w:afterAutospacing="0"/>
            <w:ind w:left="720"/>
            <w:jc w:val="both"/>
            <w:divId w:val="1493251070"/>
            <w:rPr>
              <w:color w:val="000000"/>
            </w:rPr>
          </w:pPr>
        </w:p>
        <w:p w:rsidR="002D0A7F" w:rsidRPr="005C3CD9" w:rsidRDefault="002D0A7F" w:rsidP="00BB2AAA">
          <w:pPr>
            <w:pStyle w:val="NormalWeb"/>
            <w:spacing w:before="0" w:beforeAutospacing="0" w:after="0" w:afterAutospacing="0"/>
            <w:ind w:left="720"/>
            <w:jc w:val="both"/>
            <w:divId w:val="1493251070"/>
            <w:rPr>
              <w:color w:val="000000"/>
            </w:rPr>
          </w:pPr>
          <w:r>
            <w:rPr>
              <w:color w:val="000000"/>
            </w:rPr>
            <w:t>a</w:t>
          </w:r>
          <w:r w:rsidRPr="005C3CD9">
            <w:rPr>
              <w:color w:val="000000"/>
            </w:rPr>
            <w:t xml:space="preserve"> colonoscopy performed every 10 years.</w:t>
          </w:r>
        </w:p>
        <w:p w:rsidR="002D0A7F" w:rsidRDefault="002D0A7F" w:rsidP="00BB2AAA">
          <w:pPr>
            <w:pStyle w:val="NormalWeb"/>
            <w:spacing w:before="0" w:beforeAutospacing="0" w:after="0" w:afterAutospacing="0"/>
            <w:jc w:val="both"/>
            <w:divId w:val="1493251070"/>
            <w:rPr>
              <w:color w:val="000000"/>
            </w:rPr>
          </w:pPr>
        </w:p>
        <w:p w:rsidR="002D0A7F" w:rsidRPr="005C3CD9" w:rsidRDefault="002D0A7F" w:rsidP="00BB2AAA">
          <w:pPr>
            <w:pStyle w:val="NormalWeb"/>
            <w:spacing w:before="0" w:beforeAutospacing="0" w:after="0" w:afterAutospacing="0"/>
            <w:jc w:val="both"/>
            <w:divId w:val="1493251070"/>
            <w:rPr>
              <w:color w:val="000000"/>
            </w:rPr>
          </w:pPr>
          <w:r w:rsidRPr="005C3CD9">
            <w:rPr>
              <w:color w:val="000000"/>
            </w:rPr>
            <w:t>While colorectal cancer cases in Texas have de</w:t>
          </w:r>
          <w:r>
            <w:rPr>
              <w:color w:val="000000"/>
            </w:rPr>
            <w:t>creased since the introduction/</w:t>
          </w:r>
          <w:r w:rsidRPr="005C3CD9">
            <w:rPr>
              <w:color w:val="000000"/>
            </w:rPr>
            <w:t>codification of preventative screening for individu</w:t>
          </w:r>
          <w:r>
            <w:rPr>
              <w:color w:val="000000"/>
            </w:rPr>
            <w:t>als age 50 and up, incidence of</w:t>
          </w:r>
          <w:r w:rsidRPr="005C3CD9">
            <w:rPr>
              <w:color w:val="000000"/>
            </w:rPr>
            <w:t> colorectal cancer is increasing among adult</w:t>
          </w:r>
          <w:r>
            <w:rPr>
              <w:color w:val="000000"/>
            </w:rPr>
            <w:t>s under age 50. One in five</w:t>
          </w:r>
          <w:r w:rsidRPr="005C3CD9">
            <w:rPr>
              <w:color w:val="000000"/>
            </w:rPr>
            <w:t> colorec</w:t>
          </w:r>
          <w:r>
            <w:rPr>
              <w:color w:val="000000"/>
            </w:rPr>
            <w:t>tal cancer patients are between</w:t>
          </w:r>
          <w:r w:rsidRPr="005C3CD9">
            <w:rPr>
              <w:color w:val="000000"/>
            </w:rPr>
            <w:t> ages 20 and 54 and younger adults are more likely to be diagnosed with late-stage colon or rectal cancers</w:t>
          </w:r>
          <w:r>
            <w:rPr>
              <w:color w:val="000000"/>
            </w:rPr>
            <w:t>,</w:t>
          </w:r>
          <w:r w:rsidRPr="005C3CD9">
            <w:rPr>
              <w:color w:val="000000"/>
            </w:rPr>
            <w:t xml:space="preserve"> because they are under the recommended screening age. Compounding the issue are</w:t>
          </w:r>
          <w:r>
            <w:rPr>
              <w:color w:val="000000"/>
            </w:rPr>
            <w:t xml:space="preserve"> the</w:t>
          </w:r>
          <w:r w:rsidRPr="005C3CD9">
            <w:rPr>
              <w:color w:val="000000"/>
            </w:rPr>
            <w:t xml:space="preserve"> outdated screening options in statute not aligned with industry recommendations. </w:t>
          </w:r>
        </w:p>
        <w:p w:rsidR="002D0A7F" w:rsidRDefault="002D0A7F" w:rsidP="00BB2AAA">
          <w:pPr>
            <w:pStyle w:val="NormalWeb"/>
            <w:spacing w:before="0" w:beforeAutospacing="0" w:after="0" w:afterAutospacing="0"/>
            <w:jc w:val="both"/>
            <w:divId w:val="1493251070"/>
            <w:rPr>
              <w:color w:val="000000"/>
            </w:rPr>
          </w:pPr>
        </w:p>
        <w:p w:rsidR="002D0A7F" w:rsidRPr="005C3CD9" w:rsidRDefault="002D0A7F" w:rsidP="00BB2AAA">
          <w:pPr>
            <w:pStyle w:val="NormalWeb"/>
            <w:spacing w:before="0" w:beforeAutospacing="0" w:after="0" w:afterAutospacing="0"/>
            <w:jc w:val="both"/>
            <w:divId w:val="1493251070"/>
            <w:rPr>
              <w:color w:val="000000"/>
            </w:rPr>
          </w:pPr>
          <w:r w:rsidRPr="005C3CD9">
            <w:rPr>
              <w:color w:val="000000"/>
            </w:rPr>
            <w:t>A number of health organizations, including the American Cancer Society (ACS), now recommend that screenings should begin at 45 years of age. In fact, Texas Medicaid recipients</w:t>
          </w:r>
          <w:r>
            <w:rPr>
              <w:color w:val="000000"/>
            </w:rPr>
            <w:t>,</w:t>
          </w:r>
          <w:r w:rsidRPr="005C3CD9">
            <w:rPr>
              <w:color w:val="000000"/>
            </w:rPr>
            <w:t xml:space="preserve"> as of March 1, 2021</w:t>
          </w:r>
          <w:r>
            <w:rPr>
              <w:color w:val="000000"/>
            </w:rPr>
            <w:t>,</w:t>
          </w:r>
          <w:r w:rsidRPr="005C3CD9">
            <w:rPr>
              <w:color w:val="000000"/>
            </w:rPr>
            <w:t xml:space="preserve"> now receive this benefit starting at age 45. </w:t>
          </w:r>
        </w:p>
        <w:p w:rsidR="002D0A7F" w:rsidRDefault="002D0A7F" w:rsidP="00BB2AAA">
          <w:pPr>
            <w:pStyle w:val="NormalWeb"/>
            <w:spacing w:before="0" w:beforeAutospacing="0" w:after="0" w:afterAutospacing="0"/>
            <w:jc w:val="both"/>
            <w:divId w:val="1493251070"/>
            <w:rPr>
              <w:color w:val="000000"/>
            </w:rPr>
          </w:pPr>
        </w:p>
        <w:p w:rsidR="002D0A7F" w:rsidRPr="005C3CD9" w:rsidRDefault="002D0A7F" w:rsidP="00BB2AAA">
          <w:pPr>
            <w:pStyle w:val="NormalWeb"/>
            <w:spacing w:before="0" w:beforeAutospacing="0" w:after="0" w:afterAutospacing="0"/>
            <w:jc w:val="both"/>
            <w:divId w:val="1493251070"/>
            <w:rPr>
              <w:color w:val="000000"/>
            </w:rPr>
          </w:pPr>
          <w:r w:rsidRPr="005C3CD9">
            <w:rPr>
              <w:color w:val="000000"/>
            </w:rPr>
            <w:t>S</w:t>
          </w:r>
          <w:r>
            <w:rPr>
              <w:color w:val="000000"/>
            </w:rPr>
            <w:t>.</w:t>
          </w:r>
          <w:r w:rsidRPr="005C3CD9">
            <w:rPr>
              <w:color w:val="000000"/>
            </w:rPr>
            <w:t>B</w:t>
          </w:r>
          <w:r>
            <w:rPr>
              <w:color w:val="000000"/>
            </w:rPr>
            <w:t>.</w:t>
          </w:r>
          <w:r w:rsidRPr="005C3CD9">
            <w:rPr>
              <w:color w:val="000000"/>
            </w:rPr>
            <w:t xml:space="preserve"> 1028 seeks to amend Texas Insurance Code Chapter 1363, specifically to: </w:t>
          </w:r>
        </w:p>
        <w:p w:rsidR="002D0A7F" w:rsidRDefault="002D0A7F" w:rsidP="00BB2AAA">
          <w:pPr>
            <w:pStyle w:val="NormalWeb"/>
            <w:spacing w:before="0" w:beforeAutospacing="0" w:after="0" w:afterAutospacing="0"/>
            <w:jc w:val="both"/>
            <w:divId w:val="1493251070"/>
            <w:rPr>
              <w:color w:val="000000"/>
            </w:rPr>
          </w:pPr>
        </w:p>
        <w:p w:rsidR="002D0A7F" w:rsidRPr="005C3CD9" w:rsidRDefault="002D0A7F" w:rsidP="00BB2AAA">
          <w:pPr>
            <w:pStyle w:val="NormalWeb"/>
            <w:spacing w:before="0" w:beforeAutospacing="0" w:after="0" w:afterAutospacing="0"/>
            <w:ind w:left="720"/>
            <w:jc w:val="both"/>
            <w:divId w:val="1493251070"/>
            <w:rPr>
              <w:color w:val="000000"/>
            </w:rPr>
          </w:pPr>
          <w:r>
            <w:rPr>
              <w:color w:val="000000"/>
            </w:rPr>
            <w:t>r</w:t>
          </w:r>
          <w:r w:rsidRPr="005C3CD9">
            <w:rPr>
              <w:color w:val="000000"/>
            </w:rPr>
            <w:t xml:space="preserve">educe the starting age for screenings from 50 to 45; </w:t>
          </w:r>
        </w:p>
        <w:p w:rsidR="002D0A7F" w:rsidRDefault="002D0A7F" w:rsidP="00BB2AAA">
          <w:pPr>
            <w:pStyle w:val="NormalWeb"/>
            <w:spacing w:before="0" w:beforeAutospacing="0" w:after="0" w:afterAutospacing="0"/>
            <w:ind w:left="720"/>
            <w:jc w:val="both"/>
            <w:divId w:val="1493251070"/>
            <w:rPr>
              <w:color w:val="000000"/>
            </w:rPr>
          </w:pPr>
        </w:p>
        <w:p w:rsidR="002D0A7F" w:rsidRPr="005C3CD9" w:rsidRDefault="002D0A7F" w:rsidP="00BB2AAA">
          <w:pPr>
            <w:pStyle w:val="NormalWeb"/>
            <w:spacing w:before="0" w:beforeAutospacing="0" w:after="0" w:afterAutospacing="0"/>
            <w:ind w:left="720"/>
            <w:jc w:val="both"/>
            <w:divId w:val="1493251070"/>
            <w:rPr>
              <w:color w:val="000000"/>
            </w:rPr>
          </w:pPr>
          <w:r>
            <w:rPr>
              <w:color w:val="000000"/>
            </w:rPr>
            <w:t>a</w:t>
          </w:r>
          <w:r w:rsidRPr="005C3CD9">
            <w:rPr>
              <w:color w:val="000000"/>
            </w:rPr>
            <w:t>lign colorectal screening guidelines with the ACS recommended guidelines, which expand colorectal screening options for Texans; and</w:t>
          </w:r>
        </w:p>
        <w:p w:rsidR="002D0A7F" w:rsidRDefault="002D0A7F" w:rsidP="00BB2AAA">
          <w:pPr>
            <w:pStyle w:val="NormalWeb"/>
            <w:spacing w:before="0" w:beforeAutospacing="0" w:after="0" w:afterAutospacing="0"/>
            <w:ind w:left="720"/>
            <w:jc w:val="both"/>
            <w:divId w:val="1493251070"/>
            <w:rPr>
              <w:color w:val="000000"/>
            </w:rPr>
          </w:pPr>
        </w:p>
        <w:p w:rsidR="002D0A7F" w:rsidRPr="005C3CD9" w:rsidRDefault="002D0A7F" w:rsidP="00BB2AAA">
          <w:pPr>
            <w:pStyle w:val="NormalWeb"/>
            <w:spacing w:before="0" w:beforeAutospacing="0" w:after="0" w:afterAutospacing="0"/>
            <w:ind w:left="720"/>
            <w:jc w:val="both"/>
            <w:divId w:val="1493251070"/>
            <w:rPr>
              <w:color w:val="000000"/>
            </w:rPr>
          </w:pPr>
          <w:r>
            <w:rPr>
              <w:color w:val="000000"/>
            </w:rPr>
            <w:t>r</w:t>
          </w:r>
          <w:r w:rsidRPr="005C3CD9">
            <w:rPr>
              <w:color w:val="000000"/>
            </w:rPr>
            <w:t xml:space="preserve">equire </w:t>
          </w:r>
          <w:r>
            <w:rPr>
              <w:color w:val="000000"/>
            </w:rPr>
            <w:t xml:space="preserve">that </w:t>
          </w:r>
          <w:r w:rsidRPr="005C3CD9">
            <w:rPr>
              <w:color w:val="000000"/>
            </w:rPr>
            <w:t>minimum coverage include a colonoscopy, if a preliminary colorectal cancer screening comes back with positive cancer indicators.</w:t>
          </w:r>
        </w:p>
        <w:p w:rsidR="002D0A7F" w:rsidRDefault="002D0A7F" w:rsidP="00BB2AAA">
          <w:pPr>
            <w:pStyle w:val="NormalWeb"/>
            <w:spacing w:before="0" w:beforeAutospacing="0" w:after="0" w:afterAutospacing="0"/>
            <w:jc w:val="both"/>
            <w:divId w:val="1493251070"/>
            <w:rPr>
              <w:color w:val="000000"/>
            </w:rPr>
          </w:pPr>
        </w:p>
        <w:p w:rsidR="002D0A7F" w:rsidRPr="005C3CD9" w:rsidRDefault="002D0A7F" w:rsidP="00BB2AAA">
          <w:pPr>
            <w:pStyle w:val="NormalWeb"/>
            <w:spacing w:before="0" w:beforeAutospacing="0" w:after="0" w:afterAutospacing="0"/>
            <w:jc w:val="both"/>
            <w:divId w:val="1493251070"/>
            <w:rPr>
              <w:color w:val="000000"/>
            </w:rPr>
          </w:pPr>
          <w:r w:rsidRPr="005C3CD9">
            <w:rPr>
              <w:color w:val="000000"/>
            </w:rPr>
            <w:t xml:space="preserve">Although colorectal cancer is one of the few preventable cancers, it remains the second leading cause of cancer death in Texas. Early detection of cancer through screening can improve survival and reduce mortality, meaning thousands of deaths could be avoided if Texans were screened according to ACS recommendations. </w:t>
          </w:r>
        </w:p>
        <w:p w:rsidR="002D0A7F" w:rsidRPr="00D70925" w:rsidRDefault="002D0A7F" w:rsidP="00BB2AAA">
          <w:pPr>
            <w:spacing w:after="0" w:line="240" w:lineRule="auto"/>
            <w:jc w:val="both"/>
            <w:rPr>
              <w:rFonts w:eastAsia="Times New Roman" w:cs="Times New Roman"/>
              <w:bCs/>
              <w:szCs w:val="24"/>
            </w:rPr>
          </w:pPr>
        </w:p>
      </w:sdtContent>
    </w:sdt>
    <w:p w:rsidR="002D0A7F" w:rsidRDefault="002D0A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1028 </w:t>
      </w:r>
      <w:bookmarkStart w:id="1" w:name="AmendsCurrentLaw"/>
      <w:bookmarkEnd w:id="1"/>
      <w:r>
        <w:rPr>
          <w:rFonts w:cs="Times New Roman"/>
          <w:szCs w:val="24"/>
        </w:rPr>
        <w:t>amends current law relating to health benefit plan coverage for colorectal cancer early detection.</w:t>
      </w:r>
    </w:p>
    <w:p w:rsidR="002D0A7F" w:rsidRPr="00AD71F7" w:rsidRDefault="002D0A7F" w:rsidP="000F1DF9">
      <w:pPr>
        <w:spacing w:after="0" w:line="240" w:lineRule="auto"/>
        <w:jc w:val="both"/>
        <w:rPr>
          <w:rFonts w:eastAsia="Times New Roman" w:cs="Times New Roman"/>
          <w:szCs w:val="24"/>
        </w:rPr>
      </w:pPr>
    </w:p>
    <w:p w:rsidR="002D0A7F" w:rsidRPr="005C2A78" w:rsidRDefault="002D0A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3AEBC5A8554D5A92E389FA6D1D8973"/>
          </w:placeholder>
        </w:sdtPr>
        <w:sdtContent>
          <w:r>
            <w:rPr>
              <w:rFonts w:eastAsia="Times New Roman" w:cs="Times New Roman"/>
              <w:b/>
              <w:szCs w:val="24"/>
              <w:u w:val="single"/>
            </w:rPr>
            <w:t>RULEMAKING AUTHORITY</w:t>
          </w:r>
        </w:sdtContent>
      </w:sdt>
    </w:p>
    <w:p w:rsidR="002D0A7F" w:rsidRPr="006529C4" w:rsidRDefault="002D0A7F" w:rsidP="00774EC7">
      <w:pPr>
        <w:spacing w:after="0" w:line="240" w:lineRule="auto"/>
        <w:jc w:val="both"/>
        <w:rPr>
          <w:rFonts w:cs="Times New Roman"/>
          <w:szCs w:val="24"/>
        </w:rPr>
      </w:pPr>
    </w:p>
    <w:p w:rsidR="002D0A7F" w:rsidRPr="006529C4" w:rsidRDefault="002D0A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0A7F" w:rsidRPr="006529C4" w:rsidRDefault="002D0A7F" w:rsidP="00774EC7">
      <w:pPr>
        <w:spacing w:after="0" w:line="240" w:lineRule="auto"/>
        <w:jc w:val="both"/>
        <w:rPr>
          <w:rFonts w:cs="Times New Roman"/>
          <w:szCs w:val="24"/>
        </w:rPr>
      </w:pPr>
    </w:p>
    <w:p w:rsidR="002D0A7F" w:rsidRPr="005C2A78" w:rsidRDefault="002D0A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3C4A9BC8AA404099197C693CAB2D4D"/>
          </w:placeholder>
        </w:sdtPr>
        <w:sdtContent>
          <w:r>
            <w:rPr>
              <w:rFonts w:eastAsia="Times New Roman" w:cs="Times New Roman"/>
              <w:b/>
              <w:szCs w:val="24"/>
              <w:u w:val="single"/>
            </w:rPr>
            <w:t>SECTION BY SECTION ANALYSIS</w:t>
          </w:r>
        </w:sdtContent>
      </w:sdt>
    </w:p>
    <w:p w:rsidR="002D0A7F" w:rsidRPr="005C2A78" w:rsidRDefault="002D0A7F" w:rsidP="000F1DF9">
      <w:pPr>
        <w:spacing w:after="0" w:line="240" w:lineRule="auto"/>
        <w:jc w:val="both"/>
        <w:rPr>
          <w:rFonts w:eastAsia="Times New Roman" w:cs="Times New Roman"/>
          <w:szCs w:val="24"/>
        </w:rPr>
      </w:pPr>
    </w:p>
    <w:p w:rsidR="002D0A7F" w:rsidRDefault="002D0A7F" w:rsidP="002D0A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1363.001, Insurance Code, as follows:</w:t>
      </w:r>
    </w:p>
    <w:p w:rsidR="002D0A7F" w:rsidRDefault="002D0A7F" w:rsidP="002D0A7F">
      <w:pPr>
        <w:spacing w:after="0" w:line="240" w:lineRule="auto"/>
        <w:jc w:val="both"/>
        <w:rPr>
          <w:rFonts w:eastAsia="Times New Roman" w:cs="Times New Roman"/>
          <w:szCs w:val="24"/>
        </w:rPr>
      </w:pPr>
    </w:p>
    <w:p w:rsidR="002D0A7F" w:rsidRDefault="002D0A7F" w:rsidP="002D0A7F">
      <w:pPr>
        <w:spacing w:after="0" w:line="240" w:lineRule="auto"/>
        <w:ind w:left="720"/>
        <w:jc w:val="both"/>
        <w:rPr>
          <w:rFonts w:cs="Times New Roman"/>
          <w:color w:val="333333"/>
          <w:szCs w:val="24"/>
          <w:shd w:val="clear" w:color="auto" w:fill="FFFFFF"/>
        </w:rPr>
      </w:pPr>
      <w:r>
        <w:rPr>
          <w:rFonts w:eastAsia="Times New Roman" w:cs="Times New Roman"/>
          <w:szCs w:val="24"/>
        </w:rPr>
        <w:t>Sec. 1363.001.  APPLICABILITY OF CHAPTER.  Provides</w:t>
      </w:r>
      <w:r w:rsidRPr="00AD71F7">
        <w:rPr>
          <w:rFonts w:eastAsia="Times New Roman" w:cs="Times New Roman"/>
          <w:szCs w:val="24"/>
        </w:rPr>
        <w:t xml:space="preserve"> that Chapter 1363 (Certain Tests For Detection of Colorectal Cancer) applies only to a health benefit plan, </w:t>
      </w:r>
      <w:r w:rsidRPr="00AD71F7">
        <w:rPr>
          <w:rFonts w:cs="Times New Roman"/>
          <w:color w:val="333333"/>
          <w:szCs w:val="24"/>
          <w:shd w:val="clear" w:color="auto" w:fill="FFFFFF"/>
        </w:rPr>
        <w:t>including a small employer health benefit plan written under Chapter 1501 (Health Insurance Portability and Availability Act) or coverage that is provided by a health group cooperative under Subchapter B (Coalit</w:t>
      </w:r>
      <w:r>
        <w:rPr>
          <w:rFonts w:cs="Times New Roman"/>
          <w:color w:val="333333"/>
          <w:szCs w:val="24"/>
          <w:shd w:val="clear" w:color="auto" w:fill="FFFFFF"/>
        </w:rPr>
        <w:t>ions and Cooperatives) of C</w:t>
      </w:r>
      <w:r w:rsidRPr="00AD71F7">
        <w:rPr>
          <w:rFonts w:cs="Times New Roman"/>
          <w:color w:val="333333"/>
          <w:szCs w:val="24"/>
          <w:shd w:val="clear" w:color="auto" w:fill="FFFFFF"/>
        </w:rPr>
        <w:t>hapter</w:t>
      </w:r>
      <w:r>
        <w:rPr>
          <w:rFonts w:cs="Times New Roman"/>
          <w:color w:val="333333"/>
          <w:szCs w:val="24"/>
          <w:shd w:val="clear" w:color="auto" w:fill="FFFFFF"/>
        </w:rPr>
        <w:t xml:space="preserve"> 1501</w:t>
      </w:r>
      <w:r w:rsidRPr="00AD71F7">
        <w:rPr>
          <w:rFonts w:cs="Times New Roman"/>
          <w:color w:val="333333"/>
          <w:szCs w:val="24"/>
          <w:shd w:val="clear" w:color="auto" w:fill="FFFFFF"/>
        </w:rPr>
        <w:t>, that</w:t>
      </w:r>
      <w:r>
        <w:rPr>
          <w:rFonts w:cs="Times New Roman"/>
          <w:color w:val="333333"/>
          <w:szCs w:val="24"/>
          <w:shd w:val="clear" w:color="auto" w:fill="FFFFFF"/>
        </w:rPr>
        <w:t xml:space="preserve">: </w:t>
      </w:r>
    </w:p>
    <w:p w:rsidR="002D0A7F" w:rsidRDefault="002D0A7F" w:rsidP="002D0A7F">
      <w:pPr>
        <w:spacing w:after="0" w:line="240" w:lineRule="auto"/>
        <w:ind w:left="720"/>
        <w:jc w:val="both"/>
        <w:rPr>
          <w:rFonts w:cs="Times New Roman"/>
          <w:color w:val="333333"/>
          <w:szCs w:val="24"/>
          <w:shd w:val="clear" w:color="auto" w:fill="FFFFFF"/>
        </w:rPr>
      </w:pPr>
    </w:p>
    <w:p w:rsidR="002D0A7F" w:rsidRDefault="002D0A7F" w:rsidP="002D0A7F">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(1) meet certain criteria, including that it</w:t>
      </w:r>
      <w:r w:rsidRPr="00AD71F7">
        <w:rPr>
          <w:rFonts w:cs="Times New Roman"/>
          <w:color w:val="333333"/>
          <w:szCs w:val="24"/>
          <w:shd w:val="clear" w:color="auto" w:fill="FFFFFF"/>
        </w:rPr>
        <w:t xml:space="preserve">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 a reciprocal or interinsurance exchange operating under Chapter 942 (Reciproca</w:t>
      </w:r>
      <w:r>
        <w:rPr>
          <w:rFonts w:cs="Times New Roman"/>
          <w:color w:val="333333"/>
          <w:szCs w:val="24"/>
          <w:shd w:val="clear" w:color="auto" w:fill="FFFFFF"/>
        </w:rPr>
        <w:t xml:space="preserve">l and Interinsurance Exchanges); </w:t>
      </w:r>
    </w:p>
    <w:p w:rsidR="002D0A7F" w:rsidRDefault="002D0A7F" w:rsidP="002D0A7F">
      <w:pPr>
        <w:spacing w:after="0" w:line="240" w:lineRule="auto"/>
        <w:ind w:left="1440"/>
        <w:jc w:val="both"/>
        <w:rPr>
          <w:rFonts w:cs="Times New Roman"/>
          <w:color w:val="333333"/>
          <w:szCs w:val="24"/>
          <w:shd w:val="clear" w:color="auto" w:fill="FFFFFF"/>
        </w:rPr>
      </w:pPr>
    </w:p>
    <w:p w:rsidR="002D0A7F" w:rsidRDefault="002D0A7F" w:rsidP="002D0A7F">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(2) and (3) makes no changes to these subdivisions.</w:t>
      </w:r>
    </w:p>
    <w:p w:rsidR="002D0A7F" w:rsidRDefault="002D0A7F" w:rsidP="002D0A7F">
      <w:pPr>
        <w:spacing w:after="0" w:line="240" w:lineRule="auto"/>
        <w:ind w:left="1440"/>
        <w:jc w:val="both"/>
        <w:rPr>
          <w:rFonts w:cs="Times New Roman"/>
          <w:color w:val="333333"/>
          <w:szCs w:val="24"/>
          <w:shd w:val="clear" w:color="auto" w:fill="FFFFFF"/>
        </w:rPr>
      </w:pPr>
    </w:p>
    <w:p w:rsidR="002D0A7F" w:rsidRPr="005C3CD9" w:rsidRDefault="002D0A7F" w:rsidP="002D0A7F">
      <w:pPr>
        <w:spacing w:after="0" w:line="240" w:lineRule="auto"/>
        <w:ind w:left="720"/>
        <w:jc w:val="both"/>
        <w:rPr>
          <w:rFonts w:eastAsia="Times New Roman" w:cs="Times New Roman"/>
          <w:szCs w:val="24"/>
        </w:rPr>
      </w:pPr>
      <w:r>
        <w:rPr>
          <w:rFonts w:cs="Times New Roman"/>
          <w:color w:val="333333"/>
          <w:szCs w:val="24"/>
          <w:shd w:val="clear" w:color="auto" w:fill="FFFFFF"/>
        </w:rPr>
        <w:t>Makes a nonsubstantive change.</w:t>
      </w:r>
    </w:p>
    <w:p w:rsidR="002D0A7F" w:rsidRDefault="002D0A7F" w:rsidP="002D0A7F">
      <w:pPr>
        <w:spacing w:after="0" w:line="240" w:lineRule="auto"/>
        <w:ind w:left="720"/>
        <w:jc w:val="both"/>
        <w:rPr>
          <w:rFonts w:cs="Times New Roman"/>
          <w:color w:val="333333"/>
          <w:szCs w:val="24"/>
          <w:shd w:val="clear" w:color="auto" w:fill="FFFFFF"/>
        </w:rPr>
      </w:pPr>
    </w:p>
    <w:p w:rsidR="002D0A7F" w:rsidRDefault="002D0A7F" w:rsidP="002D0A7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2. Amends Section 1363.002, Insurance Code, as follows:</w:t>
      </w:r>
    </w:p>
    <w:p w:rsidR="002D0A7F" w:rsidRDefault="002D0A7F" w:rsidP="002D0A7F">
      <w:pPr>
        <w:spacing w:after="0" w:line="240" w:lineRule="auto"/>
        <w:jc w:val="both"/>
        <w:rPr>
          <w:rFonts w:cs="Times New Roman"/>
          <w:color w:val="333333"/>
          <w:szCs w:val="24"/>
          <w:shd w:val="clear" w:color="auto" w:fill="FFFFFF"/>
        </w:rPr>
      </w:pPr>
    </w:p>
    <w:p w:rsidR="002D0A7F" w:rsidRDefault="002D0A7F" w:rsidP="002D0A7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1363.002.  EXCEPTION.  </w:t>
      </w:r>
      <w:r w:rsidRPr="00FF0353">
        <w:rPr>
          <w:rFonts w:cs="Times New Roman"/>
          <w:color w:val="333333"/>
          <w:szCs w:val="24"/>
          <w:shd w:val="clear" w:color="auto" w:fill="FFFFFF"/>
        </w:rPr>
        <w:t>Provides that Chapter 1363 does not apply to a plan that provides coverage only for dental or vision care, a credit-only insurance policy, a limited benefit policy that does not provide coverage for physical examinations or wellness exams, or a multiple employer welfare arrangement that holds a certificate of authority under Chapter 846 (Multiple Employer Welfare Arrangements).</w:t>
      </w:r>
      <w:r>
        <w:rPr>
          <w:rFonts w:cs="Times New Roman"/>
          <w:color w:val="333333"/>
          <w:szCs w:val="24"/>
          <w:shd w:val="clear" w:color="auto" w:fill="FFFFFF"/>
        </w:rPr>
        <w:t xml:space="preserve"> Deletes existing text providing that </w:t>
      </w:r>
      <w:r w:rsidRPr="00FF0353">
        <w:rPr>
          <w:rFonts w:cs="Times New Roman"/>
          <w:color w:val="333333"/>
          <w:szCs w:val="24"/>
          <w:shd w:val="clear" w:color="auto" w:fill="FFFFFF"/>
        </w:rPr>
        <w:t>Chapter 1363 does not apply to</w:t>
      </w:r>
      <w:r>
        <w:rPr>
          <w:rFonts w:cs="Times New Roman"/>
          <w:color w:val="333333"/>
          <w:szCs w:val="24"/>
          <w:shd w:val="clear" w:color="auto" w:fill="FFFFFF"/>
        </w:rPr>
        <w:t xml:space="preserve"> a small employer health benefit plan written under Chapter 1501. Makes nonsubstantive changes.</w:t>
      </w:r>
    </w:p>
    <w:p w:rsidR="002D0A7F" w:rsidRDefault="002D0A7F" w:rsidP="002D0A7F">
      <w:pPr>
        <w:spacing w:after="0" w:line="240" w:lineRule="auto"/>
        <w:ind w:left="720"/>
        <w:jc w:val="both"/>
        <w:rPr>
          <w:rFonts w:cs="Times New Roman"/>
          <w:color w:val="333333"/>
          <w:szCs w:val="24"/>
          <w:shd w:val="clear" w:color="auto" w:fill="FFFFFF"/>
        </w:rPr>
      </w:pPr>
    </w:p>
    <w:p w:rsidR="002D0A7F" w:rsidRDefault="002D0A7F" w:rsidP="002D0A7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3. Amends Section 1363.003, Insurance Code, as follows:</w:t>
      </w:r>
    </w:p>
    <w:p w:rsidR="002D0A7F" w:rsidRDefault="002D0A7F" w:rsidP="002D0A7F">
      <w:pPr>
        <w:spacing w:after="0" w:line="240" w:lineRule="auto"/>
        <w:jc w:val="both"/>
        <w:rPr>
          <w:rFonts w:cs="Times New Roman"/>
          <w:color w:val="333333"/>
          <w:szCs w:val="24"/>
          <w:shd w:val="clear" w:color="auto" w:fill="FFFFFF"/>
        </w:rPr>
      </w:pPr>
    </w:p>
    <w:p w:rsidR="002D0A7F" w:rsidRDefault="002D0A7F" w:rsidP="002D0A7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1363.003.  MINIMUM COVERAGE </w:t>
      </w:r>
      <w:r w:rsidRPr="00FF0353">
        <w:rPr>
          <w:rFonts w:cs="Times New Roman"/>
          <w:color w:val="333333"/>
          <w:szCs w:val="24"/>
          <w:shd w:val="clear" w:color="auto" w:fill="FFFFFF"/>
        </w:rPr>
        <w:t>REQUIRED.  (a) Requires that a health benefit plan that provides coverage for screening medical procedures provide to each individual enrolled in the plan who is 45 years of age or older, rather than 50 years of age or older, and at normal risk for developing colon cancer coverage for expenses incurred in conducting a medically recognized screening examination for the detection of colorectal cancer.</w:t>
      </w:r>
    </w:p>
    <w:p w:rsidR="002D0A7F" w:rsidRDefault="002D0A7F" w:rsidP="002D0A7F">
      <w:pPr>
        <w:spacing w:after="0" w:line="240" w:lineRule="auto"/>
        <w:ind w:left="720"/>
        <w:jc w:val="both"/>
        <w:rPr>
          <w:rFonts w:cs="Times New Roman"/>
          <w:color w:val="333333"/>
          <w:szCs w:val="24"/>
          <w:shd w:val="clear" w:color="auto" w:fill="FFFFFF"/>
        </w:rPr>
      </w:pPr>
    </w:p>
    <w:p w:rsidR="002D0A7F" w:rsidRPr="003270F7" w:rsidRDefault="002D0A7F" w:rsidP="002D0A7F">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 xml:space="preserve">(b) Requires that the minimum </w:t>
      </w:r>
      <w:r w:rsidRPr="003270F7">
        <w:rPr>
          <w:rFonts w:cs="Times New Roman"/>
          <w:color w:val="333333"/>
          <w:szCs w:val="24"/>
          <w:shd w:val="clear" w:color="auto" w:fill="FFFFFF"/>
        </w:rPr>
        <w:t>coverage required under this section include:</w:t>
      </w:r>
    </w:p>
    <w:p w:rsidR="002D0A7F" w:rsidRPr="003270F7" w:rsidRDefault="002D0A7F" w:rsidP="002D0A7F">
      <w:pPr>
        <w:spacing w:after="0" w:line="240" w:lineRule="auto"/>
        <w:ind w:left="1440"/>
        <w:jc w:val="both"/>
        <w:rPr>
          <w:rFonts w:cs="Times New Roman"/>
          <w:color w:val="333333"/>
          <w:szCs w:val="24"/>
          <w:shd w:val="clear" w:color="auto" w:fill="FFFFFF"/>
        </w:rPr>
      </w:pPr>
    </w:p>
    <w:p w:rsidR="002D0A7F" w:rsidRPr="003270F7" w:rsidRDefault="002D0A7F" w:rsidP="002D0A7F">
      <w:pPr>
        <w:spacing w:after="0" w:line="240" w:lineRule="auto"/>
        <w:ind w:left="2160"/>
        <w:jc w:val="both"/>
        <w:rPr>
          <w:rFonts w:cs="Times New Roman"/>
          <w:color w:val="333333"/>
          <w:szCs w:val="24"/>
          <w:shd w:val="clear" w:color="auto" w:fill="FFFFFF"/>
        </w:rPr>
      </w:pPr>
      <w:r w:rsidRPr="003270F7">
        <w:rPr>
          <w:rFonts w:cs="Times New Roman"/>
          <w:color w:val="333333"/>
          <w:szCs w:val="24"/>
          <w:shd w:val="clear" w:color="auto" w:fill="FFFFFF"/>
        </w:rPr>
        <w:t xml:space="preserve">(1) all colorectal cancer examinations and laboratory tests specified in the American Cancer Society guidelines for colorectal cancer screening for average-risk individuals as those guidelines existed on January 1, 2021, or a subsequent version of those guidelines adopted by the commissioner by rule, performed at the frequency recommended by those guidelines, rather than a fecal occult blood test performed annually and a flexible sigmoidoscopy performed every five years; and </w:t>
      </w:r>
    </w:p>
    <w:p w:rsidR="002D0A7F" w:rsidRPr="003270F7" w:rsidRDefault="002D0A7F" w:rsidP="002D0A7F">
      <w:pPr>
        <w:spacing w:after="0" w:line="240" w:lineRule="auto"/>
        <w:ind w:left="2160"/>
        <w:jc w:val="both"/>
        <w:rPr>
          <w:rFonts w:cs="Times New Roman"/>
          <w:color w:val="333333"/>
          <w:szCs w:val="24"/>
          <w:shd w:val="clear" w:color="auto" w:fill="FFFFFF"/>
        </w:rPr>
      </w:pPr>
    </w:p>
    <w:p w:rsidR="002D0A7F" w:rsidRPr="003270F7" w:rsidRDefault="002D0A7F" w:rsidP="002D0A7F">
      <w:pPr>
        <w:spacing w:after="0" w:line="240" w:lineRule="auto"/>
        <w:ind w:left="2160"/>
        <w:jc w:val="both"/>
        <w:rPr>
          <w:rFonts w:cs="Times New Roman"/>
          <w:color w:val="333333"/>
          <w:szCs w:val="24"/>
          <w:shd w:val="clear" w:color="auto" w:fill="FFFFFF"/>
        </w:rPr>
      </w:pPr>
      <w:r w:rsidRPr="003270F7">
        <w:rPr>
          <w:rFonts w:cs="Times New Roman"/>
          <w:color w:val="333333"/>
          <w:szCs w:val="24"/>
          <w:shd w:val="clear" w:color="auto" w:fill="FFFFFF"/>
        </w:rPr>
        <w:t>(2) an initial colonoscopy or other medical test or procedure for colorectal cancer screening and a follow-up colonoscopy if the results of the initial colonoscopy, test, or procedure are abnormal, rather than a colonoscopy performed every 10 years.</w:t>
      </w:r>
    </w:p>
    <w:p w:rsidR="002D0A7F" w:rsidRPr="003270F7" w:rsidRDefault="002D0A7F" w:rsidP="002D0A7F">
      <w:pPr>
        <w:spacing w:after="0" w:line="240" w:lineRule="auto"/>
        <w:ind w:left="2160"/>
        <w:jc w:val="both"/>
        <w:rPr>
          <w:rFonts w:cs="Times New Roman"/>
          <w:color w:val="333333"/>
          <w:szCs w:val="24"/>
          <w:shd w:val="clear" w:color="auto" w:fill="FFFFFF"/>
        </w:rPr>
      </w:pPr>
    </w:p>
    <w:p w:rsidR="002D0A7F" w:rsidRDefault="002D0A7F" w:rsidP="002D0A7F">
      <w:pPr>
        <w:spacing w:after="0" w:line="240" w:lineRule="auto"/>
        <w:ind w:left="1440"/>
        <w:jc w:val="both"/>
        <w:rPr>
          <w:rFonts w:cs="Times New Roman"/>
          <w:color w:val="333333"/>
          <w:szCs w:val="24"/>
          <w:shd w:val="clear" w:color="auto" w:fill="FFFFFF"/>
        </w:rPr>
      </w:pPr>
      <w:r w:rsidRPr="003270F7">
        <w:rPr>
          <w:rFonts w:cs="Times New Roman"/>
          <w:color w:val="333333"/>
          <w:szCs w:val="24"/>
          <w:shd w:val="clear" w:color="auto" w:fill="FFFFFF"/>
        </w:rPr>
        <w:t>(c) Provides that, for an enrollee in a managed care plan as defined by Section 1451.151 (Definitions), the plan may impose a cost-sharing requirement for coverage described by this section only if the enrollee obtains the covered benefit or service outside the plan's network.</w:t>
      </w:r>
    </w:p>
    <w:p w:rsidR="002D0A7F" w:rsidRDefault="002D0A7F" w:rsidP="002D0A7F">
      <w:pPr>
        <w:spacing w:after="0" w:line="240" w:lineRule="auto"/>
        <w:ind w:left="1440"/>
        <w:jc w:val="both"/>
        <w:rPr>
          <w:rFonts w:cs="Times New Roman"/>
          <w:color w:val="333333"/>
          <w:szCs w:val="24"/>
          <w:shd w:val="clear" w:color="auto" w:fill="FFFFFF"/>
        </w:rPr>
      </w:pPr>
    </w:p>
    <w:p w:rsidR="002D0A7F" w:rsidRDefault="002D0A7F" w:rsidP="002D0A7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4. Makes application of this Act prospective to January 1, 2022.</w:t>
      </w:r>
    </w:p>
    <w:p w:rsidR="002D0A7F" w:rsidRDefault="002D0A7F" w:rsidP="002D0A7F">
      <w:pPr>
        <w:spacing w:after="0" w:line="240" w:lineRule="auto"/>
        <w:jc w:val="both"/>
        <w:rPr>
          <w:rFonts w:cs="Times New Roman"/>
          <w:color w:val="333333"/>
          <w:szCs w:val="24"/>
          <w:shd w:val="clear" w:color="auto" w:fill="FFFFFF"/>
        </w:rPr>
      </w:pPr>
    </w:p>
    <w:p w:rsidR="002D0A7F" w:rsidRPr="003270F7" w:rsidRDefault="002D0A7F" w:rsidP="002D0A7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5. Effective date: September 1, 2021.</w:t>
      </w:r>
      <w:r w:rsidRPr="005C2A78">
        <w:rPr>
          <w:rFonts w:eastAsia="Times New Roman" w:cs="Times New Roman"/>
          <w:szCs w:val="24"/>
        </w:rPr>
        <w:t xml:space="preserve"> </w:t>
      </w:r>
    </w:p>
    <w:sectPr w:rsidR="002D0A7F" w:rsidRPr="003270F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69" w:rsidRDefault="00BD0F69" w:rsidP="000F1DF9">
      <w:pPr>
        <w:spacing w:after="0" w:line="240" w:lineRule="auto"/>
      </w:pPr>
      <w:r>
        <w:separator/>
      </w:r>
    </w:p>
  </w:endnote>
  <w:endnote w:type="continuationSeparator" w:id="0">
    <w:p w:rsidR="00BD0F69" w:rsidRDefault="00BD0F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0F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0A7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0A7F">
                <w:rPr>
                  <w:sz w:val="20"/>
                  <w:szCs w:val="20"/>
                </w:rPr>
                <w:t>S.B. 1028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0A7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0F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69" w:rsidRDefault="00BD0F69" w:rsidP="000F1DF9">
      <w:pPr>
        <w:spacing w:after="0" w:line="240" w:lineRule="auto"/>
      </w:pPr>
      <w:r>
        <w:separator/>
      </w:r>
    </w:p>
  </w:footnote>
  <w:footnote w:type="continuationSeparator" w:id="0">
    <w:p w:rsidR="00BD0F69" w:rsidRDefault="00BD0F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0A7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0F69"/>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BE78"/>
  <w15:docId w15:val="{7F64AB10-38B1-42BB-AC34-1FEAD970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A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099A4B5CF44FAFB0FE4D3CA72C04D3"/>
        <w:category>
          <w:name w:val="General"/>
          <w:gallery w:val="placeholder"/>
        </w:category>
        <w:types>
          <w:type w:val="bbPlcHdr"/>
        </w:types>
        <w:behaviors>
          <w:behavior w:val="content"/>
        </w:behaviors>
        <w:guid w:val="{C37F2BAF-20FA-478E-A8A4-E77700FB316C}"/>
      </w:docPartPr>
      <w:docPartBody>
        <w:p w:rsidR="00000000" w:rsidRDefault="00476987"/>
      </w:docPartBody>
    </w:docPart>
    <w:docPart>
      <w:docPartPr>
        <w:name w:val="FC503619EE87458D9DE15615E1E5A875"/>
        <w:category>
          <w:name w:val="General"/>
          <w:gallery w:val="placeholder"/>
        </w:category>
        <w:types>
          <w:type w:val="bbPlcHdr"/>
        </w:types>
        <w:behaviors>
          <w:behavior w:val="content"/>
        </w:behaviors>
        <w:guid w:val="{35D16923-EAB3-49CE-9603-7014623D213F}"/>
      </w:docPartPr>
      <w:docPartBody>
        <w:p w:rsidR="00000000" w:rsidRDefault="00476987"/>
      </w:docPartBody>
    </w:docPart>
    <w:docPart>
      <w:docPartPr>
        <w:name w:val="28A7189A755D47709A909EFCF0017CB4"/>
        <w:category>
          <w:name w:val="General"/>
          <w:gallery w:val="placeholder"/>
        </w:category>
        <w:types>
          <w:type w:val="bbPlcHdr"/>
        </w:types>
        <w:behaviors>
          <w:behavior w:val="content"/>
        </w:behaviors>
        <w:guid w:val="{7DE8B409-9F41-45E5-9300-C6B0DD111075}"/>
      </w:docPartPr>
      <w:docPartBody>
        <w:p w:rsidR="00000000" w:rsidRDefault="00476987"/>
      </w:docPartBody>
    </w:docPart>
    <w:docPart>
      <w:docPartPr>
        <w:name w:val="6E8631DADAAB47D4A6D3F2EB8E3A2630"/>
        <w:category>
          <w:name w:val="General"/>
          <w:gallery w:val="placeholder"/>
        </w:category>
        <w:types>
          <w:type w:val="bbPlcHdr"/>
        </w:types>
        <w:behaviors>
          <w:behavior w:val="content"/>
        </w:behaviors>
        <w:guid w:val="{9789A9FC-6973-4D4E-9171-1592FDE3AF65}"/>
      </w:docPartPr>
      <w:docPartBody>
        <w:p w:rsidR="00000000" w:rsidRDefault="00476987"/>
      </w:docPartBody>
    </w:docPart>
    <w:docPart>
      <w:docPartPr>
        <w:name w:val="840060409923419CB0D1426AA4387FA1"/>
        <w:category>
          <w:name w:val="General"/>
          <w:gallery w:val="placeholder"/>
        </w:category>
        <w:types>
          <w:type w:val="bbPlcHdr"/>
        </w:types>
        <w:behaviors>
          <w:behavior w:val="content"/>
        </w:behaviors>
        <w:guid w:val="{A902046B-C74E-419C-8348-4E0F53B22A53}"/>
      </w:docPartPr>
      <w:docPartBody>
        <w:p w:rsidR="00000000" w:rsidRDefault="00476987"/>
      </w:docPartBody>
    </w:docPart>
    <w:docPart>
      <w:docPartPr>
        <w:name w:val="B8EC1E5830A946D19C33771DE828310D"/>
        <w:category>
          <w:name w:val="General"/>
          <w:gallery w:val="placeholder"/>
        </w:category>
        <w:types>
          <w:type w:val="bbPlcHdr"/>
        </w:types>
        <w:behaviors>
          <w:behavior w:val="content"/>
        </w:behaviors>
        <w:guid w:val="{32A7F63C-E375-4881-936A-713C2CD131D2}"/>
      </w:docPartPr>
      <w:docPartBody>
        <w:p w:rsidR="00000000" w:rsidRDefault="00476987"/>
      </w:docPartBody>
    </w:docPart>
    <w:docPart>
      <w:docPartPr>
        <w:name w:val="A07ED604764D467D8D02AAD557B4B59C"/>
        <w:category>
          <w:name w:val="General"/>
          <w:gallery w:val="placeholder"/>
        </w:category>
        <w:types>
          <w:type w:val="bbPlcHdr"/>
        </w:types>
        <w:behaviors>
          <w:behavior w:val="content"/>
        </w:behaviors>
        <w:guid w:val="{D7CF56CB-5756-4E06-845F-6213C6B11B56}"/>
      </w:docPartPr>
      <w:docPartBody>
        <w:p w:rsidR="00000000" w:rsidRDefault="00476987"/>
      </w:docPartBody>
    </w:docPart>
    <w:docPart>
      <w:docPartPr>
        <w:name w:val="B4B8993BB3CD4457A62A798E405A8DA8"/>
        <w:category>
          <w:name w:val="General"/>
          <w:gallery w:val="placeholder"/>
        </w:category>
        <w:types>
          <w:type w:val="bbPlcHdr"/>
        </w:types>
        <w:behaviors>
          <w:behavior w:val="content"/>
        </w:behaviors>
        <w:guid w:val="{56D9AF45-2121-49D9-9A2E-39BC99C871E8}"/>
      </w:docPartPr>
      <w:docPartBody>
        <w:p w:rsidR="00000000" w:rsidRDefault="00476987"/>
      </w:docPartBody>
    </w:docPart>
    <w:docPart>
      <w:docPartPr>
        <w:name w:val="117F0B34B2DD476A9595C79036916129"/>
        <w:category>
          <w:name w:val="General"/>
          <w:gallery w:val="placeholder"/>
        </w:category>
        <w:types>
          <w:type w:val="bbPlcHdr"/>
        </w:types>
        <w:behaviors>
          <w:behavior w:val="content"/>
        </w:behaviors>
        <w:guid w:val="{603C9E44-26A0-4C5B-8C09-D0BF032E77CE}"/>
      </w:docPartPr>
      <w:docPartBody>
        <w:p w:rsidR="00000000" w:rsidRDefault="00476987"/>
      </w:docPartBody>
    </w:docPart>
    <w:docPart>
      <w:docPartPr>
        <w:name w:val="B6444F5193E64053AC122D682B74CA17"/>
        <w:category>
          <w:name w:val="General"/>
          <w:gallery w:val="placeholder"/>
        </w:category>
        <w:types>
          <w:type w:val="bbPlcHdr"/>
        </w:types>
        <w:behaviors>
          <w:behavior w:val="content"/>
        </w:behaviors>
        <w:guid w:val="{2DE47CAD-9D74-48F1-845E-1DFC4E0BB48D}"/>
      </w:docPartPr>
      <w:docPartBody>
        <w:p w:rsidR="00000000" w:rsidRDefault="007A02C3" w:rsidP="007A02C3">
          <w:pPr>
            <w:pStyle w:val="B6444F5193E64053AC122D682B74CA17"/>
          </w:pPr>
          <w:r w:rsidRPr="00A30DD1">
            <w:rPr>
              <w:rStyle w:val="PlaceholderText"/>
            </w:rPr>
            <w:t>Click here to enter a date.</w:t>
          </w:r>
        </w:p>
      </w:docPartBody>
    </w:docPart>
    <w:docPart>
      <w:docPartPr>
        <w:name w:val="F7DB8FB3FCD649D584E8713974727BF0"/>
        <w:category>
          <w:name w:val="General"/>
          <w:gallery w:val="placeholder"/>
        </w:category>
        <w:types>
          <w:type w:val="bbPlcHdr"/>
        </w:types>
        <w:behaviors>
          <w:behavior w:val="content"/>
        </w:behaviors>
        <w:guid w:val="{181AF0B4-19BA-4B79-AAD6-46CAB9B0A7A4}"/>
      </w:docPartPr>
      <w:docPartBody>
        <w:p w:rsidR="00000000" w:rsidRDefault="00476987"/>
      </w:docPartBody>
    </w:docPart>
    <w:docPart>
      <w:docPartPr>
        <w:name w:val="B086A188FB9B411BBB676D32890B7A81"/>
        <w:category>
          <w:name w:val="General"/>
          <w:gallery w:val="placeholder"/>
        </w:category>
        <w:types>
          <w:type w:val="bbPlcHdr"/>
        </w:types>
        <w:behaviors>
          <w:behavior w:val="content"/>
        </w:behaviors>
        <w:guid w:val="{03C83B35-C8AC-4575-A3FB-F0E9953946FE}"/>
      </w:docPartPr>
      <w:docPartBody>
        <w:p w:rsidR="00000000" w:rsidRDefault="00476987"/>
      </w:docPartBody>
    </w:docPart>
    <w:docPart>
      <w:docPartPr>
        <w:name w:val="9EAA9AAC2DFB4A2AB87C8C842CE65106"/>
        <w:category>
          <w:name w:val="General"/>
          <w:gallery w:val="placeholder"/>
        </w:category>
        <w:types>
          <w:type w:val="bbPlcHdr"/>
        </w:types>
        <w:behaviors>
          <w:behavior w:val="content"/>
        </w:behaviors>
        <w:guid w:val="{8A915CB9-8B22-4A62-85C2-525734259A99}"/>
      </w:docPartPr>
      <w:docPartBody>
        <w:p w:rsidR="00000000" w:rsidRDefault="007A02C3" w:rsidP="007A02C3">
          <w:pPr>
            <w:pStyle w:val="9EAA9AAC2DFB4A2AB87C8C842CE65106"/>
          </w:pPr>
          <w:r>
            <w:rPr>
              <w:rFonts w:eastAsia="Times New Roman" w:cs="Times New Roman"/>
              <w:bCs/>
              <w:szCs w:val="24"/>
            </w:rPr>
            <w:t xml:space="preserve"> </w:t>
          </w:r>
        </w:p>
      </w:docPartBody>
    </w:docPart>
    <w:docPart>
      <w:docPartPr>
        <w:name w:val="BA3AEBC5A8554D5A92E389FA6D1D8973"/>
        <w:category>
          <w:name w:val="General"/>
          <w:gallery w:val="placeholder"/>
        </w:category>
        <w:types>
          <w:type w:val="bbPlcHdr"/>
        </w:types>
        <w:behaviors>
          <w:behavior w:val="content"/>
        </w:behaviors>
        <w:guid w:val="{623336E7-E9C9-44F8-BFA8-C6C7FD6BCCBB}"/>
      </w:docPartPr>
      <w:docPartBody>
        <w:p w:rsidR="00000000" w:rsidRDefault="00476987"/>
      </w:docPartBody>
    </w:docPart>
    <w:docPart>
      <w:docPartPr>
        <w:name w:val="173C4A9BC8AA404099197C693CAB2D4D"/>
        <w:category>
          <w:name w:val="General"/>
          <w:gallery w:val="placeholder"/>
        </w:category>
        <w:types>
          <w:type w:val="bbPlcHdr"/>
        </w:types>
        <w:behaviors>
          <w:behavior w:val="content"/>
        </w:behaviors>
        <w:guid w:val="{4B3401D2-3F38-41CE-A275-EB9A68F63381}"/>
      </w:docPartPr>
      <w:docPartBody>
        <w:p w:rsidR="00000000" w:rsidRDefault="00476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6987"/>
    <w:rsid w:val="004816E8"/>
    <w:rsid w:val="00493D6D"/>
    <w:rsid w:val="00576003"/>
    <w:rsid w:val="005B408E"/>
    <w:rsid w:val="005D31F2"/>
    <w:rsid w:val="00635291"/>
    <w:rsid w:val="006959CC"/>
    <w:rsid w:val="00696675"/>
    <w:rsid w:val="006B0016"/>
    <w:rsid w:val="007A02C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2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444F5193E64053AC122D682B74CA17">
    <w:name w:val="B6444F5193E64053AC122D682B74CA17"/>
    <w:rsid w:val="007A02C3"/>
    <w:pPr>
      <w:spacing w:after="160" w:line="259" w:lineRule="auto"/>
    </w:pPr>
  </w:style>
  <w:style w:type="paragraph" w:customStyle="1" w:styleId="9EAA9AAC2DFB4A2AB87C8C842CE65106">
    <w:name w:val="9EAA9AAC2DFB4A2AB87C8C842CE65106"/>
    <w:rsid w:val="007A02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1B6860-D268-40E7-8445-CE927174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856</Words>
  <Characters>4880</Characters>
  <Application>Microsoft Office Word</Application>
  <DocSecurity>0</DocSecurity>
  <Lines>40</Lines>
  <Paragraphs>11</Paragraphs>
  <ScaleCrop>false</ScaleCrop>
  <Company>Texas Legislative Council</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2021-04-09T21:35:00Z</dcterms:modified>
</cp:coreProperties>
</file>

<file path=docProps/custom.xml><?xml version="1.0" encoding="utf-8"?>
<op:Properties xmlns:vt="http://schemas.openxmlformats.org/officeDocument/2006/docPropsVTypes" xmlns:op="http://schemas.openxmlformats.org/officeDocument/2006/custom-properties"/>
</file>