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465AE1" w14:paraId="7EDB4ED1" w14:textId="77777777" w:rsidTr="00345119">
        <w:tc>
          <w:tcPr>
            <w:tcW w:w="9576" w:type="dxa"/>
            <w:noWrap/>
          </w:tcPr>
          <w:p w14:paraId="65E0DF16" w14:textId="77777777" w:rsidR="008423E4" w:rsidRPr="0022177D" w:rsidRDefault="00E318FB" w:rsidP="002306F9">
            <w:pPr>
              <w:pStyle w:val="Heading1"/>
            </w:pPr>
            <w:bookmarkStart w:id="0" w:name="_GoBack"/>
            <w:bookmarkEnd w:id="0"/>
            <w:r w:rsidRPr="00631897">
              <w:t>BILL ANALYSIS</w:t>
            </w:r>
          </w:p>
        </w:tc>
      </w:tr>
    </w:tbl>
    <w:p w14:paraId="3E6BA37C" w14:textId="77777777" w:rsidR="008423E4" w:rsidRPr="0022177D" w:rsidRDefault="008423E4" w:rsidP="002306F9">
      <w:pPr>
        <w:jc w:val="center"/>
      </w:pPr>
    </w:p>
    <w:p w14:paraId="426B93C1" w14:textId="77777777" w:rsidR="008423E4" w:rsidRPr="00B31F0E" w:rsidRDefault="008423E4" w:rsidP="002306F9"/>
    <w:p w14:paraId="3410266F" w14:textId="77777777" w:rsidR="008423E4" w:rsidRPr="00742794" w:rsidRDefault="008423E4" w:rsidP="002306F9">
      <w:pPr>
        <w:tabs>
          <w:tab w:val="right" w:pos="9360"/>
        </w:tabs>
      </w:pPr>
    </w:p>
    <w:tbl>
      <w:tblPr>
        <w:tblW w:w="0" w:type="auto"/>
        <w:tblLayout w:type="fixed"/>
        <w:tblLook w:val="01E0" w:firstRow="1" w:lastRow="1" w:firstColumn="1" w:lastColumn="1" w:noHBand="0" w:noVBand="0"/>
      </w:tblPr>
      <w:tblGrid>
        <w:gridCol w:w="9576"/>
      </w:tblGrid>
      <w:tr w:rsidR="00465AE1" w14:paraId="7BD5FFF6" w14:textId="77777777" w:rsidTr="00345119">
        <w:tc>
          <w:tcPr>
            <w:tcW w:w="9576" w:type="dxa"/>
          </w:tcPr>
          <w:p w14:paraId="6A9F4990" w14:textId="1396D7C5" w:rsidR="008423E4" w:rsidRPr="00861995" w:rsidRDefault="00E318FB" w:rsidP="002306F9">
            <w:pPr>
              <w:jc w:val="right"/>
            </w:pPr>
            <w:r>
              <w:t>S.B. 1056</w:t>
            </w:r>
          </w:p>
        </w:tc>
      </w:tr>
      <w:tr w:rsidR="00465AE1" w14:paraId="5B75FCDF" w14:textId="77777777" w:rsidTr="00345119">
        <w:tc>
          <w:tcPr>
            <w:tcW w:w="9576" w:type="dxa"/>
          </w:tcPr>
          <w:p w14:paraId="5BC97AB9" w14:textId="7B5D2F2B" w:rsidR="008423E4" w:rsidRPr="00861995" w:rsidRDefault="00E318FB" w:rsidP="002306F9">
            <w:pPr>
              <w:jc w:val="right"/>
            </w:pPr>
            <w:r>
              <w:t xml:space="preserve">By: </w:t>
            </w:r>
            <w:r w:rsidR="00E759F7">
              <w:t>Huffman</w:t>
            </w:r>
          </w:p>
        </w:tc>
      </w:tr>
      <w:tr w:rsidR="00465AE1" w14:paraId="4AEAC887" w14:textId="77777777" w:rsidTr="00345119">
        <w:tc>
          <w:tcPr>
            <w:tcW w:w="9576" w:type="dxa"/>
          </w:tcPr>
          <w:p w14:paraId="5872E5E8" w14:textId="0DB5EDBD" w:rsidR="008423E4" w:rsidRPr="00861995" w:rsidRDefault="00E318FB" w:rsidP="002306F9">
            <w:pPr>
              <w:jc w:val="right"/>
            </w:pPr>
            <w:r>
              <w:t>Homeland Security &amp; Public Safety</w:t>
            </w:r>
          </w:p>
        </w:tc>
      </w:tr>
      <w:tr w:rsidR="00465AE1" w14:paraId="3E07A8D6" w14:textId="77777777" w:rsidTr="00345119">
        <w:tc>
          <w:tcPr>
            <w:tcW w:w="9576" w:type="dxa"/>
          </w:tcPr>
          <w:p w14:paraId="2C1BB551" w14:textId="45846830" w:rsidR="008423E4" w:rsidRDefault="00E318FB" w:rsidP="002306F9">
            <w:pPr>
              <w:jc w:val="right"/>
            </w:pPr>
            <w:r>
              <w:t>Committee Report (Unamended)</w:t>
            </w:r>
          </w:p>
        </w:tc>
      </w:tr>
    </w:tbl>
    <w:p w14:paraId="46E4ED5D" w14:textId="77777777" w:rsidR="008423E4" w:rsidRDefault="008423E4" w:rsidP="002306F9">
      <w:pPr>
        <w:tabs>
          <w:tab w:val="right" w:pos="9360"/>
        </w:tabs>
      </w:pPr>
    </w:p>
    <w:p w14:paraId="5772D789" w14:textId="77777777" w:rsidR="008423E4" w:rsidRDefault="008423E4" w:rsidP="002306F9"/>
    <w:p w14:paraId="6BC378EF" w14:textId="77777777" w:rsidR="008423E4" w:rsidRDefault="008423E4" w:rsidP="002306F9"/>
    <w:tbl>
      <w:tblPr>
        <w:tblW w:w="0" w:type="auto"/>
        <w:tblCellMar>
          <w:left w:w="115" w:type="dxa"/>
          <w:right w:w="115" w:type="dxa"/>
        </w:tblCellMar>
        <w:tblLook w:val="01E0" w:firstRow="1" w:lastRow="1" w:firstColumn="1" w:lastColumn="1" w:noHBand="0" w:noVBand="0"/>
      </w:tblPr>
      <w:tblGrid>
        <w:gridCol w:w="9360"/>
      </w:tblGrid>
      <w:tr w:rsidR="00465AE1" w14:paraId="269A6337" w14:textId="77777777" w:rsidTr="00345119">
        <w:tc>
          <w:tcPr>
            <w:tcW w:w="9576" w:type="dxa"/>
          </w:tcPr>
          <w:p w14:paraId="450364AE" w14:textId="77777777" w:rsidR="008423E4" w:rsidRPr="00A8133F" w:rsidRDefault="00E318FB" w:rsidP="002306F9">
            <w:pPr>
              <w:rPr>
                <w:b/>
              </w:rPr>
            </w:pPr>
            <w:r w:rsidRPr="009C1E9A">
              <w:rPr>
                <w:b/>
                <w:u w:val="single"/>
              </w:rPr>
              <w:t>BACKGROUND AND PURPOSE</w:t>
            </w:r>
            <w:r>
              <w:rPr>
                <w:b/>
              </w:rPr>
              <w:t xml:space="preserve"> </w:t>
            </w:r>
          </w:p>
          <w:p w14:paraId="2E3A4ACB" w14:textId="77777777" w:rsidR="008423E4" w:rsidRDefault="008423E4" w:rsidP="002306F9"/>
          <w:p w14:paraId="0D541096" w14:textId="163A0021" w:rsidR="008423E4" w:rsidRDefault="00E318FB" w:rsidP="002306F9">
            <w:pPr>
              <w:pStyle w:val="Header"/>
              <w:tabs>
                <w:tab w:val="clear" w:pos="4320"/>
                <w:tab w:val="clear" w:pos="8640"/>
              </w:tabs>
              <w:jc w:val="both"/>
            </w:pPr>
            <w:r w:rsidRPr="00042691">
              <w:t xml:space="preserve">The false reporting of a crime or emergency in order to incite an extreme reaction by law enforcement, also referred to as </w:t>
            </w:r>
            <w:r>
              <w:t>"</w:t>
            </w:r>
            <w:r w:rsidRPr="00042691">
              <w:t>swatting</w:t>
            </w:r>
            <w:r>
              <w:t>,"</w:t>
            </w:r>
            <w:r w:rsidRPr="00042691">
              <w:t xml:space="preserve"> has seen a substantial rise due to its popularity in the realms of social media and online video games. Though this issue</w:t>
            </w:r>
            <w:r w:rsidRPr="00042691">
              <w:t xml:space="preserve"> has been closely monitored by the </w:t>
            </w:r>
            <w:r>
              <w:t>FBI</w:t>
            </w:r>
            <w:r w:rsidRPr="00042691">
              <w:t xml:space="preserve"> since 2008, the impact of swatting hit close to home </w:t>
            </w:r>
            <w:r w:rsidR="000B52FA">
              <w:t xml:space="preserve">more recently </w:t>
            </w:r>
            <w:r w:rsidRPr="00042691">
              <w:t>in Nacogdoches, Texas</w:t>
            </w:r>
            <w:r>
              <w:t>,</w:t>
            </w:r>
            <w:r w:rsidRPr="00042691">
              <w:t xml:space="preserve"> when a student at Stephen F. Austin State University was the target of a swatting incident that resulted in guns being drawn in</w:t>
            </w:r>
            <w:r w:rsidRPr="00042691">
              <w:t xml:space="preserve"> her face in September 2020. Like most victims of swatting, th</w:t>
            </w:r>
            <w:r w:rsidR="000B52FA">
              <w:t xml:space="preserve">is student </w:t>
            </w:r>
            <w:r w:rsidRPr="00042691">
              <w:t xml:space="preserve">victim was unable to see </w:t>
            </w:r>
            <w:r w:rsidR="000B52FA">
              <w:t>the</w:t>
            </w:r>
            <w:r w:rsidRPr="00042691">
              <w:t xml:space="preserve"> perpetrators held accountable for their near-deadly actions</w:t>
            </w:r>
            <w:r>
              <w:t>,</w:t>
            </w:r>
            <w:r w:rsidRPr="00042691">
              <w:t xml:space="preserve"> as </w:t>
            </w:r>
            <w:r>
              <w:t>current state</w:t>
            </w:r>
            <w:r w:rsidRPr="00042691">
              <w:t xml:space="preserve"> law </w:t>
            </w:r>
            <w:r w:rsidR="000B52FA">
              <w:t xml:space="preserve">provides for false reporting offenses but </w:t>
            </w:r>
            <w:r w:rsidRPr="00042691">
              <w:t xml:space="preserve">does not offer penal guidance </w:t>
            </w:r>
            <w:r w:rsidRPr="00042691">
              <w:t xml:space="preserve">or punishment </w:t>
            </w:r>
            <w:r w:rsidR="000B52FA">
              <w:t xml:space="preserve">specifically </w:t>
            </w:r>
            <w:r w:rsidRPr="00042691">
              <w:t xml:space="preserve">in cases where swatting occurs. </w:t>
            </w:r>
            <w:r>
              <w:t>S.B. 1056 seeks to address this issue by</w:t>
            </w:r>
            <w:r w:rsidRPr="00042691">
              <w:t xml:space="preserve"> creat</w:t>
            </w:r>
            <w:r>
              <w:t>ing</w:t>
            </w:r>
            <w:r w:rsidRPr="00042691">
              <w:t xml:space="preserve"> a</w:t>
            </w:r>
            <w:r w:rsidR="000B52FA">
              <w:t xml:space="preserve"> Class A misdemeanor</w:t>
            </w:r>
            <w:r>
              <w:t xml:space="preserve"> </w:t>
            </w:r>
            <w:r w:rsidRPr="00042691">
              <w:t xml:space="preserve">offense </w:t>
            </w:r>
            <w:r>
              <w:t>for swatting</w:t>
            </w:r>
            <w:r w:rsidR="000B52FA">
              <w:t xml:space="preserve"> and providing for certain penalty enhancements.</w:t>
            </w:r>
          </w:p>
          <w:p w14:paraId="6D0CFEDD" w14:textId="77777777" w:rsidR="008423E4" w:rsidRPr="00E26B13" w:rsidRDefault="008423E4" w:rsidP="002306F9">
            <w:pPr>
              <w:rPr>
                <w:b/>
              </w:rPr>
            </w:pPr>
          </w:p>
        </w:tc>
      </w:tr>
      <w:tr w:rsidR="00465AE1" w14:paraId="4484060E" w14:textId="77777777" w:rsidTr="00345119">
        <w:tc>
          <w:tcPr>
            <w:tcW w:w="9576" w:type="dxa"/>
          </w:tcPr>
          <w:p w14:paraId="0BDD036F" w14:textId="77777777" w:rsidR="0017725B" w:rsidRDefault="00E318FB" w:rsidP="002306F9">
            <w:pPr>
              <w:rPr>
                <w:b/>
                <w:u w:val="single"/>
              </w:rPr>
            </w:pPr>
            <w:r>
              <w:rPr>
                <w:b/>
                <w:u w:val="single"/>
              </w:rPr>
              <w:t>CRIMINAL JUSTICE IMPACT</w:t>
            </w:r>
          </w:p>
          <w:p w14:paraId="38D9739F" w14:textId="77777777" w:rsidR="0017725B" w:rsidRDefault="0017725B" w:rsidP="002306F9">
            <w:pPr>
              <w:rPr>
                <w:b/>
                <w:u w:val="single"/>
              </w:rPr>
            </w:pPr>
          </w:p>
          <w:p w14:paraId="09355A61" w14:textId="77777777" w:rsidR="00A72B30" w:rsidRPr="00A72B30" w:rsidRDefault="00E318FB" w:rsidP="002306F9">
            <w:pPr>
              <w:jc w:val="both"/>
            </w:pPr>
            <w:r>
              <w:t>It is the committee's opinion</w:t>
            </w:r>
            <w:r>
              <w:t xml:space="preserve"> that this bill expressly does one or more of the following: creates a criminal offense, increases the punishment for an existing criminal offense or category of offenses, or changes the eligibility of a person for community supervision, parole, or mandato</w:t>
            </w:r>
            <w:r>
              <w:t>ry supervision.</w:t>
            </w:r>
          </w:p>
          <w:p w14:paraId="5ED8F6E1" w14:textId="77777777" w:rsidR="0017725B" w:rsidRPr="0017725B" w:rsidRDefault="0017725B" w:rsidP="002306F9">
            <w:pPr>
              <w:rPr>
                <w:b/>
                <w:u w:val="single"/>
              </w:rPr>
            </w:pPr>
          </w:p>
        </w:tc>
      </w:tr>
      <w:tr w:rsidR="00465AE1" w14:paraId="71DFD8F3" w14:textId="77777777" w:rsidTr="00345119">
        <w:tc>
          <w:tcPr>
            <w:tcW w:w="9576" w:type="dxa"/>
          </w:tcPr>
          <w:p w14:paraId="17E92BA4" w14:textId="77777777" w:rsidR="008423E4" w:rsidRPr="00A8133F" w:rsidRDefault="00E318FB" w:rsidP="002306F9">
            <w:pPr>
              <w:rPr>
                <w:b/>
              </w:rPr>
            </w:pPr>
            <w:r w:rsidRPr="009C1E9A">
              <w:rPr>
                <w:b/>
                <w:u w:val="single"/>
              </w:rPr>
              <w:t>RULEMAKING AUTHORITY</w:t>
            </w:r>
            <w:r>
              <w:rPr>
                <w:b/>
              </w:rPr>
              <w:t xml:space="preserve"> </w:t>
            </w:r>
          </w:p>
          <w:p w14:paraId="673C0346" w14:textId="77777777" w:rsidR="008423E4" w:rsidRDefault="008423E4" w:rsidP="002306F9"/>
          <w:p w14:paraId="04568653" w14:textId="77777777" w:rsidR="00A72B30" w:rsidRDefault="00E318FB" w:rsidP="002306F9">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066BD53A" w14:textId="77777777" w:rsidR="008423E4" w:rsidRPr="00E21FDC" w:rsidRDefault="008423E4" w:rsidP="002306F9">
            <w:pPr>
              <w:rPr>
                <w:b/>
              </w:rPr>
            </w:pPr>
          </w:p>
        </w:tc>
      </w:tr>
      <w:tr w:rsidR="00465AE1" w14:paraId="6CD9DA79" w14:textId="77777777" w:rsidTr="00345119">
        <w:tc>
          <w:tcPr>
            <w:tcW w:w="9576" w:type="dxa"/>
          </w:tcPr>
          <w:p w14:paraId="3392DC09" w14:textId="77777777" w:rsidR="008423E4" w:rsidRPr="00A8133F" w:rsidRDefault="00E318FB" w:rsidP="002306F9">
            <w:pPr>
              <w:rPr>
                <w:b/>
              </w:rPr>
            </w:pPr>
            <w:r w:rsidRPr="009C1E9A">
              <w:rPr>
                <w:b/>
                <w:u w:val="single"/>
              </w:rPr>
              <w:t>ANALYSIS</w:t>
            </w:r>
            <w:r>
              <w:rPr>
                <w:b/>
              </w:rPr>
              <w:t xml:space="preserve"> </w:t>
            </w:r>
          </w:p>
          <w:p w14:paraId="2410258E" w14:textId="77777777" w:rsidR="008423E4" w:rsidRDefault="008423E4" w:rsidP="002306F9"/>
          <w:p w14:paraId="1A7D7BB9" w14:textId="4A23A34A" w:rsidR="00ED3850" w:rsidRDefault="00E318FB" w:rsidP="002306F9">
            <w:pPr>
              <w:pStyle w:val="Header"/>
              <w:jc w:val="both"/>
            </w:pPr>
            <w:r>
              <w:t>S.B. 1056</w:t>
            </w:r>
            <w:r>
              <w:t xml:space="preserve"> amends the Penal Code to create the Class A misdemeanor offense of swatting for a person who reports a crime or an emergency or causes any report of a crime or an emergency to be made to a law enforcement officer, law enforcement agency, 9-1-1 service, of</w:t>
            </w:r>
            <w:r>
              <w:t xml:space="preserve">ficial or volunteer agency, or any other governmental employee or contractor who is authorized to receive reports of a crime or emergency </w:t>
            </w:r>
            <w:r w:rsidR="00C318B5">
              <w:t>under the following circumstances</w:t>
            </w:r>
            <w:r>
              <w:t>:</w:t>
            </w:r>
          </w:p>
          <w:p w14:paraId="5B003874" w14:textId="77777777" w:rsidR="00ED3850" w:rsidRDefault="00E318FB" w:rsidP="002306F9">
            <w:pPr>
              <w:pStyle w:val="Header"/>
              <w:numPr>
                <w:ilvl w:val="0"/>
                <w:numId w:val="1"/>
              </w:numPr>
              <w:jc w:val="both"/>
            </w:pPr>
            <w:r>
              <w:t>the person knows that the report is false;</w:t>
            </w:r>
          </w:p>
          <w:p w14:paraId="3282A896" w14:textId="7DD0E66F" w:rsidR="009C36CD" w:rsidRDefault="00E318FB" w:rsidP="002306F9">
            <w:pPr>
              <w:pStyle w:val="Header"/>
              <w:numPr>
                <w:ilvl w:val="0"/>
                <w:numId w:val="1"/>
              </w:numPr>
              <w:tabs>
                <w:tab w:val="clear" w:pos="4320"/>
                <w:tab w:val="clear" w:pos="8640"/>
              </w:tabs>
              <w:jc w:val="both"/>
            </w:pPr>
            <w:r>
              <w:t>the report is reasonably likely to cause</w:t>
            </w:r>
            <w:r>
              <w:t xml:space="preserve"> an emergency response from a law enforcement agency or</w:t>
            </w:r>
            <w:r w:rsidR="00DD3711">
              <w:t xml:space="preserve"> other emergency responder; and</w:t>
            </w:r>
          </w:p>
          <w:p w14:paraId="598A524A" w14:textId="4EEB3420" w:rsidR="00ED3850" w:rsidRDefault="00E318FB" w:rsidP="002306F9">
            <w:pPr>
              <w:pStyle w:val="Header"/>
              <w:numPr>
                <w:ilvl w:val="0"/>
                <w:numId w:val="1"/>
              </w:numPr>
              <w:tabs>
                <w:tab w:val="clear" w:pos="4320"/>
                <w:tab w:val="clear" w:pos="8640"/>
              </w:tabs>
              <w:jc w:val="both"/>
            </w:pPr>
            <w:r>
              <w:t>the person makes the report or causes the report to be made with</w:t>
            </w:r>
            <w:r w:rsidR="00C318B5">
              <w:t xml:space="preserve"> </w:t>
            </w:r>
            <w:r w:rsidRPr="00ED3850">
              <w:t xml:space="preserve">reckless </w:t>
            </w:r>
            <w:r>
              <w:t>dis</w:t>
            </w:r>
            <w:r w:rsidRPr="00ED3850">
              <w:t>regard</w:t>
            </w:r>
            <w:r>
              <w:t xml:space="preserve"> about</w:t>
            </w:r>
            <w:r w:rsidRPr="00ED3850">
              <w:t xml:space="preserve"> whether the emergency response by a law enforcement agency or other emergency r</w:t>
            </w:r>
            <w:r w:rsidRPr="00ED3850">
              <w:t>esponder may directly result in bodily harm to any individual.</w:t>
            </w:r>
          </w:p>
          <w:p w14:paraId="2A83CBE2" w14:textId="1336AC5A" w:rsidR="00ED3850" w:rsidRDefault="00E318FB" w:rsidP="002306F9">
            <w:pPr>
              <w:pStyle w:val="Header"/>
              <w:tabs>
                <w:tab w:val="clear" w:pos="4320"/>
                <w:tab w:val="clear" w:pos="8640"/>
              </w:tabs>
              <w:jc w:val="both"/>
            </w:pPr>
            <w:r>
              <w:t>The bill enhances the penalty for the offense to a state jail f</w:t>
            </w:r>
            <w:r w:rsidRPr="00ED3850">
              <w:t>elony if</w:t>
            </w:r>
            <w:r>
              <w:t xml:space="preserve"> the </w:t>
            </w:r>
            <w:r w:rsidRPr="00ED3850">
              <w:t xml:space="preserve">defendant has previously </w:t>
            </w:r>
            <w:r w:rsidR="00C318B5">
              <w:t xml:space="preserve">been </w:t>
            </w:r>
            <w:r w:rsidRPr="00ED3850">
              <w:t xml:space="preserve">convicted on two or more occasions of </w:t>
            </w:r>
            <w:r w:rsidR="00A72B30">
              <w:t>the</w:t>
            </w:r>
            <w:r>
              <w:t xml:space="preserve"> </w:t>
            </w:r>
            <w:r w:rsidRPr="00ED3850">
              <w:t>offense</w:t>
            </w:r>
            <w:r>
              <w:t xml:space="preserve"> and to a third degree felony if </w:t>
            </w:r>
            <w:r w:rsidRPr="00ED3850">
              <w:t>the f</w:t>
            </w:r>
            <w:r w:rsidRPr="00ED3850">
              <w:t>alse report results in an emergency response to a reported crime and a person is killed or suffers serious bodily injury as a proximate result of lawful conduct arising out of that response.</w:t>
            </w:r>
            <w:r w:rsidR="003E7BA4">
              <w:t xml:space="preserve"> The bill </w:t>
            </w:r>
            <w:r w:rsidR="00DD0614">
              <w:t>increases the punishment</w:t>
            </w:r>
            <w:r w:rsidR="003E7BA4" w:rsidRPr="00D57BC1">
              <w:t xml:space="preserve"> for the offense</w:t>
            </w:r>
            <w:r w:rsidR="003E7BA4">
              <w:t xml:space="preserve"> to the next highest category of offense</w:t>
            </w:r>
            <w:r w:rsidR="003E7BA4" w:rsidRPr="00D57BC1">
              <w:t xml:space="preserve"> </w:t>
            </w:r>
            <w:r w:rsidR="003E7BA4">
              <w:t>i</w:t>
            </w:r>
            <w:r w:rsidR="003E7BA4" w:rsidRPr="00D57BC1">
              <w:t>f</w:t>
            </w:r>
            <w:r w:rsidR="000B5AE9">
              <w:t>,</w:t>
            </w:r>
            <w:r w:rsidR="003E7BA4" w:rsidRPr="00D57BC1">
              <w:t xml:space="preserve"> in the trial of </w:t>
            </w:r>
            <w:r w:rsidR="003E7BA4">
              <w:t>the offense</w:t>
            </w:r>
            <w:r w:rsidR="000B5AE9">
              <w:t>,</w:t>
            </w:r>
            <w:r w:rsidR="003E7BA4" w:rsidRPr="00D57BC1">
              <w:t xml:space="preserve"> an affirmative finding is made that the offense was committed because of bias or prejudice.</w:t>
            </w:r>
          </w:p>
          <w:p w14:paraId="1D315F44" w14:textId="77777777" w:rsidR="00D57BC1" w:rsidRDefault="00D57BC1" w:rsidP="002306F9">
            <w:pPr>
              <w:pStyle w:val="Header"/>
              <w:tabs>
                <w:tab w:val="clear" w:pos="4320"/>
                <w:tab w:val="clear" w:pos="8640"/>
              </w:tabs>
              <w:jc w:val="both"/>
            </w:pPr>
          </w:p>
          <w:p w14:paraId="7AF7944A" w14:textId="519336A0" w:rsidR="00A1191B" w:rsidRDefault="00E318FB" w:rsidP="002306F9">
            <w:pPr>
              <w:pStyle w:val="Header"/>
              <w:jc w:val="both"/>
            </w:pPr>
            <w:r w:rsidRPr="00967919">
              <w:t xml:space="preserve">S.B. 1056 </w:t>
            </w:r>
            <w:r w:rsidR="00D57BC1">
              <w:t>authorizes a court to</w:t>
            </w:r>
            <w:r w:rsidR="00D57BC1" w:rsidRPr="00D57BC1">
              <w:t xml:space="preserve"> order a defendant convicted of </w:t>
            </w:r>
            <w:r w:rsidR="00D57BC1">
              <w:t>the</w:t>
            </w:r>
            <w:r w:rsidR="00D57BC1" w:rsidRPr="00D57BC1">
              <w:t xml:space="preserve"> offense to make restitution to a public agency for the reasonable costs of the emergency response resulting from the false report.</w:t>
            </w:r>
            <w:r w:rsidR="00D57BC1">
              <w:t xml:space="preserve"> The bill establishes that it</w:t>
            </w:r>
            <w:r w:rsidR="00D57BC1" w:rsidRPr="00D57BC1">
              <w:t xml:space="preserve"> is not a defense to prosecution </w:t>
            </w:r>
            <w:r w:rsidR="00D57BC1">
              <w:t xml:space="preserve">for the offense that </w:t>
            </w:r>
            <w:r w:rsidR="00D57BC1" w:rsidRPr="00D57BC1">
              <w:t xml:space="preserve">no physical harm occurred to any person as a result of the </w:t>
            </w:r>
            <w:r>
              <w:t>false report</w:t>
            </w:r>
            <w:r w:rsidR="00D57BC1" w:rsidRPr="00D57BC1">
              <w:t xml:space="preserve"> or that any harm that occurred was to physical property rather than injury to a person.</w:t>
            </w:r>
            <w:r w:rsidR="00917C40">
              <w:t xml:space="preserve"> </w:t>
            </w:r>
            <w:r w:rsidR="00DD3711" w:rsidRPr="00DD3711">
              <w:t xml:space="preserve">If conduct constituting the offense also constitutes another Penal Code offense, the actor may be prosecuted for either or both offenses. The bill's provisions establishing the offense may not be construed in any manner to conflict with certain </w:t>
            </w:r>
            <w:r w:rsidR="00734DA0">
              <w:t>provisions of the federal Communications Decency Act or the federal Civil Rights Act</w:t>
            </w:r>
            <w:r w:rsidR="00DD3711" w:rsidRPr="00DD3711">
              <w:t>.</w:t>
            </w:r>
          </w:p>
          <w:p w14:paraId="0E979C2C" w14:textId="77777777" w:rsidR="00DD3711" w:rsidRDefault="00DD3711" w:rsidP="002306F9">
            <w:pPr>
              <w:pStyle w:val="Header"/>
              <w:jc w:val="both"/>
            </w:pPr>
          </w:p>
          <w:p w14:paraId="4F80D63B" w14:textId="277CD280" w:rsidR="00D57BC1" w:rsidRDefault="00E318FB" w:rsidP="002306F9">
            <w:pPr>
              <w:pStyle w:val="Header"/>
              <w:jc w:val="both"/>
            </w:pPr>
            <w:r w:rsidRPr="00967919">
              <w:t xml:space="preserve">S.B. 1056 </w:t>
            </w:r>
            <w:r w:rsidR="00A315D2">
              <w:t>amends the Code of</w:t>
            </w:r>
            <w:r>
              <w:t xml:space="preserve"> </w:t>
            </w:r>
            <w:r w:rsidR="00A315D2" w:rsidRPr="00A315D2">
              <w:t>Criminal Procedure</w:t>
            </w:r>
            <w:r w:rsidR="00DD3711">
              <w:t xml:space="preserve"> to authorize the offense</w:t>
            </w:r>
            <w:r w:rsidR="00A315D2">
              <w:t xml:space="preserve"> to be prosecuted in any county in which the defendant resides, the false report was </w:t>
            </w:r>
            <w:r w:rsidR="00734DA0">
              <w:t>communicated</w:t>
            </w:r>
            <w:r w:rsidR="00A315D2">
              <w:t>, or a law enforcement agency responded to the false report.</w:t>
            </w:r>
          </w:p>
          <w:p w14:paraId="1CA787DA" w14:textId="77777777" w:rsidR="00A315D2" w:rsidRDefault="00A315D2" w:rsidP="002306F9">
            <w:pPr>
              <w:pStyle w:val="Header"/>
              <w:jc w:val="both"/>
            </w:pPr>
          </w:p>
          <w:p w14:paraId="621377AE" w14:textId="144BED32" w:rsidR="00A315D2" w:rsidRPr="009C36CD" w:rsidRDefault="00E318FB" w:rsidP="002306F9">
            <w:pPr>
              <w:pStyle w:val="Header"/>
              <w:jc w:val="both"/>
            </w:pPr>
            <w:r w:rsidRPr="00967919">
              <w:t xml:space="preserve">S.B. 1056 </w:t>
            </w:r>
            <w:r>
              <w:t xml:space="preserve">amends the Family Code to </w:t>
            </w:r>
            <w:r w:rsidR="009D599F">
              <w:t xml:space="preserve">classify </w:t>
            </w:r>
            <w:r>
              <w:t xml:space="preserve">conduct constituting the offense </w:t>
            </w:r>
            <w:r w:rsidR="009D599F">
              <w:t>as</w:t>
            </w:r>
            <w:r w:rsidRPr="00967919">
              <w:t xml:space="preserve"> conduc</w:t>
            </w:r>
            <w:r w:rsidRPr="00967919">
              <w:t xml:space="preserve">t indicating a need for supervision under the juvenile justice code if the child has not been previously adjudicated </w:t>
            </w:r>
            <w:r w:rsidR="00293148">
              <w:t>for</w:t>
            </w:r>
            <w:r w:rsidRPr="00967919">
              <w:t xml:space="preserve"> conduct constituting the offense.</w:t>
            </w:r>
          </w:p>
          <w:p w14:paraId="1FE344F9" w14:textId="77777777" w:rsidR="008423E4" w:rsidRPr="00835628" w:rsidRDefault="008423E4" w:rsidP="002306F9">
            <w:pPr>
              <w:rPr>
                <w:b/>
              </w:rPr>
            </w:pPr>
          </w:p>
        </w:tc>
      </w:tr>
      <w:tr w:rsidR="00465AE1" w14:paraId="0B29F73C" w14:textId="77777777" w:rsidTr="00345119">
        <w:tc>
          <w:tcPr>
            <w:tcW w:w="9576" w:type="dxa"/>
          </w:tcPr>
          <w:p w14:paraId="7C9F41E0" w14:textId="77777777" w:rsidR="008423E4" w:rsidRPr="00A8133F" w:rsidRDefault="00E318FB" w:rsidP="002306F9">
            <w:pPr>
              <w:rPr>
                <w:b/>
              </w:rPr>
            </w:pPr>
            <w:r w:rsidRPr="009C1E9A">
              <w:rPr>
                <w:b/>
                <w:u w:val="single"/>
              </w:rPr>
              <w:t>EFFECTIVE DATE</w:t>
            </w:r>
            <w:r>
              <w:rPr>
                <w:b/>
              </w:rPr>
              <w:t xml:space="preserve"> </w:t>
            </w:r>
          </w:p>
          <w:p w14:paraId="04AF1A33" w14:textId="77777777" w:rsidR="008423E4" w:rsidRDefault="008423E4" w:rsidP="002306F9"/>
          <w:p w14:paraId="4C8CD8B0" w14:textId="77777777" w:rsidR="008423E4" w:rsidRPr="003624F2" w:rsidRDefault="00E318FB" w:rsidP="002306F9">
            <w:pPr>
              <w:pStyle w:val="Header"/>
              <w:tabs>
                <w:tab w:val="clear" w:pos="4320"/>
                <w:tab w:val="clear" w:pos="8640"/>
              </w:tabs>
              <w:jc w:val="both"/>
            </w:pPr>
            <w:r>
              <w:t>September 1, 2021.</w:t>
            </w:r>
          </w:p>
          <w:p w14:paraId="5261C0B0" w14:textId="77777777" w:rsidR="008423E4" w:rsidRPr="00233FDB" w:rsidRDefault="008423E4" w:rsidP="002306F9">
            <w:pPr>
              <w:rPr>
                <w:b/>
              </w:rPr>
            </w:pPr>
          </w:p>
        </w:tc>
      </w:tr>
    </w:tbl>
    <w:p w14:paraId="63FE5D5C" w14:textId="77777777" w:rsidR="008423E4" w:rsidRPr="00BE0E75" w:rsidRDefault="008423E4" w:rsidP="002306F9">
      <w:pPr>
        <w:jc w:val="both"/>
        <w:rPr>
          <w:rFonts w:ascii="Arial" w:hAnsi="Arial"/>
          <w:sz w:val="16"/>
          <w:szCs w:val="16"/>
        </w:rPr>
      </w:pPr>
    </w:p>
    <w:p w14:paraId="305084D7" w14:textId="77777777" w:rsidR="004108C3" w:rsidRPr="008423E4" w:rsidRDefault="004108C3" w:rsidP="002306F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DA965" w14:textId="77777777" w:rsidR="00000000" w:rsidRDefault="00E318FB">
      <w:r>
        <w:separator/>
      </w:r>
    </w:p>
  </w:endnote>
  <w:endnote w:type="continuationSeparator" w:id="0">
    <w:p w14:paraId="19992408" w14:textId="77777777" w:rsidR="00000000" w:rsidRDefault="00E3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440C9"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65AE1" w14:paraId="6706F2AA" w14:textId="77777777" w:rsidTr="009C1E9A">
      <w:trPr>
        <w:cantSplit/>
      </w:trPr>
      <w:tc>
        <w:tcPr>
          <w:tcW w:w="0" w:type="pct"/>
        </w:tcPr>
        <w:p w14:paraId="75B05DA8" w14:textId="77777777" w:rsidR="00137D90" w:rsidRDefault="00137D90" w:rsidP="009C1E9A">
          <w:pPr>
            <w:pStyle w:val="Footer"/>
            <w:tabs>
              <w:tab w:val="clear" w:pos="8640"/>
              <w:tab w:val="right" w:pos="9360"/>
            </w:tabs>
          </w:pPr>
        </w:p>
      </w:tc>
      <w:tc>
        <w:tcPr>
          <w:tcW w:w="2395" w:type="pct"/>
        </w:tcPr>
        <w:p w14:paraId="0A05DB57" w14:textId="77777777" w:rsidR="00137D90" w:rsidRDefault="00137D90" w:rsidP="009C1E9A">
          <w:pPr>
            <w:pStyle w:val="Footer"/>
            <w:tabs>
              <w:tab w:val="clear" w:pos="8640"/>
              <w:tab w:val="right" w:pos="9360"/>
            </w:tabs>
          </w:pPr>
        </w:p>
        <w:p w14:paraId="1DBC52FA" w14:textId="77777777" w:rsidR="001A4310" w:rsidRDefault="001A4310" w:rsidP="009C1E9A">
          <w:pPr>
            <w:pStyle w:val="Footer"/>
            <w:tabs>
              <w:tab w:val="clear" w:pos="8640"/>
              <w:tab w:val="right" w:pos="9360"/>
            </w:tabs>
          </w:pPr>
        </w:p>
        <w:p w14:paraId="5CC80767" w14:textId="77777777" w:rsidR="00137D90" w:rsidRDefault="00137D90" w:rsidP="009C1E9A">
          <w:pPr>
            <w:pStyle w:val="Footer"/>
            <w:tabs>
              <w:tab w:val="clear" w:pos="8640"/>
              <w:tab w:val="right" w:pos="9360"/>
            </w:tabs>
          </w:pPr>
        </w:p>
      </w:tc>
      <w:tc>
        <w:tcPr>
          <w:tcW w:w="2453" w:type="pct"/>
        </w:tcPr>
        <w:p w14:paraId="00D0D84F" w14:textId="77777777" w:rsidR="00137D90" w:rsidRDefault="00137D90" w:rsidP="009C1E9A">
          <w:pPr>
            <w:pStyle w:val="Footer"/>
            <w:tabs>
              <w:tab w:val="clear" w:pos="8640"/>
              <w:tab w:val="right" w:pos="9360"/>
            </w:tabs>
            <w:jc w:val="right"/>
          </w:pPr>
        </w:p>
      </w:tc>
    </w:tr>
    <w:tr w:rsidR="00465AE1" w14:paraId="2F145454" w14:textId="77777777" w:rsidTr="009C1E9A">
      <w:trPr>
        <w:cantSplit/>
      </w:trPr>
      <w:tc>
        <w:tcPr>
          <w:tcW w:w="0" w:type="pct"/>
        </w:tcPr>
        <w:p w14:paraId="109844CB" w14:textId="77777777" w:rsidR="00EC379B" w:rsidRDefault="00EC379B" w:rsidP="009C1E9A">
          <w:pPr>
            <w:pStyle w:val="Footer"/>
            <w:tabs>
              <w:tab w:val="clear" w:pos="8640"/>
              <w:tab w:val="right" w:pos="9360"/>
            </w:tabs>
          </w:pPr>
        </w:p>
      </w:tc>
      <w:tc>
        <w:tcPr>
          <w:tcW w:w="2395" w:type="pct"/>
        </w:tcPr>
        <w:p w14:paraId="3C93E74E" w14:textId="37CCABF8" w:rsidR="00EC379B" w:rsidRPr="009C1E9A" w:rsidRDefault="00E318FB" w:rsidP="009C1E9A">
          <w:pPr>
            <w:pStyle w:val="Footer"/>
            <w:tabs>
              <w:tab w:val="clear" w:pos="8640"/>
              <w:tab w:val="right" w:pos="9360"/>
            </w:tabs>
            <w:rPr>
              <w:rFonts w:ascii="Shruti" w:hAnsi="Shruti"/>
              <w:sz w:val="22"/>
            </w:rPr>
          </w:pPr>
          <w:r>
            <w:rPr>
              <w:rFonts w:ascii="Shruti" w:hAnsi="Shruti"/>
              <w:sz w:val="22"/>
            </w:rPr>
            <w:t>87R 24091</w:t>
          </w:r>
        </w:p>
      </w:tc>
      <w:tc>
        <w:tcPr>
          <w:tcW w:w="2453" w:type="pct"/>
        </w:tcPr>
        <w:p w14:paraId="111D60B9" w14:textId="71333950" w:rsidR="00EC379B" w:rsidRDefault="00E318FB" w:rsidP="009C1E9A">
          <w:pPr>
            <w:pStyle w:val="Footer"/>
            <w:tabs>
              <w:tab w:val="clear" w:pos="8640"/>
              <w:tab w:val="right" w:pos="9360"/>
            </w:tabs>
            <w:jc w:val="right"/>
          </w:pPr>
          <w:r>
            <w:fldChar w:fldCharType="begin"/>
          </w:r>
          <w:r>
            <w:instrText xml:space="preserve"> DOCPROPERTY  OTID  \* MERGEFORMAT </w:instrText>
          </w:r>
          <w:r>
            <w:fldChar w:fldCharType="separate"/>
          </w:r>
          <w:r w:rsidR="002306F9">
            <w:t>21.124.2172</w:t>
          </w:r>
          <w:r>
            <w:fldChar w:fldCharType="end"/>
          </w:r>
        </w:p>
      </w:tc>
    </w:tr>
    <w:tr w:rsidR="00465AE1" w14:paraId="42281F79" w14:textId="77777777" w:rsidTr="009C1E9A">
      <w:trPr>
        <w:cantSplit/>
      </w:trPr>
      <w:tc>
        <w:tcPr>
          <w:tcW w:w="0" w:type="pct"/>
        </w:tcPr>
        <w:p w14:paraId="39F3DA0E" w14:textId="77777777" w:rsidR="00EC379B" w:rsidRDefault="00EC379B" w:rsidP="009C1E9A">
          <w:pPr>
            <w:pStyle w:val="Footer"/>
            <w:tabs>
              <w:tab w:val="clear" w:pos="4320"/>
              <w:tab w:val="clear" w:pos="8640"/>
              <w:tab w:val="left" w:pos="2865"/>
            </w:tabs>
          </w:pPr>
        </w:p>
      </w:tc>
      <w:tc>
        <w:tcPr>
          <w:tcW w:w="2395" w:type="pct"/>
        </w:tcPr>
        <w:p w14:paraId="5B01261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562067B3" w14:textId="77777777" w:rsidR="00EC379B" w:rsidRDefault="00EC379B" w:rsidP="006D504F">
          <w:pPr>
            <w:pStyle w:val="Footer"/>
            <w:rPr>
              <w:rStyle w:val="PageNumber"/>
            </w:rPr>
          </w:pPr>
        </w:p>
        <w:p w14:paraId="34372235" w14:textId="77777777" w:rsidR="00EC379B" w:rsidRDefault="00EC379B" w:rsidP="009C1E9A">
          <w:pPr>
            <w:pStyle w:val="Footer"/>
            <w:tabs>
              <w:tab w:val="clear" w:pos="8640"/>
              <w:tab w:val="right" w:pos="9360"/>
            </w:tabs>
            <w:jc w:val="right"/>
          </w:pPr>
        </w:p>
      </w:tc>
    </w:tr>
    <w:tr w:rsidR="00465AE1" w14:paraId="395D35DD" w14:textId="77777777" w:rsidTr="009C1E9A">
      <w:trPr>
        <w:cantSplit/>
        <w:trHeight w:val="323"/>
      </w:trPr>
      <w:tc>
        <w:tcPr>
          <w:tcW w:w="0" w:type="pct"/>
          <w:gridSpan w:val="3"/>
        </w:tcPr>
        <w:p w14:paraId="184C4518" w14:textId="0FE276B6" w:rsidR="00EC379B" w:rsidRDefault="00E318F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306F9">
            <w:rPr>
              <w:rStyle w:val="PageNumber"/>
              <w:noProof/>
            </w:rPr>
            <w:t>2</w:t>
          </w:r>
          <w:r>
            <w:rPr>
              <w:rStyle w:val="PageNumber"/>
            </w:rPr>
            <w:fldChar w:fldCharType="end"/>
          </w:r>
        </w:p>
        <w:p w14:paraId="41035EEB" w14:textId="77777777" w:rsidR="00EC379B" w:rsidRDefault="00EC379B" w:rsidP="009C1E9A">
          <w:pPr>
            <w:pStyle w:val="Footer"/>
            <w:tabs>
              <w:tab w:val="clear" w:pos="8640"/>
              <w:tab w:val="right" w:pos="9360"/>
            </w:tabs>
            <w:jc w:val="center"/>
          </w:pPr>
        </w:p>
      </w:tc>
    </w:tr>
  </w:tbl>
  <w:p w14:paraId="47E8269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05AF"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6A101" w14:textId="77777777" w:rsidR="00000000" w:rsidRDefault="00E318FB">
      <w:r>
        <w:separator/>
      </w:r>
    </w:p>
  </w:footnote>
  <w:footnote w:type="continuationSeparator" w:id="0">
    <w:p w14:paraId="6212617C" w14:textId="77777777" w:rsidR="00000000" w:rsidRDefault="00E3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81722"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927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DC02"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00D14"/>
    <w:multiLevelType w:val="hybridMultilevel"/>
    <w:tmpl w:val="CE70481E"/>
    <w:lvl w:ilvl="0" w:tplc="AC62C880">
      <w:start w:val="1"/>
      <w:numFmt w:val="bullet"/>
      <w:lvlText w:val=""/>
      <w:lvlJc w:val="left"/>
      <w:pPr>
        <w:tabs>
          <w:tab w:val="num" w:pos="720"/>
        </w:tabs>
        <w:ind w:left="720" w:hanging="360"/>
      </w:pPr>
      <w:rPr>
        <w:rFonts w:ascii="Symbol" w:hAnsi="Symbol" w:hint="default"/>
      </w:rPr>
    </w:lvl>
    <w:lvl w:ilvl="1" w:tplc="4F0E265C" w:tentative="1">
      <w:start w:val="1"/>
      <w:numFmt w:val="bullet"/>
      <w:lvlText w:val="o"/>
      <w:lvlJc w:val="left"/>
      <w:pPr>
        <w:ind w:left="1440" w:hanging="360"/>
      </w:pPr>
      <w:rPr>
        <w:rFonts w:ascii="Courier New" w:hAnsi="Courier New" w:cs="Courier New" w:hint="default"/>
      </w:rPr>
    </w:lvl>
    <w:lvl w:ilvl="2" w:tplc="2284ABDE" w:tentative="1">
      <w:start w:val="1"/>
      <w:numFmt w:val="bullet"/>
      <w:lvlText w:val=""/>
      <w:lvlJc w:val="left"/>
      <w:pPr>
        <w:ind w:left="2160" w:hanging="360"/>
      </w:pPr>
      <w:rPr>
        <w:rFonts w:ascii="Wingdings" w:hAnsi="Wingdings" w:hint="default"/>
      </w:rPr>
    </w:lvl>
    <w:lvl w:ilvl="3" w:tplc="E66AEC74" w:tentative="1">
      <w:start w:val="1"/>
      <w:numFmt w:val="bullet"/>
      <w:lvlText w:val=""/>
      <w:lvlJc w:val="left"/>
      <w:pPr>
        <w:ind w:left="2880" w:hanging="360"/>
      </w:pPr>
      <w:rPr>
        <w:rFonts w:ascii="Symbol" w:hAnsi="Symbol" w:hint="default"/>
      </w:rPr>
    </w:lvl>
    <w:lvl w:ilvl="4" w:tplc="9F0281E6" w:tentative="1">
      <w:start w:val="1"/>
      <w:numFmt w:val="bullet"/>
      <w:lvlText w:val="o"/>
      <w:lvlJc w:val="left"/>
      <w:pPr>
        <w:ind w:left="3600" w:hanging="360"/>
      </w:pPr>
      <w:rPr>
        <w:rFonts w:ascii="Courier New" w:hAnsi="Courier New" w:cs="Courier New" w:hint="default"/>
      </w:rPr>
    </w:lvl>
    <w:lvl w:ilvl="5" w:tplc="E9841A08" w:tentative="1">
      <w:start w:val="1"/>
      <w:numFmt w:val="bullet"/>
      <w:lvlText w:val=""/>
      <w:lvlJc w:val="left"/>
      <w:pPr>
        <w:ind w:left="4320" w:hanging="360"/>
      </w:pPr>
      <w:rPr>
        <w:rFonts w:ascii="Wingdings" w:hAnsi="Wingdings" w:hint="default"/>
      </w:rPr>
    </w:lvl>
    <w:lvl w:ilvl="6" w:tplc="1690CF5E" w:tentative="1">
      <w:start w:val="1"/>
      <w:numFmt w:val="bullet"/>
      <w:lvlText w:val=""/>
      <w:lvlJc w:val="left"/>
      <w:pPr>
        <w:ind w:left="5040" w:hanging="360"/>
      </w:pPr>
      <w:rPr>
        <w:rFonts w:ascii="Symbol" w:hAnsi="Symbol" w:hint="default"/>
      </w:rPr>
    </w:lvl>
    <w:lvl w:ilvl="7" w:tplc="0136DEC2" w:tentative="1">
      <w:start w:val="1"/>
      <w:numFmt w:val="bullet"/>
      <w:lvlText w:val="o"/>
      <w:lvlJc w:val="left"/>
      <w:pPr>
        <w:ind w:left="5760" w:hanging="360"/>
      </w:pPr>
      <w:rPr>
        <w:rFonts w:ascii="Courier New" w:hAnsi="Courier New" w:cs="Courier New" w:hint="default"/>
      </w:rPr>
    </w:lvl>
    <w:lvl w:ilvl="8" w:tplc="759AF8B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9F"/>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2691"/>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2FA"/>
    <w:rsid w:val="000B54AF"/>
    <w:rsid w:val="000B5AE9"/>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9E9"/>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964"/>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06F9"/>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314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2872"/>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E7BA4"/>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65AE1"/>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C7CFA"/>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224"/>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47CF9"/>
    <w:rsid w:val="00650578"/>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4DA0"/>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BBA"/>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C40"/>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67919"/>
    <w:rsid w:val="00970EAE"/>
    <w:rsid w:val="00971627"/>
    <w:rsid w:val="00972797"/>
    <w:rsid w:val="0097279D"/>
    <w:rsid w:val="00975147"/>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99F"/>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191B"/>
    <w:rsid w:val="00A12330"/>
    <w:rsid w:val="00A1259F"/>
    <w:rsid w:val="00A1446F"/>
    <w:rsid w:val="00A151B5"/>
    <w:rsid w:val="00A220FF"/>
    <w:rsid w:val="00A227E0"/>
    <w:rsid w:val="00A232E4"/>
    <w:rsid w:val="00A24AAD"/>
    <w:rsid w:val="00A26A8A"/>
    <w:rsid w:val="00A27255"/>
    <w:rsid w:val="00A315D2"/>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907"/>
    <w:rsid w:val="00A70E35"/>
    <w:rsid w:val="00A720DC"/>
    <w:rsid w:val="00A72B30"/>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18B5"/>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57BC1"/>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614"/>
    <w:rsid w:val="00DD073C"/>
    <w:rsid w:val="00DD128C"/>
    <w:rsid w:val="00DD1B8F"/>
    <w:rsid w:val="00DD3711"/>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019F"/>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18FB"/>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59F7"/>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8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6E1169-3631-4BBB-AD91-628C2737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315D2"/>
    <w:rPr>
      <w:sz w:val="16"/>
      <w:szCs w:val="16"/>
    </w:rPr>
  </w:style>
  <w:style w:type="paragraph" w:styleId="CommentText">
    <w:name w:val="annotation text"/>
    <w:basedOn w:val="Normal"/>
    <w:link w:val="CommentTextChar"/>
    <w:semiHidden/>
    <w:unhideWhenUsed/>
    <w:rsid w:val="00A315D2"/>
    <w:rPr>
      <w:sz w:val="20"/>
      <w:szCs w:val="20"/>
    </w:rPr>
  </w:style>
  <w:style w:type="character" w:customStyle="1" w:styleId="CommentTextChar">
    <w:name w:val="Comment Text Char"/>
    <w:basedOn w:val="DefaultParagraphFont"/>
    <w:link w:val="CommentText"/>
    <w:semiHidden/>
    <w:rsid w:val="00A315D2"/>
  </w:style>
  <w:style w:type="paragraph" w:styleId="CommentSubject">
    <w:name w:val="annotation subject"/>
    <w:basedOn w:val="CommentText"/>
    <w:next w:val="CommentText"/>
    <w:link w:val="CommentSubjectChar"/>
    <w:semiHidden/>
    <w:unhideWhenUsed/>
    <w:rsid w:val="00A315D2"/>
    <w:rPr>
      <w:b/>
      <w:bCs/>
    </w:rPr>
  </w:style>
  <w:style w:type="character" w:customStyle="1" w:styleId="CommentSubjectChar">
    <w:name w:val="Comment Subject Char"/>
    <w:basedOn w:val="CommentTextChar"/>
    <w:link w:val="CommentSubject"/>
    <w:semiHidden/>
    <w:rsid w:val="00A315D2"/>
    <w:rPr>
      <w:b/>
      <w:bCs/>
    </w:rPr>
  </w:style>
  <w:style w:type="paragraph" w:styleId="Revision">
    <w:name w:val="Revision"/>
    <w:hidden/>
    <w:uiPriority w:val="99"/>
    <w:semiHidden/>
    <w:rsid w:val="00DD37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3618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BA - SB01056 (Committee Report (Unamended))</vt:lpstr>
    </vt:vector>
  </TitlesOfParts>
  <Company>State of Texas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24091</dc:subject>
  <dc:creator>State of Texas</dc:creator>
  <dc:description>SB 1056 by Huffman-(H)Homeland Security &amp; Public Safety</dc:description>
  <cp:lastModifiedBy>Stacey Nicchio</cp:lastModifiedBy>
  <cp:revision>2</cp:revision>
  <cp:lastPrinted>2003-11-26T17:21:00Z</cp:lastPrinted>
  <dcterms:created xsi:type="dcterms:W3CDTF">2021-05-05T19:51:00Z</dcterms:created>
  <dcterms:modified xsi:type="dcterms:W3CDTF">2021-05-05T19:51:00Z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21.124.2172</vt:lpwstr>
  </property>
</Properties>
</file>