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67" w:rsidRDefault="0015616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8C7F43A8D74D7BB4D3D12ACD47E55F"/>
          </w:placeholder>
        </w:sdtPr>
        <w:sdtContent>
          <w:r w:rsidRPr="005C2A78">
            <w:rPr>
              <w:rFonts w:cs="Times New Roman"/>
              <w:b/>
              <w:szCs w:val="24"/>
              <w:u w:val="single"/>
            </w:rPr>
            <w:t>BILL ANALYSIS</w:t>
          </w:r>
        </w:sdtContent>
      </w:sdt>
    </w:p>
    <w:p w:rsidR="00156167" w:rsidRPr="00585C31" w:rsidRDefault="00156167" w:rsidP="000F1DF9">
      <w:pPr>
        <w:spacing w:after="0" w:line="240" w:lineRule="auto"/>
        <w:rPr>
          <w:rFonts w:cs="Times New Roman"/>
          <w:szCs w:val="24"/>
        </w:rPr>
      </w:pPr>
    </w:p>
    <w:p w:rsidR="00156167" w:rsidRPr="00585C31" w:rsidRDefault="0015616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6167" w:rsidTr="000F1DF9">
        <w:tc>
          <w:tcPr>
            <w:tcW w:w="2718" w:type="dxa"/>
          </w:tcPr>
          <w:p w:rsidR="00156167" w:rsidRPr="005C2A78" w:rsidRDefault="00156167" w:rsidP="006D756B">
            <w:pPr>
              <w:rPr>
                <w:rFonts w:cs="Times New Roman"/>
                <w:szCs w:val="24"/>
              </w:rPr>
            </w:pPr>
            <w:sdt>
              <w:sdtPr>
                <w:rPr>
                  <w:rFonts w:cs="Times New Roman"/>
                  <w:szCs w:val="24"/>
                </w:rPr>
                <w:alias w:val="Agency Title"/>
                <w:tag w:val="AgencyTitleContentControl"/>
                <w:id w:val="1920747753"/>
                <w:lock w:val="sdtContentLocked"/>
                <w:placeholder>
                  <w:docPart w:val="36111A7676B3411DA796AC2FDCBBB7FE"/>
                </w:placeholder>
              </w:sdtPr>
              <w:sdtEndPr>
                <w:rPr>
                  <w:rFonts w:cstheme="minorBidi"/>
                  <w:szCs w:val="22"/>
                </w:rPr>
              </w:sdtEndPr>
              <w:sdtContent>
                <w:r>
                  <w:rPr>
                    <w:rFonts w:cs="Times New Roman"/>
                    <w:szCs w:val="24"/>
                  </w:rPr>
                  <w:t>Senate Research Center</w:t>
                </w:r>
              </w:sdtContent>
            </w:sdt>
          </w:p>
        </w:tc>
        <w:tc>
          <w:tcPr>
            <w:tcW w:w="6858" w:type="dxa"/>
          </w:tcPr>
          <w:p w:rsidR="00156167" w:rsidRPr="00FF6471" w:rsidRDefault="00156167" w:rsidP="000F1DF9">
            <w:pPr>
              <w:jc w:val="right"/>
              <w:rPr>
                <w:rFonts w:cs="Times New Roman"/>
                <w:szCs w:val="24"/>
              </w:rPr>
            </w:pPr>
            <w:sdt>
              <w:sdtPr>
                <w:rPr>
                  <w:rFonts w:cs="Times New Roman"/>
                  <w:szCs w:val="24"/>
                </w:rPr>
                <w:alias w:val="Bill Number"/>
                <w:tag w:val="BillNumberOne"/>
                <w:id w:val="-410784069"/>
                <w:lock w:val="sdtContentLocked"/>
                <w:placeholder>
                  <w:docPart w:val="A929546D3EC847719FD64DE5C838EEE2"/>
                </w:placeholder>
              </w:sdtPr>
              <w:sdtContent>
                <w:r>
                  <w:rPr>
                    <w:rFonts w:cs="Times New Roman"/>
                    <w:szCs w:val="24"/>
                  </w:rPr>
                  <w:t>S.B. 1079</w:t>
                </w:r>
              </w:sdtContent>
            </w:sdt>
          </w:p>
        </w:tc>
      </w:tr>
      <w:tr w:rsidR="00156167" w:rsidTr="000F1DF9">
        <w:sdt>
          <w:sdtPr>
            <w:rPr>
              <w:rFonts w:cs="Times New Roman"/>
              <w:szCs w:val="24"/>
            </w:rPr>
            <w:alias w:val="TLCNumber"/>
            <w:tag w:val="TLCNumber"/>
            <w:id w:val="-542600604"/>
            <w:lock w:val="sdtLocked"/>
            <w:placeholder>
              <w:docPart w:val="81A8BCE40E1D4805B87F12EF9CC22128"/>
            </w:placeholder>
          </w:sdtPr>
          <w:sdtContent>
            <w:tc>
              <w:tcPr>
                <w:tcW w:w="2718" w:type="dxa"/>
              </w:tcPr>
              <w:p w:rsidR="00156167" w:rsidRPr="000F1DF9" w:rsidRDefault="00156167" w:rsidP="00C65088">
                <w:pPr>
                  <w:rPr>
                    <w:rFonts w:cs="Times New Roman"/>
                    <w:szCs w:val="24"/>
                  </w:rPr>
                </w:pPr>
                <w:r>
                  <w:rPr>
                    <w:noProof/>
                  </w:rPr>
                  <w:t>87R5271 BDP-F</w:t>
                </w:r>
              </w:p>
            </w:tc>
          </w:sdtContent>
        </w:sdt>
        <w:tc>
          <w:tcPr>
            <w:tcW w:w="6858" w:type="dxa"/>
          </w:tcPr>
          <w:p w:rsidR="00156167" w:rsidRPr="005C2A78" w:rsidRDefault="00156167" w:rsidP="00073EDD">
            <w:pPr>
              <w:jc w:val="right"/>
              <w:rPr>
                <w:rFonts w:cs="Times New Roman"/>
                <w:szCs w:val="24"/>
              </w:rPr>
            </w:pPr>
            <w:sdt>
              <w:sdtPr>
                <w:rPr>
                  <w:rFonts w:cs="Times New Roman"/>
                  <w:szCs w:val="24"/>
                </w:rPr>
                <w:alias w:val="Author Label"/>
                <w:tag w:val="By"/>
                <w:id w:val="72399597"/>
                <w:lock w:val="sdtLocked"/>
                <w:placeholder>
                  <w:docPart w:val="0AD793B92E4444A4A4B5599409C62D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7D776047DE4D6D996EC58CF28C2F6F"/>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A4C404B12C634F70AA453FB51F93D398"/>
                </w:placeholder>
                <w:showingPlcHdr/>
              </w:sdtPr>
              <w:sdtContent/>
            </w:sdt>
            <w:sdt>
              <w:sdtPr>
                <w:rPr>
                  <w:rFonts w:cs="Times New Roman"/>
                  <w:szCs w:val="24"/>
                </w:rPr>
                <w:alias w:val="DualSponsor"/>
                <w:tag w:val="DualSponsor"/>
                <w:id w:val="1029379812"/>
                <w:lock w:val="sdtContentLocked"/>
                <w:placeholder>
                  <w:docPart w:val="E9857C0949024C64A1377B281CAB0E30"/>
                </w:placeholder>
                <w:showingPlcHdr/>
              </w:sdtPr>
              <w:sdtContent/>
            </w:sdt>
          </w:p>
        </w:tc>
      </w:tr>
      <w:tr w:rsidR="00156167" w:rsidTr="000F1DF9">
        <w:tc>
          <w:tcPr>
            <w:tcW w:w="2718" w:type="dxa"/>
          </w:tcPr>
          <w:p w:rsidR="00156167" w:rsidRPr="00BC7495" w:rsidRDefault="00156167" w:rsidP="000F1DF9">
            <w:pPr>
              <w:rPr>
                <w:rFonts w:cs="Times New Roman"/>
                <w:szCs w:val="24"/>
              </w:rPr>
            </w:pPr>
          </w:p>
        </w:tc>
        <w:sdt>
          <w:sdtPr>
            <w:rPr>
              <w:rFonts w:cs="Times New Roman"/>
              <w:szCs w:val="24"/>
            </w:rPr>
            <w:alias w:val="Committee"/>
            <w:tag w:val="Committee"/>
            <w:id w:val="1914272295"/>
            <w:lock w:val="sdtContentLocked"/>
            <w:placeholder>
              <w:docPart w:val="AC83E337ACF343A3B2BB881D0E763FAB"/>
            </w:placeholder>
          </w:sdtPr>
          <w:sdtContent>
            <w:tc>
              <w:tcPr>
                <w:tcW w:w="6858" w:type="dxa"/>
              </w:tcPr>
              <w:p w:rsidR="00156167" w:rsidRPr="00FF6471" w:rsidRDefault="00156167" w:rsidP="000F1DF9">
                <w:pPr>
                  <w:jc w:val="right"/>
                  <w:rPr>
                    <w:rFonts w:cs="Times New Roman"/>
                    <w:szCs w:val="24"/>
                  </w:rPr>
                </w:pPr>
                <w:r>
                  <w:rPr>
                    <w:rFonts w:cs="Times New Roman"/>
                    <w:szCs w:val="24"/>
                  </w:rPr>
                  <w:t>Health &amp; Human Services</w:t>
                </w:r>
              </w:p>
            </w:tc>
          </w:sdtContent>
        </w:sdt>
      </w:tr>
      <w:tr w:rsidR="00156167" w:rsidTr="000F1DF9">
        <w:tc>
          <w:tcPr>
            <w:tcW w:w="2718" w:type="dxa"/>
          </w:tcPr>
          <w:p w:rsidR="00156167" w:rsidRPr="00BC7495" w:rsidRDefault="00156167" w:rsidP="000F1DF9">
            <w:pPr>
              <w:rPr>
                <w:rFonts w:cs="Times New Roman"/>
                <w:szCs w:val="24"/>
              </w:rPr>
            </w:pPr>
          </w:p>
        </w:tc>
        <w:sdt>
          <w:sdtPr>
            <w:rPr>
              <w:rFonts w:cs="Times New Roman"/>
              <w:szCs w:val="24"/>
            </w:rPr>
            <w:alias w:val="Date"/>
            <w:tag w:val="DateContentControl"/>
            <w:id w:val="1178081906"/>
            <w:lock w:val="sdtLocked"/>
            <w:placeholder>
              <w:docPart w:val="F88D0828FAFC42B7A3CA5CED565F584C"/>
            </w:placeholder>
            <w:date w:fullDate="2021-04-02T00:00:00Z">
              <w:dateFormat w:val="M/d/yyyy"/>
              <w:lid w:val="en-US"/>
              <w:storeMappedDataAs w:val="dateTime"/>
              <w:calendar w:val="gregorian"/>
            </w:date>
          </w:sdtPr>
          <w:sdtContent>
            <w:tc>
              <w:tcPr>
                <w:tcW w:w="6858" w:type="dxa"/>
              </w:tcPr>
              <w:p w:rsidR="00156167" w:rsidRPr="00FF6471" w:rsidRDefault="00156167" w:rsidP="000F1DF9">
                <w:pPr>
                  <w:jc w:val="right"/>
                  <w:rPr>
                    <w:rFonts w:cs="Times New Roman"/>
                    <w:szCs w:val="24"/>
                  </w:rPr>
                </w:pPr>
                <w:r>
                  <w:rPr>
                    <w:rFonts w:cs="Times New Roman"/>
                    <w:szCs w:val="24"/>
                  </w:rPr>
                  <w:t>4/2/2021</w:t>
                </w:r>
              </w:p>
            </w:tc>
          </w:sdtContent>
        </w:sdt>
      </w:tr>
      <w:tr w:rsidR="00156167" w:rsidTr="000F1DF9">
        <w:tc>
          <w:tcPr>
            <w:tcW w:w="2718" w:type="dxa"/>
          </w:tcPr>
          <w:p w:rsidR="00156167" w:rsidRPr="00BC7495" w:rsidRDefault="00156167" w:rsidP="000F1DF9">
            <w:pPr>
              <w:rPr>
                <w:rFonts w:cs="Times New Roman"/>
                <w:szCs w:val="24"/>
              </w:rPr>
            </w:pPr>
          </w:p>
        </w:tc>
        <w:sdt>
          <w:sdtPr>
            <w:rPr>
              <w:rFonts w:cs="Times New Roman"/>
              <w:szCs w:val="24"/>
            </w:rPr>
            <w:alias w:val="BA Version"/>
            <w:tag w:val="BAVersion"/>
            <w:id w:val="-1685590809"/>
            <w:lock w:val="sdtContentLocked"/>
            <w:placeholder>
              <w:docPart w:val="422B6B670AFA4000A36349C3E76DD336"/>
            </w:placeholder>
          </w:sdtPr>
          <w:sdtContent>
            <w:tc>
              <w:tcPr>
                <w:tcW w:w="6858" w:type="dxa"/>
              </w:tcPr>
              <w:p w:rsidR="00156167" w:rsidRPr="00FF6471" w:rsidRDefault="00156167" w:rsidP="000F1DF9">
                <w:pPr>
                  <w:jc w:val="right"/>
                  <w:rPr>
                    <w:rFonts w:cs="Times New Roman"/>
                    <w:szCs w:val="24"/>
                  </w:rPr>
                </w:pPr>
                <w:r>
                  <w:rPr>
                    <w:rFonts w:cs="Times New Roman"/>
                    <w:szCs w:val="24"/>
                  </w:rPr>
                  <w:t>As Filed</w:t>
                </w:r>
              </w:p>
            </w:tc>
          </w:sdtContent>
        </w:sdt>
      </w:tr>
    </w:tbl>
    <w:p w:rsidR="00156167" w:rsidRPr="00FF6471" w:rsidRDefault="00156167" w:rsidP="000F1DF9">
      <w:pPr>
        <w:spacing w:after="0" w:line="240" w:lineRule="auto"/>
        <w:rPr>
          <w:rFonts w:cs="Times New Roman"/>
          <w:szCs w:val="24"/>
        </w:rPr>
      </w:pPr>
    </w:p>
    <w:p w:rsidR="00156167" w:rsidRPr="00FF6471" w:rsidRDefault="00156167" w:rsidP="000F1DF9">
      <w:pPr>
        <w:spacing w:after="0" w:line="240" w:lineRule="auto"/>
        <w:rPr>
          <w:rFonts w:cs="Times New Roman"/>
          <w:szCs w:val="24"/>
        </w:rPr>
      </w:pPr>
    </w:p>
    <w:p w:rsidR="00156167" w:rsidRPr="00FF6471" w:rsidRDefault="0015616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8CF2F025B349ADBBFE5AE21114D188"/>
        </w:placeholder>
      </w:sdtPr>
      <w:sdtContent>
        <w:p w:rsidR="00156167" w:rsidRDefault="0015616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6AE9C493EF458AB5CC38A00D4A6104"/>
        </w:placeholder>
      </w:sdtPr>
      <w:sdtContent>
        <w:p w:rsidR="00156167" w:rsidRDefault="00156167" w:rsidP="00107156">
          <w:pPr>
            <w:pStyle w:val="NormalWeb"/>
            <w:spacing w:before="0" w:beforeAutospacing="0" w:after="0" w:afterAutospacing="0"/>
            <w:jc w:val="both"/>
            <w:divId w:val="1707024705"/>
            <w:rPr>
              <w:rFonts w:eastAsia="Times New Roman"/>
              <w:bCs/>
            </w:rPr>
          </w:pPr>
        </w:p>
        <w:p w:rsidR="00156167" w:rsidRDefault="00156167" w:rsidP="00107156">
          <w:pPr>
            <w:pStyle w:val="NormalWeb"/>
            <w:spacing w:before="0" w:beforeAutospacing="0" w:after="0" w:afterAutospacing="0"/>
            <w:jc w:val="both"/>
            <w:divId w:val="1707024705"/>
            <w:rPr>
              <w:color w:val="000000"/>
            </w:rPr>
          </w:pPr>
          <w:r>
            <w:rPr>
              <w:color w:val="000000"/>
            </w:rPr>
            <w:t>Last year, a United States</w:t>
          </w:r>
          <w:r w:rsidRPr="00005090">
            <w:rPr>
              <w:color w:val="000000"/>
            </w:rPr>
            <w:t xml:space="preserve"> </w:t>
          </w:r>
          <w:r>
            <w:rPr>
              <w:color w:val="000000"/>
            </w:rPr>
            <w:t>d</w:t>
          </w:r>
          <w:r w:rsidRPr="00005090">
            <w:rPr>
              <w:color w:val="000000"/>
            </w:rPr>
            <w:t xml:space="preserve">istrict </w:t>
          </w:r>
          <w:r>
            <w:rPr>
              <w:color w:val="000000"/>
            </w:rPr>
            <w:t>j</w:t>
          </w:r>
          <w:r w:rsidRPr="00005090">
            <w:rPr>
              <w:color w:val="000000"/>
            </w:rPr>
            <w:t>udge held state officials in contempt of court for not making enough progress on court orders, including timely investigations of abuse and neglect in foster homes.</w:t>
          </w:r>
        </w:p>
        <w:p w:rsidR="00156167" w:rsidRPr="00005090" w:rsidRDefault="00156167" w:rsidP="00107156">
          <w:pPr>
            <w:pStyle w:val="NormalWeb"/>
            <w:spacing w:before="0" w:beforeAutospacing="0" w:after="0" w:afterAutospacing="0"/>
            <w:jc w:val="both"/>
            <w:divId w:val="1707024705"/>
            <w:rPr>
              <w:color w:val="000000"/>
            </w:rPr>
          </w:pPr>
        </w:p>
        <w:p w:rsidR="00156167" w:rsidRDefault="00156167" w:rsidP="00107156">
          <w:pPr>
            <w:pStyle w:val="NormalWeb"/>
            <w:spacing w:before="0" w:beforeAutospacing="0" w:after="0" w:afterAutospacing="0"/>
            <w:jc w:val="both"/>
            <w:divId w:val="1707024705"/>
            <w:rPr>
              <w:color w:val="000000"/>
            </w:rPr>
          </w:pPr>
          <w:r>
            <w:rPr>
              <w:color w:val="000000"/>
            </w:rPr>
            <w:t>To meet this requirement, t</w:t>
          </w:r>
          <w:r w:rsidRPr="00005090">
            <w:rPr>
              <w:color w:val="000000"/>
            </w:rPr>
            <w:t>he Department of Family and Protective Services (DFPS) now publishes monthly data reports giving local communities and pro</w:t>
          </w:r>
          <w:r>
            <w:rPr>
              <w:color w:val="000000"/>
            </w:rPr>
            <w:t>viders access to pertinent real</w:t>
          </w:r>
          <w:r>
            <w:rPr>
              <w:color w:val="000000"/>
            </w:rPr>
            <w:noBreakHyphen/>
          </w:r>
          <w:r w:rsidRPr="00005090">
            <w:rPr>
              <w:color w:val="000000"/>
            </w:rPr>
            <w:t>time information regarding the child welfare system. Frequent and accessible information helps community providers offer relevant support to keep foster and biological families safely together. Additionally, this timely information can help end the cycle of neglect and abuse at certain homes and facilities for children in care.</w:t>
          </w:r>
        </w:p>
        <w:p w:rsidR="00156167" w:rsidRPr="00005090" w:rsidRDefault="00156167" w:rsidP="00107156">
          <w:pPr>
            <w:pStyle w:val="NormalWeb"/>
            <w:spacing w:before="0" w:beforeAutospacing="0" w:after="0" w:afterAutospacing="0"/>
            <w:jc w:val="both"/>
            <w:divId w:val="1707024705"/>
            <w:rPr>
              <w:color w:val="000000"/>
            </w:rPr>
          </w:pPr>
        </w:p>
        <w:p w:rsidR="00156167" w:rsidRPr="00005090" w:rsidRDefault="00156167" w:rsidP="00107156">
          <w:pPr>
            <w:pStyle w:val="NormalWeb"/>
            <w:spacing w:before="0" w:beforeAutospacing="0" w:after="0" w:afterAutospacing="0"/>
            <w:jc w:val="both"/>
            <w:divId w:val="1707024705"/>
            <w:rPr>
              <w:color w:val="000000"/>
            </w:rPr>
          </w:pPr>
          <w:r w:rsidRPr="00005090">
            <w:rPr>
              <w:color w:val="000000"/>
            </w:rPr>
            <w:t xml:space="preserve">S.B. 1079 statutorily requires </w:t>
          </w:r>
          <w:r>
            <w:rPr>
              <w:color w:val="000000"/>
            </w:rPr>
            <w:t xml:space="preserve">DFPS </w:t>
          </w:r>
          <w:r w:rsidRPr="00005090">
            <w:rPr>
              <w:color w:val="000000"/>
            </w:rPr>
            <w:t xml:space="preserve">to post these monthly metrics to ensure that transparency is maintained without the pressure of a federal lawsuit. In addition to the reports currently posted on the DFPS website, S.B. 1079 also requires </w:t>
          </w:r>
          <w:r>
            <w:rPr>
              <w:color w:val="000000"/>
            </w:rPr>
            <w:t xml:space="preserve">DFPS to </w:t>
          </w:r>
          <w:r w:rsidRPr="00005090">
            <w:rPr>
              <w:color w:val="000000"/>
            </w:rPr>
            <w:t>publish monthly reports on statewide intake by job type, demographic information for various reporting types, all instances of cases for abuse and neglect, and information on those who exit the state</w:t>
          </w:r>
          <w:r>
            <w:rPr>
              <w:color w:val="000000"/>
            </w:rPr>
            <w:t>'</w:t>
          </w:r>
          <w:r w:rsidRPr="00005090">
            <w:rPr>
              <w:color w:val="000000"/>
            </w:rPr>
            <w:t>s custody. Various tool</w:t>
          </w:r>
          <w:r>
            <w:rPr>
              <w:color w:val="000000"/>
            </w:rPr>
            <w:t>s of real-time information help</w:t>
          </w:r>
          <w:r w:rsidRPr="00005090">
            <w:rPr>
              <w:color w:val="000000"/>
            </w:rPr>
            <w:t xml:space="preserve"> policy makers and interested parties make better decisions on behalf of our children in the foster care system. </w:t>
          </w:r>
        </w:p>
        <w:p w:rsidR="00156167" w:rsidRPr="00D70925" w:rsidRDefault="00156167" w:rsidP="00107156">
          <w:pPr>
            <w:spacing w:after="0" w:line="240" w:lineRule="auto"/>
            <w:jc w:val="both"/>
            <w:rPr>
              <w:rFonts w:eastAsia="Times New Roman" w:cs="Times New Roman"/>
              <w:bCs/>
              <w:szCs w:val="24"/>
            </w:rPr>
          </w:pPr>
        </w:p>
      </w:sdtContent>
    </w:sdt>
    <w:p w:rsidR="00156167" w:rsidRDefault="0015616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1079 </w:t>
      </w:r>
      <w:bookmarkStart w:id="1" w:name="AmendsCurrentLaw"/>
      <w:bookmarkEnd w:id="1"/>
      <w:r>
        <w:rPr>
          <w:rFonts w:cs="Times New Roman"/>
          <w:szCs w:val="24"/>
        </w:rPr>
        <w:t>amends current law relating to monthly reports of certain activity of the Department of Family and Protective Services.</w:t>
      </w:r>
    </w:p>
    <w:p w:rsidR="00156167" w:rsidRPr="004903F2" w:rsidRDefault="00156167" w:rsidP="000F1DF9">
      <w:pPr>
        <w:spacing w:after="0" w:line="240" w:lineRule="auto"/>
        <w:jc w:val="both"/>
        <w:rPr>
          <w:rFonts w:eastAsia="Times New Roman" w:cs="Times New Roman"/>
          <w:szCs w:val="24"/>
        </w:rPr>
      </w:pPr>
    </w:p>
    <w:p w:rsidR="00156167" w:rsidRPr="005C2A78" w:rsidRDefault="0015616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C2BB1E837C4397B098AD1B4920EBB4"/>
          </w:placeholder>
        </w:sdtPr>
        <w:sdtContent>
          <w:r>
            <w:rPr>
              <w:rFonts w:eastAsia="Times New Roman" w:cs="Times New Roman"/>
              <w:b/>
              <w:szCs w:val="24"/>
              <w:u w:val="single"/>
            </w:rPr>
            <w:t>RULEMAKING AUTHORITY</w:t>
          </w:r>
        </w:sdtContent>
      </w:sdt>
    </w:p>
    <w:p w:rsidR="00156167" w:rsidRPr="006529C4" w:rsidRDefault="00156167" w:rsidP="00774EC7">
      <w:pPr>
        <w:spacing w:after="0" w:line="240" w:lineRule="auto"/>
        <w:jc w:val="both"/>
        <w:rPr>
          <w:rFonts w:cs="Times New Roman"/>
          <w:szCs w:val="24"/>
        </w:rPr>
      </w:pPr>
    </w:p>
    <w:p w:rsidR="00156167" w:rsidRPr="006529C4" w:rsidRDefault="0015616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6167" w:rsidRPr="006529C4" w:rsidRDefault="00156167" w:rsidP="00774EC7">
      <w:pPr>
        <w:spacing w:after="0" w:line="240" w:lineRule="auto"/>
        <w:jc w:val="both"/>
        <w:rPr>
          <w:rFonts w:cs="Times New Roman"/>
          <w:szCs w:val="24"/>
        </w:rPr>
      </w:pPr>
    </w:p>
    <w:p w:rsidR="00156167" w:rsidRPr="005C2A78" w:rsidRDefault="0015616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EB70F43F4B439584F90471864C6843"/>
          </w:placeholder>
        </w:sdtPr>
        <w:sdtContent>
          <w:r>
            <w:rPr>
              <w:rFonts w:eastAsia="Times New Roman" w:cs="Times New Roman"/>
              <w:b/>
              <w:szCs w:val="24"/>
              <w:u w:val="single"/>
            </w:rPr>
            <w:t>SECTION BY SECTION ANALYSIS</w:t>
          </w:r>
        </w:sdtContent>
      </w:sdt>
    </w:p>
    <w:p w:rsidR="00156167" w:rsidRPr="005C2A78" w:rsidRDefault="00156167" w:rsidP="000F1DF9">
      <w:pPr>
        <w:spacing w:after="0" w:line="240" w:lineRule="auto"/>
        <w:jc w:val="both"/>
        <w:rPr>
          <w:rFonts w:eastAsia="Times New Roman" w:cs="Times New Roman"/>
          <w:szCs w:val="24"/>
        </w:rPr>
      </w:pPr>
    </w:p>
    <w:p w:rsidR="00156167" w:rsidRPr="00156167" w:rsidRDefault="00156167" w:rsidP="00156167">
      <w:pPr>
        <w:spacing w:after="0" w:line="240" w:lineRule="auto"/>
        <w:jc w:val="both"/>
      </w:pPr>
      <w:r w:rsidRPr="004903F2">
        <w:rPr>
          <w:rFonts w:eastAsia="Times New Roman" w:cs="Times New Roman"/>
          <w:szCs w:val="24"/>
        </w:rPr>
        <w:t>S</w:t>
      </w:r>
      <w:r w:rsidRPr="00156167">
        <w:rPr>
          <w:rFonts w:eastAsia="Times New Roman" w:cs="Times New Roman"/>
          <w:szCs w:val="24"/>
        </w:rPr>
        <w:t xml:space="preserve">ECTION 1. Amends </w:t>
      </w:r>
      <w:r w:rsidRPr="00156167">
        <w:t xml:space="preserve">Section 264.017, Family Code, by adding Subsections (f) and (g), as follows: </w:t>
      </w:r>
    </w:p>
    <w:p w:rsidR="00156167" w:rsidRPr="00156167" w:rsidRDefault="00156167" w:rsidP="00156167">
      <w:pPr>
        <w:spacing w:after="0" w:line="240" w:lineRule="auto"/>
        <w:jc w:val="both"/>
      </w:pPr>
    </w:p>
    <w:p w:rsidR="00156167" w:rsidRPr="00156167" w:rsidRDefault="00156167" w:rsidP="00156167">
      <w:pPr>
        <w:spacing w:after="0" w:line="240" w:lineRule="auto"/>
        <w:ind w:left="720"/>
        <w:jc w:val="both"/>
      </w:pPr>
      <w:r w:rsidRPr="00156167">
        <w:rPr>
          <w:rFonts w:eastAsia="Times New Roman" w:cs="Times New Roman"/>
          <w:szCs w:val="24"/>
        </w:rPr>
        <w:t xml:space="preserve">(f) Requires the Department of Family and Protective Services (DFPS), in </w:t>
      </w:r>
      <w:r w:rsidRPr="00156167">
        <w:t>addition to the other reports required by Section 264.017 (Required Reporting), to publish a monthly report containing the following information for the preceding month:</w:t>
      </w:r>
    </w:p>
    <w:p w:rsidR="00156167" w:rsidRPr="00156167" w:rsidRDefault="00156167" w:rsidP="00156167">
      <w:pPr>
        <w:spacing w:after="0" w:line="240" w:lineRule="auto"/>
        <w:ind w:left="720"/>
        <w:jc w:val="both"/>
      </w:pPr>
    </w:p>
    <w:p w:rsidR="00156167" w:rsidRPr="00156167" w:rsidRDefault="00156167" w:rsidP="00156167">
      <w:pPr>
        <w:spacing w:after="0" w:line="240" w:lineRule="auto"/>
        <w:ind w:left="1440"/>
        <w:jc w:val="both"/>
      </w:pPr>
      <w:r w:rsidRPr="00156167">
        <w:t>(1) with respect to statewide intake:</w:t>
      </w:r>
    </w:p>
    <w:p w:rsidR="00156167" w:rsidRPr="00156167" w:rsidRDefault="00156167" w:rsidP="00156167">
      <w:pPr>
        <w:spacing w:after="0" w:line="240" w:lineRule="auto"/>
        <w:ind w:left="144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(A) </w:t>
      </w:r>
      <w:r w:rsidRPr="00156167">
        <w:t>the number of child abuse, neglect, or exploitation reports received sorted by source of the report;</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(B) </w:t>
      </w:r>
      <w:r w:rsidRPr="00156167">
        <w:t>the number of child abuse, neglect, or exploitation reports that were considered information or referrals but do not meet the statutory definition of abuse, neglect, or exploitation;</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(C) </w:t>
      </w:r>
      <w:r w:rsidRPr="00156167">
        <w:t>the number of child abuse, neglect, or exploitation reports that met the statutory definition of child abuse, neglect, or exploitation that were referred for investigation sorted by the type of allegation and the number of reports that were confirmed as abuse, neglect, or exploitation after an investigation;</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(D) </w:t>
      </w:r>
      <w:r w:rsidRPr="00156167">
        <w:t>any quality assurance measures implemented by DFPS;</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(E) </w:t>
      </w:r>
      <w:r w:rsidRPr="00156167">
        <w:t>the average time to process an electronic report of child abuse, neglect, or exploitation;</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(F) </w:t>
      </w:r>
      <w:r w:rsidRPr="00156167">
        <w:t>the average hold time for calls to DFPS's abuse hotline;</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(G) </w:t>
      </w:r>
      <w:r w:rsidRPr="00156167">
        <w:t>the percentage of calls to DFPS's abuse hotline that were abandoned before the caller spoke with a person;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(H) </w:t>
      </w:r>
      <w:r w:rsidRPr="00156167">
        <w:t>the number of calls received by the Texas Youth Helpline regarding runaway youth;</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1440"/>
        <w:jc w:val="both"/>
      </w:pPr>
      <w:r w:rsidRPr="00156167">
        <w:rPr>
          <w:rFonts w:eastAsia="Times New Roman" w:cs="Times New Roman"/>
          <w:szCs w:val="24"/>
        </w:rPr>
        <w:t xml:space="preserve">(2) </w:t>
      </w:r>
      <w:r w:rsidRPr="00156167">
        <w:t>with respect to child protective investigations:</w:t>
      </w:r>
    </w:p>
    <w:p w:rsidR="00156167" w:rsidRPr="00156167" w:rsidRDefault="00156167" w:rsidP="00156167">
      <w:pPr>
        <w:spacing w:after="0" w:line="240" w:lineRule="auto"/>
        <w:ind w:left="144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(A) </w:t>
      </w:r>
      <w:r w:rsidRPr="00156167">
        <w:t>the total number of cases opened;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(B) </w:t>
      </w:r>
      <w:r w:rsidRPr="00156167">
        <w:t>the total number of cases closed sorted by the manner in which the case was closed;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(C) </w:t>
      </w:r>
      <w:r w:rsidRPr="00156167">
        <w:t>the average number of days to close a case;</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(D) </w:t>
      </w:r>
      <w:r w:rsidRPr="00156167">
        <w:t>the total number of cases opened at residential child-care facilities;</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(E) </w:t>
      </w:r>
      <w:r w:rsidRPr="00156167">
        <w:t>the total number of cases assigned the highest and second highest priorities whose investigations were started within the time required by Section 261.301 (Investigation of Report);</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(F) </w:t>
      </w:r>
      <w:r w:rsidRPr="00156167">
        <w:t>the total number of cases for which the determination was changed after an administrative review before the first anniversary of the date of the determination;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(G) </w:t>
      </w:r>
      <w:r w:rsidRPr="00156167">
        <w:t>the total number of cases which were closed without providing services and for which DFPS opened a subsequent case before the first anniversary of the date the case was closed;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1440"/>
        <w:jc w:val="both"/>
      </w:pPr>
      <w:r w:rsidRPr="00156167">
        <w:rPr>
          <w:rFonts w:eastAsia="Times New Roman" w:cs="Times New Roman"/>
          <w:szCs w:val="24"/>
        </w:rPr>
        <w:t xml:space="preserve">(3) </w:t>
      </w:r>
      <w:r w:rsidRPr="00156167">
        <w:t>with respect to family-based safety services:</w:t>
      </w:r>
    </w:p>
    <w:p w:rsidR="00156167" w:rsidRPr="00156167" w:rsidRDefault="00156167" w:rsidP="00156167">
      <w:pPr>
        <w:spacing w:after="0" w:line="240" w:lineRule="auto"/>
        <w:ind w:left="144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(A) </w:t>
      </w:r>
      <w:r w:rsidRPr="00156167">
        <w:t>the total number of cases opened;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(B) </w:t>
      </w:r>
      <w:r w:rsidRPr="00156167">
        <w:t>the total number of cases closed;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(C) </w:t>
      </w:r>
      <w:r w:rsidRPr="00156167">
        <w:t>the average number of days to close a case;</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(D) </w:t>
      </w:r>
      <w:r w:rsidRPr="00156167">
        <w:t>the total number of cases in which the child was eventually removed from the child's home;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(E) </w:t>
      </w:r>
      <w:r w:rsidRPr="00156167">
        <w:t>the total number of cases which were closed without providing services and for which DFPS opened a subsequent case before the first anniversary of the date the case was closed;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1440"/>
        <w:jc w:val="both"/>
      </w:pPr>
      <w:r w:rsidRPr="00156167">
        <w:rPr>
          <w:rFonts w:eastAsia="Times New Roman" w:cs="Times New Roman"/>
          <w:szCs w:val="24"/>
        </w:rPr>
        <w:t xml:space="preserve">(4) </w:t>
      </w:r>
      <w:r w:rsidRPr="00156167">
        <w:t>with respect to conservatorship services:</w:t>
      </w:r>
    </w:p>
    <w:p w:rsidR="00156167" w:rsidRPr="00156167" w:rsidRDefault="00156167" w:rsidP="00156167">
      <w:pPr>
        <w:spacing w:after="0" w:line="240" w:lineRule="auto"/>
        <w:ind w:left="144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(A) </w:t>
      </w:r>
      <w:r w:rsidRPr="00156167">
        <w:t>the total number of children removed from their home;</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(B) </w:t>
      </w:r>
      <w:r w:rsidRPr="00156167">
        <w:t>the total number of children who exited from the managing conservatorship of DFPS sorted by the manner in which the child exited;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(C) </w:t>
      </w:r>
      <w:r w:rsidRPr="00156167">
        <w:t>the average number of months a child remained in the managing conservatorship of DFPS;</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(D) </w:t>
      </w:r>
      <w:r w:rsidRPr="00156167">
        <w:t>the average number of placements a child has while in the managing conservatorship of DFPS;</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(E) </w:t>
      </w:r>
      <w:r w:rsidRPr="00156167">
        <w:t>the percentage of sibling groups placed with the same foster family;</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(F) </w:t>
      </w:r>
      <w:r w:rsidRPr="00156167">
        <w:t>the percentage of youth who have aged out of foster care and completed the Preparation for Adult Living program;</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(G) </w:t>
      </w:r>
      <w:r w:rsidRPr="00156167">
        <w:t>the percentage of youth who exited from the managing conservatorship of DFPS to a permanent placement;</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(H) </w:t>
      </w:r>
      <w:r w:rsidRPr="00156167">
        <w:t>the percentage of children who are adopted before the first anniversary of the date their parent's parental rights were terminated;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(I) </w:t>
      </w:r>
      <w:r w:rsidRPr="00156167">
        <w:t>the percentage of children in the managing conservatorship of DFPS for longer than two years;</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(J) </w:t>
      </w:r>
      <w:r w:rsidRPr="00156167">
        <w:t>the number of children who return to the managing conservatorship of DFPS before the first anniversary of the date the case was closed;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(K) </w:t>
      </w:r>
      <w:r w:rsidRPr="00156167">
        <w:t>the percentage of children in the managing conservatorship of DFPS who are placed with a relative caregiver;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(L) </w:t>
      </w:r>
      <w:r w:rsidRPr="00156167">
        <w:t>the number of children in foster care placed in each county in the state;</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1440"/>
        <w:jc w:val="both"/>
      </w:pPr>
      <w:r w:rsidRPr="00156167">
        <w:rPr>
          <w:rFonts w:eastAsia="Times New Roman" w:cs="Times New Roman"/>
          <w:szCs w:val="24"/>
        </w:rPr>
        <w:t xml:space="preserve">(5) </w:t>
      </w:r>
      <w:r w:rsidRPr="00156167">
        <w:t>with respect to residential child care licensing:</w:t>
      </w:r>
    </w:p>
    <w:p w:rsidR="00156167" w:rsidRPr="00156167" w:rsidRDefault="00156167" w:rsidP="00156167">
      <w:pPr>
        <w:spacing w:after="0" w:line="240" w:lineRule="auto"/>
        <w:ind w:left="144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(A) </w:t>
      </w:r>
      <w:r w:rsidRPr="00156167">
        <w:t>the percentage of investigations in which DFPS made a high risk finding;</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(B) </w:t>
      </w:r>
      <w:r w:rsidRPr="00156167">
        <w:t>the percentage of child-care facilities with no recent violations;</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(C) </w:t>
      </w:r>
      <w:r w:rsidRPr="00156167">
        <w:t>the number of illegal operations identified, resolved, and pending;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(D) </w:t>
      </w:r>
      <w:r w:rsidRPr="00156167">
        <w:t>the number of validated allegations of child abuse, neglect, or exploitation in child-care facilities;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1440"/>
        <w:jc w:val="both"/>
      </w:pPr>
      <w:r w:rsidRPr="00156167">
        <w:rPr>
          <w:rFonts w:eastAsia="Times New Roman" w:cs="Times New Roman"/>
          <w:szCs w:val="24"/>
        </w:rPr>
        <w:t xml:space="preserve">(6) </w:t>
      </w:r>
      <w:r w:rsidRPr="00156167">
        <w:t>with respect to staffing in statewide intake, residential child care investigations, child protective investigations, family-based safety services, and conservatorship services:</w:t>
      </w:r>
    </w:p>
    <w:p w:rsidR="00156167" w:rsidRPr="00156167" w:rsidRDefault="00156167" w:rsidP="00156167">
      <w:pPr>
        <w:spacing w:after="0" w:line="240" w:lineRule="auto"/>
        <w:ind w:left="144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(A) </w:t>
      </w:r>
      <w:r w:rsidRPr="00156167">
        <w:t>the percentage of caseworker turnover;</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(B) </w:t>
      </w:r>
      <w:r w:rsidRPr="00156167">
        <w:t>the total number of caseworkers hired;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(C) </w:t>
      </w:r>
      <w:r w:rsidRPr="00156167">
        <w:t>the total number of caseworkers terminated;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pPr>
      <w:r w:rsidRPr="00156167">
        <w:rPr>
          <w:rFonts w:eastAsia="Times New Roman" w:cs="Times New Roman"/>
          <w:szCs w:val="24"/>
        </w:rPr>
        <w:t xml:space="preserve">(D) </w:t>
      </w:r>
      <w:r w:rsidRPr="00156167">
        <w:t>the number of unfilled caseworker positions; and</w:t>
      </w:r>
    </w:p>
    <w:p w:rsidR="00156167" w:rsidRPr="00156167" w:rsidRDefault="00156167" w:rsidP="00156167">
      <w:pPr>
        <w:spacing w:after="0" w:line="240" w:lineRule="auto"/>
        <w:ind w:left="2160"/>
        <w:jc w:val="both"/>
        <w:rPr>
          <w:rFonts w:eastAsia="Times New Roman" w:cs="Times New Roman"/>
          <w:szCs w:val="24"/>
        </w:rPr>
      </w:pPr>
    </w:p>
    <w:p w:rsidR="00156167" w:rsidRPr="00156167" w:rsidRDefault="00156167" w:rsidP="00156167">
      <w:pPr>
        <w:spacing w:after="0" w:line="240" w:lineRule="auto"/>
        <w:ind w:left="2160"/>
        <w:jc w:val="both"/>
        <w:rPr>
          <w:rFonts w:eastAsia="Times New Roman" w:cs="Times New Roman"/>
          <w:szCs w:val="24"/>
        </w:rPr>
      </w:pPr>
      <w:r w:rsidRPr="00156167">
        <w:rPr>
          <w:rFonts w:eastAsia="Times New Roman" w:cs="Times New Roman"/>
          <w:szCs w:val="24"/>
        </w:rPr>
        <w:t xml:space="preserve">(E) </w:t>
      </w:r>
      <w:r w:rsidRPr="00156167">
        <w:t>the average daily caseloads for caseworkers.</w:t>
      </w:r>
    </w:p>
    <w:p w:rsidR="00156167" w:rsidRPr="00156167" w:rsidRDefault="00156167" w:rsidP="00156167">
      <w:pPr>
        <w:spacing w:after="0" w:line="240" w:lineRule="auto"/>
        <w:ind w:left="720"/>
        <w:jc w:val="both"/>
        <w:rPr>
          <w:rFonts w:eastAsia="Times New Roman" w:cs="Times New Roman"/>
          <w:szCs w:val="24"/>
        </w:rPr>
      </w:pPr>
    </w:p>
    <w:p w:rsidR="00156167" w:rsidRPr="00156167" w:rsidRDefault="00156167" w:rsidP="00156167">
      <w:pPr>
        <w:spacing w:after="0" w:line="240" w:lineRule="auto"/>
        <w:ind w:left="720"/>
        <w:jc w:val="both"/>
        <w:rPr>
          <w:rFonts w:eastAsia="Times New Roman" w:cs="Times New Roman"/>
          <w:szCs w:val="24"/>
        </w:rPr>
      </w:pPr>
      <w:r w:rsidRPr="00156167">
        <w:rPr>
          <w:rFonts w:eastAsia="Times New Roman" w:cs="Times New Roman"/>
          <w:szCs w:val="24"/>
        </w:rPr>
        <w:t xml:space="preserve">(g) Requires DFPS to </w:t>
      </w:r>
      <w:r w:rsidRPr="00156167">
        <w:t xml:space="preserve">provide the report required by Subsection (f) to the legislature and publish the report and make the report available electronically to the public not later than the 15th day of each month. </w:t>
      </w:r>
    </w:p>
    <w:p w:rsidR="00156167" w:rsidRPr="00156167" w:rsidRDefault="00156167" w:rsidP="00156167">
      <w:pPr>
        <w:spacing w:after="0" w:line="240" w:lineRule="auto"/>
        <w:jc w:val="both"/>
        <w:rPr>
          <w:rFonts w:eastAsia="Times New Roman" w:cs="Times New Roman"/>
          <w:szCs w:val="24"/>
        </w:rPr>
      </w:pPr>
    </w:p>
    <w:p w:rsidR="00156167" w:rsidRPr="00156167" w:rsidRDefault="00156167" w:rsidP="00156167">
      <w:pPr>
        <w:spacing w:after="0" w:line="240" w:lineRule="auto"/>
        <w:jc w:val="both"/>
        <w:rPr>
          <w:rFonts w:eastAsia="Times New Roman" w:cs="Times New Roman"/>
          <w:szCs w:val="24"/>
        </w:rPr>
      </w:pPr>
      <w:r w:rsidRPr="00156167">
        <w:rPr>
          <w:rFonts w:eastAsia="Times New Roman" w:cs="Times New Roman"/>
          <w:szCs w:val="24"/>
        </w:rPr>
        <w:t xml:space="preserve">SECTION 2. Effective date: September 1, 2021.  </w:t>
      </w:r>
    </w:p>
    <w:sectPr w:rsidR="00156167" w:rsidRPr="0015616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72" w:rsidRDefault="00AE4872" w:rsidP="000F1DF9">
      <w:pPr>
        <w:spacing w:after="0" w:line="240" w:lineRule="auto"/>
      </w:pPr>
      <w:r>
        <w:separator/>
      </w:r>
    </w:p>
  </w:endnote>
  <w:endnote w:type="continuationSeparator" w:id="0">
    <w:p w:rsidR="00AE4872" w:rsidRDefault="00AE48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48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6167">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6167">
                <w:rPr>
                  <w:sz w:val="20"/>
                  <w:szCs w:val="20"/>
                </w:rPr>
                <w:t>S.B. 1079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6167">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48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72" w:rsidRDefault="00AE4872" w:rsidP="000F1DF9">
      <w:pPr>
        <w:spacing w:after="0" w:line="240" w:lineRule="auto"/>
      </w:pPr>
      <w:r>
        <w:separator/>
      </w:r>
    </w:p>
  </w:footnote>
  <w:footnote w:type="continuationSeparator" w:id="0">
    <w:p w:rsidR="00AE4872" w:rsidRDefault="00AE48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5616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487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59439-6D79-4403-83E4-5A10E508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616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8C7F43A8D74D7BB4D3D12ACD47E55F"/>
        <w:category>
          <w:name w:val="General"/>
          <w:gallery w:val="placeholder"/>
        </w:category>
        <w:types>
          <w:type w:val="bbPlcHdr"/>
        </w:types>
        <w:behaviors>
          <w:behavior w:val="content"/>
        </w:behaviors>
        <w:guid w:val="{3B82C738-D938-4E90-9BE5-686CB8747770}"/>
      </w:docPartPr>
      <w:docPartBody>
        <w:p w:rsidR="00000000" w:rsidRDefault="00DC27DB"/>
      </w:docPartBody>
    </w:docPart>
    <w:docPart>
      <w:docPartPr>
        <w:name w:val="36111A7676B3411DA796AC2FDCBBB7FE"/>
        <w:category>
          <w:name w:val="General"/>
          <w:gallery w:val="placeholder"/>
        </w:category>
        <w:types>
          <w:type w:val="bbPlcHdr"/>
        </w:types>
        <w:behaviors>
          <w:behavior w:val="content"/>
        </w:behaviors>
        <w:guid w:val="{88771123-1A0A-4836-9BE4-4373C58D4B67}"/>
      </w:docPartPr>
      <w:docPartBody>
        <w:p w:rsidR="00000000" w:rsidRDefault="00DC27DB"/>
      </w:docPartBody>
    </w:docPart>
    <w:docPart>
      <w:docPartPr>
        <w:name w:val="A929546D3EC847719FD64DE5C838EEE2"/>
        <w:category>
          <w:name w:val="General"/>
          <w:gallery w:val="placeholder"/>
        </w:category>
        <w:types>
          <w:type w:val="bbPlcHdr"/>
        </w:types>
        <w:behaviors>
          <w:behavior w:val="content"/>
        </w:behaviors>
        <w:guid w:val="{F55C513A-ABD3-40F6-BE88-A46D65D895F9}"/>
      </w:docPartPr>
      <w:docPartBody>
        <w:p w:rsidR="00000000" w:rsidRDefault="00DC27DB"/>
      </w:docPartBody>
    </w:docPart>
    <w:docPart>
      <w:docPartPr>
        <w:name w:val="81A8BCE40E1D4805B87F12EF9CC22128"/>
        <w:category>
          <w:name w:val="General"/>
          <w:gallery w:val="placeholder"/>
        </w:category>
        <w:types>
          <w:type w:val="bbPlcHdr"/>
        </w:types>
        <w:behaviors>
          <w:behavior w:val="content"/>
        </w:behaviors>
        <w:guid w:val="{CF20F00A-85FE-43A2-A127-876907F24D02}"/>
      </w:docPartPr>
      <w:docPartBody>
        <w:p w:rsidR="00000000" w:rsidRDefault="00DC27DB"/>
      </w:docPartBody>
    </w:docPart>
    <w:docPart>
      <w:docPartPr>
        <w:name w:val="0AD793B92E4444A4A4B5599409C62D57"/>
        <w:category>
          <w:name w:val="General"/>
          <w:gallery w:val="placeholder"/>
        </w:category>
        <w:types>
          <w:type w:val="bbPlcHdr"/>
        </w:types>
        <w:behaviors>
          <w:behavior w:val="content"/>
        </w:behaviors>
        <w:guid w:val="{2FE72492-6C44-4F9B-8002-A9C78E4E99D8}"/>
      </w:docPartPr>
      <w:docPartBody>
        <w:p w:rsidR="00000000" w:rsidRDefault="00DC27DB"/>
      </w:docPartBody>
    </w:docPart>
    <w:docPart>
      <w:docPartPr>
        <w:name w:val="987D776047DE4D6D996EC58CF28C2F6F"/>
        <w:category>
          <w:name w:val="General"/>
          <w:gallery w:val="placeholder"/>
        </w:category>
        <w:types>
          <w:type w:val="bbPlcHdr"/>
        </w:types>
        <w:behaviors>
          <w:behavior w:val="content"/>
        </w:behaviors>
        <w:guid w:val="{44990A30-4F0B-4DEA-96EB-9D5767FE4C72}"/>
      </w:docPartPr>
      <w:docPartBody>
        <w:p w:rsidR="00000000" w:rsidRDefault="00DC27DB"/>
      </w:docPartBody>
    </w:docPart>
    <w:docPart>
      <w:docPartPr>
        <w:name w:val="A4C404B12C634F70AA453FB51F93D398"/>
        <w:category>
          <w:name w:val="General"/>
          <w:gallery w:val="placeholder"/>
        </w:category>
        <w:types>
          <w:type w:val="bbPlcHdr"/>
        </w:types>
        <w:behaviors>
          <w:behavior w:val="content"/>
        </w:behaviors>
        <w:guid w:val="{3ECDFD8A-E0C8-4B54-954E-04BECC05E795}"/>
      </w:docPartPr>
      <w:docPartBody>
        <w:p w:rsidR="00000000" w:rsidRDefault="00DC27DB"/>
      </w:docPartBody>
    </w:docPart>
    <w:docPart>
      <w:docPartPr>
        <w:name w:val="E9857C0949024C64A1377B281CAB0E30"/>
        <w:category>
          <w:name w:val="General"/>
          <w:gallery w:val="placeholder"/>
        </w:category>
        <w:types>
          <w:type w:val="bbPlcHdr"/>
        </w:types>
        <w:behaviors>
          <w:behavior w:val="content"/>
        </w:behaviors>
        <w:guid w:val="{5CAB0CDC-C646-4F3C-831F-1DD1BA9FBA4F}"/>
      </w:docPartPr>
      <w:docPartBody>
        <w:p w:rsidR="00000000" w:rsidRDefault="00DC27DB"/>
      </w:docPartBody>
    </w:docPart>
    <w:docPart>
      <w:docPartPr>
        <w:name w:val="AC83E337ACF343A3B2BB881D0E763FAB"/>
        <w:category>
          <w:name w:val="General"/>
          <w:gallery w:val="placeholder"/>
        </w:category>
        <w:types>
          <w:type w:val="bbPlcHdr"/>
        </w:types>
        <w:behaviors>
          <w:behavior w:val="content"/>
        </w:behaviors>
        <w:guid w:val="{6D6FAB99-939F-4085-AF5C-6BE258F748D4}"/>
      </w:docPartPr>
      <w:docPartBody>
        <w:p w:rsidR="00000000" w:rsidRDefault="00DC27DB"/>
      </w:docPartBody>
    </w:docPart>
    <w:docPart>
      <w:docPartPr>
        <w:name w:val="F88D0828FAFC42B7A3CA5CED565F584C"/>
        <w:category>
          <w:name w:val="General"/>
          <w:gallery w:val="placeholder"/>
        </w:category>
        <w:types>
          <w:type w:val="bbPlcHdr"/>
        </w:types>
        <w:behaviors>
          <w:behavior w:val="content"/>
        </w:behaviors>
        <w:guid w:val="{5AF3314D-2FB8-44B3-A30D-DCC5FA0F00BA}"/>
      </w:docPartPr>
      <w:docPartBody>
        <w:p w:rsidR="00000000" w:rsidRDefault="00D35DEE" w:rsidP="00D35DEE">
          <w:pPr>
            <w:pStyle w:val="F88D0828FAFC42B7A3CA5CED565F584C"/>
          </w:pPr>
          <w:r w:rsidRPr="00A30DD1">
            <w:rPr>
              <w:rStyle w:val="PlaceholderText"/>
            </w:rPr>
            <w:t>Click here to enter a date.</w:t>
          </w:r>
        </w:p>
      </w:docPartBody>
    </w:docPart>
    <w:docPart>
      <w:docPartPr>
        <w:name w:val="422B6B670AFA4000A36349C3E76DD336"/>
        <w:category>
          <w:name w:val="General"/>
          <w:gallery w:val="placeholder"/>
        </w:category>
        <w:types>
          <w:type w:val="bbPlcHdr"/>
        </w:types>
        <w:behaviors>
          <w:behavior w:val="content"/>
        </w:behaviors>
        <w:guid w:val="{F498EF3D-BA10-4F75-8E16-36FAF4EB340E}"/>
      </w:docPartPr>
      <w:docPartBody>
        <w:p w:rsidR="00000000" w:rsidRDefault="00DC27DB"/>
      </w:docPartBody>
    </w:docPart>
    <w:docPart>
      <w:docPartPr>
        <w:name w:val="318CF2F025B349ADBBFE5AE21114D188"/>
        <w:category>
          <w:name w:val="General"/>
          <w:gallery w:val="placeholder"/>
        </w:category>
        <w:types>
          <w:type w:val="bbPlcHdr"/>
        </w:types>
        <w:behaviors>
          <w:behavior w:val="content"/>
        </w:behaviors>
        <w:guid w:val="{C1E06F75-95CB-42BB-AA9D-C59FA77834E7}"/>
      </w:docPartPr>
      <w:docPartBody>
        <w:p w:rsidR="00000000" w:rsidRDefault="00DC27DB"/>
      </w:docPartBody>
    </w:docPart>
    <w:docPart>
      <w:docPartPr>
        <w:name w:val="6F6AE9C493EF458AB5CC38A00D4A6104"/>
        <w:category>
          <w:name w:val="General"/>
          <w:gallery w:val="placeholder"/>
        </w:category>
        <w:types>
          <w:type w:val="bbPlcHdr"/>
        </w:types>
        <w:behaviors>
          <w:behavior w:val="content"/>
        </w:behaviors>
        <w:guid w:val="{F5A9A087-969D-4E33-8952-A5245EE0D9CC}"/>
      </w:docPartPr>
      <w:docPartBody>
        <w:p w:rsidR="00000000" w:rsidRDefault="00D35DEE" w:rsidP="00D35DEE">
          <w:pPr>
            <w:pStyle w:val="6F6AE9C493EF458AB5CC38A00D4A6104"/>
          </w:pPr>
          <w:r>
            <w:rPr>
              <w:rFonts w:eastAsia="Times New Roman" w:cs="Times New Roman"/>
              <w:bCs/>
              <w:szCs w:val="24"/>
            </w:rPr>
            <w:t xml:space="preserve"> </w:t>
          </w:r>
        </w:p>
      </w:docPartBody>
    </w:docPart>
    <w:docPart>
      <w:docPartPr>
        <w:name w:val="F7C2BB1E837C4397B098AD1B4920EBB4"/>
        <w:category>
          <w:name w:val="General"/>
          <w:gallery w:val="placeholder"/>
        </w:category>
        <w:types>
          <w:type w:val="bbPlcHdr"/>
        </w:types>
        <w:behaviors>
          <w:behavior w:val="content"/>
        </w:behaviors>
        <w:guid w:val="{A2957699-2FB5-4781-8230-F1E947F67949}"/>
      </w:docPartPr>
      <w:docPartBody>
        <w:p w:rsidR="00000000" w:rsidRDefault="00DC27DB"/>
      </w:docPartBody>
    </w:docPart>
    <w:docPart>
      <w:docPartPr>
        <w:name w:val="D8EB70F43F4B439584F90471864C6843"/>
        <w:category>
          <w:name w:val="General"/>
          <w:gallery w:val="placeholder"/>
        </w:category>
        <w:types>
          <w:type w:val="bbPlcHdr"/>
        </w:types>
        <w:behaviors>
          <w:behavior w:val="content"/>
        </w:behaviors>
        <w:guid w:val="{1D8A711F-1767-4F46-A577-AE7DF11299A7}"/>
      </w:docPartPr>
      <w:docPartBody>
        <w:p w:rsidR="00000000" w:rsidRDefault="00DC27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5DEE"/>
    <w:rsid w:val="00D63E87"/>
    <w:rsid w:val="00D705C9"/>
    <w:rsid w:val="00DC27D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DE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88D0828FAFC42B7A3CA5CED565F584C">
    <w:name w:val="F88D0828FAFC42B7A3CA5CED565F584C"/>
    <w:rsid w:val="00D35DEE"/>
    <w:pPr>
      <w:spacing w:after="160" w:line="259" w:lineRule="auto"/>
    </w:pPr>
  </w:style>
  <w:style w:type="paragraph" w:customStyle="1" w:styleId="6F6AE9C493EF458AB5CC38A00D4A6104">
    <w:name w:val="6F6AE9C493EF458AB5CC38A00D4A6104"/>
    <w:rsid w:val="00D35DE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3C83DA2-4F89-4186-A8C3-376F54E0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1035</Words>
  <Characters>5904</Characters>
  <Application>Microsoft Office Word</Application>
  <DocSecurity>0</DocSecurity>
  <Lines>49</Lines>
  <Paragraphs>13</Paragraphs>
  <ScaleCrop>false</ScaleCrop>
  <Company>Texas Legislative Council</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2021-04-04T20:44:00Z</dcterms:modified>
</cp:coreProperties>
</file>

<file path=docProps/custom.xml><?xml version="1.0" encoding="utf-8"?>
<op:Properties xmlns:vt="http://schemas.openxmlformats.org/officeDocument/2006/docPropsVTypes" xmlns:op="http://schemas.openxmlformats.org/officeDocument/2006/custom-properties"/>
</file>