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D36C5" w14:paraId="5D664489" w14:textId="77777777" w:rsidTr="00345119">
        <w:tc>
          <w:tcPr>
            <w:tcW w:w="9576" w:type="dxa"/>
            <w:noWrap/>
          </w:tcPr>
          <w:p w14:paraId="4A23E072" w14:textId="77777777" w:rsidR="008423E4" w:rsidRPr="0022177D" w:rsidRDefault="002A092C" w:rsidP="00541E4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76034C8" w14:textId="77777777" w:rsidR="008423E4" w:rsidRPr="0022177D" w:rsidRDefault="008423E4" w:rsidP="00541E49">
      <w:pPr>
        <w:jc w:val="center"/>
      </w:pPr>
    </w:p>
    <w:p w14:paraId="00D59D8C" w14:textId="77777777" w:rsidR="008423E4" w:rsidRPr="00B31F0E" w:rsidRDefault="008423E4" w:rsidP="00541E49"/>
    <w:p w14:paraId="1E09C2E0" w14:textId="77777777" w:rsidR="008423E4" w:rsidRPr="00742794" w:rsidRDefault="008423E4" w:rsidP="00541E4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36C5" w14:paraId="6555BC0F" w14:textId="77777777" w:rsidTr="00345119">
        <w:tc>
          <w:tcPr>
            <w:tcW w:w="9576" w:type="dxa"/>
          </w:tcPr>
          <w:p w14:paraId="7785DBFF" w14:textId="77777777" w:rsidR="008423E4" w:rsidRPr="00861995" w:rsidRDefault="002A092C" w:rsidP="00541E49">
            <w:pPr>
              <w:jc w:val="right"/>
            </w:pPr>
            <w:r>
              <w:t>C.S.S.B. 1094</w:t>
            </w:r>
          </w:p>
        </w:tc>
      </w:tr>
      <w:tr w:rsidR="00DD36C5" w14:paraId="50C4F2C2" w14:textId="77777777" w:rsidTr="00345119">
        <w:tc>
          <w:tcPr>
            <w:tcW w:w="9576" w:type="dxa"/>
          </w:tcPr>
          <w:p w14:paraId="251C7BC5" w14:textId="77777777" w:rsidR="008423E4" w:rsidRPr="00861995" w:rsidRDefault="002A092C" w:rsidP="00541E49">
            <w:pPr>
              <w:jc w:val="right"/>
            </w:pPr>
            <w:r>
              <w:t xml:space="preserve">By: </w:t>
            </w:r>
            <w:r w:rsidR="00D02256">
              <w:t>Creighton</w:t>
            </w:r>
          </w:p>
        </w:tc>
      </w:tr>
      <w:tr w:rsidR="00DD36C5" w14:paraId="104902E1" w14:textId="77777777" w:rsidTr="00345119">
        <w:tc>
          <w:tcPr>
            <w:tcW w:w="9576" w:type="dxa"/>
          </w:tcPr>
          <w:p w14:paraId="2EA1CD2D" w14:textId="77777777" w:rsidR="008423E4" w:rsidRPr="00861995" w:rsidRDefault="002A092C" w:rsidP="00541E49">
            <w:pPr>
              <w:jc w:val="right"/>
            </w:pPr>
            <w:r>
              <w:t>Higher Education</w:t>
            </w:r>
          </w:p>
        </w:tc>
      </w:tr>
      <w:tr w:rsidR="00DD36C5" w14:paraId="0D2A7A73" w14:textId="77777777" w:rsidTr="00345119">
        <w:tc>
          <w:tcPr>
            <w:tcW w:w="9576" w:type="dxa"/>
          </w:tcPr>
          <w:p w14:paraId="5C0028CF" w14:textId="77777777" w:rsidR="008423E4" w:rsidRDefault="002A092C" w:rsidP="00541E49">
            <w:pPr>
              <w:jc w:val="right"/>
            </w:pPr>
            <w:r>
              <w:t>Committee Report (Substituted)</w:t>
            </w:r>
          </w:p>
        </w:tc>
      </w:tr>
    </w:tbl>
    <w:p w14:paraId="31A83ACF" w14:textId="77777777" w:rsidR="008423E4" w:rsidRDefault="008423E4" w:rsidP="00541E49">
      <w:pPr>
        <w:tabs>
          <w:tab w:val="right" w:pos="9360"/>
        </w:tabs>
      </w:pPr>
    </w:p>
    <w:p w14:paraId="1DE4F769" w14:textId="77777777" w:rsidR="008423E4" w:rsidRDefault="008423E4" w:rsidP="00541E49"/>
    <w:p w14:paraId="73F4334F" w14:textId="77777777" w:rsidR="008423E4" w:rsidRDefault="008423E4" w:rsidP="00541E4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D36C5" w14:paraId="70A25DF6" w14:textId="77777777" w:rsidTr="00345119">
        <w:tc>
          <w:tcPr>
            <w:tcW w:w="9576" w:type="dxa"/>
          </w:tcPr>
          <w:p w14:paraId="7A61586E" w14:textId="234D3B4C" w:rsidR="008423E4" w:rsidRDefault="002A092C" w:rsidP="00541E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E89E23" w14:textId="77777777" w:rsidR="00545E02" w:rsidRPr="00A8133F" w:rsidRDefault="00545E02" w:rsidP="00541E49">
            <w:pPr>
              <w:rPr>
                <w:b/>
              </w:rPr>
            </w:pPr>
          </w:p>
          <w:p w14:paraId="3476EC4D" w14:textId="1A5DAC21" w:rsidR="007C288E" w:rsidRDefault="002A092C" w:rsidP="00541E49">
            <w:pPr>
              <w:jc w:val="both"/>
            </w:pPr>
            <w:r>
              <w:rPr>
                <w:bCs/>
              </w:rPr>
              <w:t xml:space="preserve">Although </w:t>
            </w:r>
            <w:r w:rsidR="00054DB4">
              <w:rPr>
                <w:bCs/>
              </w:rPr>
              <w:t xml:space="preserve">certain </w:t>
            </w:r>
            <w:r w:rsidR="00CC097E">
              <w:rPr>
                <w:bCs/>
              </w:rPr>
              <w:t>state-sponsored prepaid</w:t>
            </w:r>
            <w:r w:rsidR="0005608C">
              <w:rPr>
                <w:bCs/>
              </w:rPr>
              <w:t xml:space="preserve"> tuition</w:t>
            </w:r>
            <w:r w:rsidR="00D02256" w:rsidRPr="00C916FF">
              <w:t xml:space="preserve"> plans can be used to pay for tuition and expenses at a</w:t>
            </w:r>
            <w:r w:rsidR="00B24D66">
              <w:t xml:space="preserve"> public, private, or independent</w:t>
            </w:r>
            <w:r w:rsidR="00D02256" w:rsidRPr="00C916FF">
              <w:t xml:space="preserve"> institution </w:t>
            </w:r>
            <w:r>
              <w:t>of higher education, it has been noted that a</w:t>
            </w:r>
            <w:r w:rsidR="00D02256" w:rsidRPr="00C916FF">
              <w:t xml:space="preserve"> traditional college education may not provide the best path forward to every student</w:t>
            </w:r>
            <w:r w:rsidR="00CC097E">
              <w:t>.</w:t>
            </w:r>
            <w:r w:rsidR="006122DB">
              <w:t xml:space="preserve"> </w:t>
            </w:r>
            <w:r w:rsidR="00CC097E">
              <w:t>T</w:t>
            </w:r>
            <w:r w:rsidR="006122DB">
              <w:t xml:space="preserve">here is a need to </w:t>
            </w:r>
            <w:r w:rsidR="00D02256" w:rsidRPr="00C916FF">
              <w:t xml:space="preserve">promote alternative pathways in postsecondary education by adding registered apprenticeship programs to the </w:t>
            </w:r>
            <w:r w:rsidR="00CC097E">
              <w:t>career training that may be funded by those plans</w:t>
            </w:r>
            <w:r w:rsidR="00D02256" w:rsidRPr="00C916FF">
              <w:t xml:space="preserve">. </w:t>
            </w:r>
            <w:r>
              <w:t xml:space="preserve">C.S.S.B. 1094 </w:t>
            </w:r>
            <w:r w:rsidR="006122DB">
              <w:t xml:space="preserve">seeks to address this issue by </w:t>
            </w:r>
            <w:r>
              <w:t>authoriz</w:t>
            </w:r>
            <w:r w:rsidR="006122DB">
              <w:t>ing</w:t>
            </w:r>
            <w:r>
              <w:t xml:space="preserve"> benefits </w:t>
            </w:r>
            <w:r w:rsidR="00CC097E">
              <w:t>or tuition units purchased under</w:t>
            </w:r>
            <w:r w:rsidR="00D02256" w:rsidRPr="00C916FF">
              <w:t xml:space="preserve"> the </w:t>
            </w:r>
            <w:r w:rsidR="006122DB">
              <w:t>prepaid higher education tuition prog</w:t>
            </w:r>
            <w:r w:rsidR="009904A9">
              <w:t>ram</w:t>
            </w:r>
            <w:r w:rsidR="006122DB">
              <w:t xml:space="preserve"> </w:t>
            </w:r>
            <w:r w:rsidR="00CC097E">
              <w:t>or</w:t>
            </w:r>
            <w:r w:rsidR="006122DB">
              <w:t xml:space="preserve"> </w:t>
            </w:r>
            <w:r w:rsidR="00CC097E">
              <w:t xml:space="preserve">the Texas Tomorrow Fund II </w:t>
            </w:r>
            <w:r w:rsidR="006122DB">
              <w:t xml:space="preserve">prepaid tuition unit undergraduate education program </w:t>
            </w:r>
            <w:r w:rsidR="00D02256" w:rsidRPr="00C916FF">
              <w:t xml:space="preserve">to </w:t>
            </w:r>
            <w:r w:rsidR="00B24D66">
              <w:t>be applied to</w:t>
            </w:r>
            <w:r w:rsidR="00D02256" w:rsidRPr="00C916FF">
              <w:t xml:space="preserve"> </w:t>
            </w:r>
            <w:r w:rsidR="00BA6D43">
              <w:t>a</w:t>
            </w:r>
            <w:r w:rsidR="00D02256" w:rsidRPr="00C916FF">
              <w:t xml:space="preserve"> beneficiary's tuition and </w:t>
            </w:r>
            <w:r w:rsidR="006122DB">
              <w:t xml:space="preserve">required </w:t>
            </w:r>
            <w:r w:rsidR="00D02256" w:rsidRPr="00C916FF">
              <w:t xml:space="preserve">fees </w:t>
            </w:r>
            <w:r w:rsidR="006122DB">
              <w:t>for a</w:t>
            </w:r>
            <w:r w:rsidR="00D02256" w:rsidRPr="00C916FF">
              <w:t xml:space="preserve"> registered apprenticeship program. </w:t>
            </w:r>
          </w:p>
          <w:p w14:paraId="6EE5600A" w14:textId="77777777" w:rsidR="008423E4" w:rsidRPr="00E26B13" w:rsidRDefault="008423E4" w:rsidP="00541E49">
            <w:pPr>
              <w:jc w:val="both"/>
              <w:rPr>
                <w:b/>
              </w:rPr>
            </w:pPr>
          </w:p>
        </w:tc>
      </w:tr>
      <w:tr w:rsidR="00DD36C5" w14:paraId="5A154C7A" w14:textId="77777777" w:rsidTr="00345119">
        <w:tc>
          <w:tcPr>
            <w:tcW w:w="9576" w:type="dxa"/>
          </w:tcPr>
          <w:p w14:paraId="1FFB89CD" w14:textId="77777777" w:rsidR="0017725B" w:rsidRDefault="002A092C" w:rsidP="00541E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E23273" w14:textId="77777777" w:rsidR="0017725B" w:rsidRDefault="0017725B" w:rsidP="00541E49">
            <w:pPr>
              <w:rPr>
                <w:b/>
                <w:u w:val="single"/>
              </w:rPr>
            </w:pPr>
          </w:p>
          <w:p w14:paraId="73B6295C" w14:textId="77777777" w:rsidR="00D02256" w:rsidRPr="00D02256" w:rsidRDefault="002A092C" w:rsidP="00541E49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E5DA87B" w14:textId="77777777" w:rsidR="0017725B" w:rsidRPr="0017725B" w:rsidRDefault="0017725B" w:rsidP="00541E49">
            <w:pPr>
              <w:rPr>
                <w:b/>
                <w:u w:val="single"/>
              </w:rPr>
            </w:pPr>
          </w:p>
        </w:tc>
      </w:tr>
      <w:tr w:rsidR="00DD36C5" w14:paraId="54023600" w14:textId="77777777" w:rsidTr="00345119">
        <w:tc>
          <w:tcPr>
            <w:tcW w:w="9576" w:type="dxa"/>
          </w:tcPr>
          <w:p w14:paraId="7E23BD55" w14:textId="77777777" w:rsidR="008423E4" w:rsidRPr="00A8133F" w:rsidRDefault="002A092C" w:rsidP="00541E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235DFD" w14:textId="77777777" w:rsidR="008423E4" w:rsidRDefault="008423E4" w:rsidP="00541E49"/>
          <w:p w14:paraId="33D99358" w14:textId="1B0E71B3" w:rsidR="00D02256" w:rsidRDefault="002A092C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 xml:space="preserve">mittee's opinion that rulemaking authority is expressly granted to the </w:t>
            </w:r>
            <w:r w:rsidR="00054DB4">
              <w:t>Prepaid Higher Education Tuition</w:t>
            </w:r>
            <w:r w:rsidR="00C916FF">
              <w:t xml:space="preserve"> Board in SECTION 2</w:t>
            </w:r>
            <w:r>
              <w:t xml:space="preserve"> of this bill.</w:t>
            </w:r>
          </w:p>
          <w:p w14:paraId="3CF6680B" w14:textId="77777777" w:rsidR="008423E4" w:rsidRPr="00E21FDC" w:rsidRDefault="008423E4" w:rsidP="00541E49">
            <w:pPr>
              <w:rPr>
                <w:b/>
              </w:rPr>
            </w:pPr>
          </w:p>
        </w:tc>
      </w:tr>
      <w:tr w:rsidR="00DD36C5" w14:paraId="108996BA" w14:textId="77777777" w:rsidTr="00345119">
        <w:tc>
          <w:tcPr>
            <w:tcW w:w="9576" w:type="dxa"/>
          </w:tcPr>
          <w:p w14:paraId="73DE8D31" w14:textId="77777777" w:rsidR="008423E4" w:rsidRPr="00A8133F" w:rsidRDefault="002A092C" w:rsidP="00541E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DB7FEC" w14:textId="77777777" w:rsidR="008423E4" w:rsidRDefault="008423E4" w:rsidP="00541E49"/>
          <w:p w14:paraId="6EC74298" w14:textId="774FDD63" w:rsidR="0055769B" w:rsidRDefault="002A092C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1094 amends the Education Code to</w:t>
            </w:r>
            <w:r w:rsidR="005529A6">
              <w:t xml:space="preserve"> authorize</w:t>
            </w:r>
            <w:r>
              <w:t xml:space="preserve"> </w:t>
            </w:r>
            <w:r w:rsidR="00C916FF" w:rsidRPr="00C916FF">
              <w:t xml:space="preserve">any contract benefits purchased under </w:t>
            </w:r>
            <w:r w:rsidR="00BA0905">
              <w:t>the prepaid higher education tuition</w:t>
            </w:r>
            <w:r w:rsidR="00CF2E8F">
              <w:t xml:space="preserve"> program</w:t>
            </w:r>
            <w:r w:rsidR="005529A6">
              <w:t xml:space="preserve"> to </w:t>
            </w:r>
            <w:r w:rsidR="00C916FF" w:rsidRPr="00C916FF">
              <w:t>be applied to the payment of tuition and required fees for a registered apprenticeship program as if the apprenticeship p</w:t>
            </w:r>
            <w:r w:rsidR="005529A6">
              <w:t>rogram were a public, private, or independent</w:t>
            </w:r>
            <w:r w:rsidR="00C916FF" w:rsidRPr="00C916FF">
              <w:t xml:space="preserve"> institution of higher education. </w:t>
            </w:r>
            <w:r w:rsidR="005529A6">
              <w:t xml:space="preserve">The bill requires the </w:t>
            </w:r>
            <w:r w:rsidR="00E0623F">
              <w:t>Prepaid Higher Education Tuition</w:t>
            </w:r>
            <w:r w:rsidR="005529A6">
              <w:t xml:space="preserve"> Board, o</w:t>
            </w:r>
            <w:r w:rsidR="00C916FF" w:rsidRPr="00C916FF">
              <w:t>n the pur</w:t>
            </w:r>
            <w:r w:rsidR="009904A9">
              <w:t>chaser's request and</w:t>
            </w:r>
            <w:r w:rsidR="00C916FF" w:rsidRPr="00C916FF">
              <w:t xml:space="preserve"> i</w:t>
            </w:r>
            <w:r w:rsidR="00BA0905">
              <w:t xml:space="preserve">n accordance with statutory </w:t>
            </w:r>
            <w:r w:rsidR="00BA0905" w:rsidRPr="00792AF1">
              <w:t>provisions</w:t>
            </w:r>
            <w:r w:rsidR="00BA0905">
              <w:t xml:space="preserve"> relating to converting a prepaid tuition contract </w:t>
            </w:r>
            <w:r w:rsidR="00792AF1">
              <w:t xml:space="preserve">from one plan </w:t>
            </w:r>
            <w:r w:rsidR="00BA0905">
              <w:t>to another</w:t>
            </w:r>
            <w:r w:rsidR="00C916FF" w:rsidRPr="00C916FF">
              <w:t xml:space="preserve">, </w:t>
            </w:r>
            <w:r w:rsidR="00751794">
              <w:t xml:space="preserve">to apply </w:t>
            </w:r>
            <w:r w:rsidR="00C916FF" w:rsidRPr="00C916FF">
              <w:t xml:space="preserve">any existing amount of prepaid tuition contract benefits to the payment of </w:t>
            </w:r>
            <w:r w:rsidR="00E0623F" w:rsidRPr="00C916FF">
              <w:t xml:space="preserve">tuition and required fees </w:t>
            </w:r>
            <w:r w:rsidR="00E0623F">
              <w:t xml:space="preserve">for an </w:t>
            </w:r>
            <w:r w:rsidR="00C916FF" w:rsidRPr="00C916FF">
              <w:t xml:space="preserve">apprenticeship </w:t>
            </w:r>
            <w:r w:rsidR="00E0623F" w:rsidRPr="00C916FF">
              <w:t>program</w:t>
            </w:r>
            <w:r w:rsidR="00E0623F">
              <w:t xml:space="preserve"> that is registered and certified with the U. S.</w:t>
            </w:r>
            <w:r w:rsidR="00E0623F" w:rsidRPr="00C916FF">
              <w:t xml:space="preserve"> Department of Labor </w:t>
            </w:r>
            <w:r w:rsidR="00E0623F">
              <w:t>under</w:t>
            </w:r>
            <w:r w:rsidR="00E0623F" w:rsidRPr="00C916FF">
              <w:t xml:space="preserve"> the </w:t>
            </w:r>
            <w:r w:rsidR="00E0623F">
              <w:t xml:space="preserve">federal </w:t>
            </w:r>
            <w:r w:rsidR="00E0623F" w:rsidRPr="00C916FF">
              <w:t>National Apprenticeship Ac</w:t>
            </w:r>
            <w:r w:rsidR="00E0623F">
              <w:t>t</w:t>
            </w:r>
            <w:r w:rsidR="00C916FF" w:rsidRPr="00C916FF">
              <w:t xml:space="preserve">. </w:t>
            </w:r>
            <w:r w:rsidR="005529A6">
              <w:t xml:space="preserve">The bill establishes that the </w:t>
            </w:r>
            <w:r w:rsidR="00E0623F">
              <w:t>board</w:t>
            </w:r>
            <w:r w:rsidR="00E0623F" w:rsidRPr="00C916FF">
              <w:t xml:space="preserve"> </w:t>
            </w:r>
            <w:r w:rsidR="00C916FF" w:rsidRPr="00C916FF">
              <w:t>is not responsible for the payment of registered apprenticeship program tuition and required</w:t>
            </w:r>
            <w:r>
              <w:t xml:space="preserve"> fees in excess of that amount and authorizes the </w:t>
            </w:r>
            <w:r w:rsidR="00E0623F">
              <w:t xml:space="preserve">board </w:t>
            </w:r>
            <w:r>
              <w:t xml:space="preserve">to </w:t>
            </w:r>
            <w:r w:rsidR="00C916FF" w:rsidRPr="00C916FF">
              <w:t xml:space="preserve">adopt rules as necessary to implement </w:t>
            </w:r>
            <w:r w:rsidR="00E0623F">
              <w:t>this authorization</w:t>
            </w:r>
            <w:r w:rsidR="00C916FF" w:rsidRPr="00C916FF">
              <w:t xml:space="preserve">. </w:t>
            </w:r>
          </w:p>
          <w:p w14:paraId="6D52B475" w14:textId="77777777" w:rsidR="00284314" w:rsidRDefault="00284314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515A20" w14:textId="00BBE1C8" w:rsidR="008C4500" w:rsidRDefault="002A092C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1094</w:t>
            </w:r>
            <w:r w:rsidR="00FE068E">
              <w:t xml:space="preserve"> </w:t>
            </w:r>
            <w:r w:rsidR="00F40F44">
              <w:t xml:space="preserve">makes tuition and required fees for a registered apprenticeship program eligible for payment by tuition units purchased under a contract through the prepaid tuition unit undergraduate education program funded by the </w:t>
            </w:r>
            <w:r w:rsidR="004E5592">
              <w:t>Texas Tomorrow Fund II</w:t>
            </w:r>
            <w:r w:rsidR="00F40F44">
              <w:t>.</w:t>
            </w:r>
            <w:r w:rsidR="00872137">
              <w:t xml:space="preserve"> </w:t>
            </w:r>
          </w:p>
          <w:p w14:paraId="4D1640AF" w14:textId="77777777" w:rsidR="008C4500" w:rsidRDefault="008C4500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932E42" w14:textId="724692AC" w:rsidR="009C36CD" w:rsidRDefault="002A092C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1094</w:t>
            </w:r>
            <w:r w:rsidR="008E4531">
              <w:t xml:space="preserve"> </w:t>
            </w:r>
            <w:r w:rsidR="00CA49A6">
              <w:t xml:space="preserve">clarifies that </w:t>
            </w:r>
            <w:r w:rsidR="008E4531">
              <w:t xml:space="preserve">statutory </w:t>
            </w:r>
            <w:r w:rsidR="00F77215">
              <w:t>authority to release certain</w:t>
            </w:r>
            <w:r w:rsidR="008E4531">
              <w:t xml:space="preserve"> confidential records under th</w:t>
            </w:r>
            <w:r w:rsidR="00CF2E8F">
              <w:t>e Texas save and match program</w:t>
            </w:r>
            <w:r w:rsidR="008E4531">
              <w:t xml:space="preserve"> </w:t>
            </w:r>
            <w:r w:rsidR="00F77215">
              <w:t xml:space="preserve">to educational institutions at which a beneficiary may enroll or is enrolled is </w:t>
            </w:r>
            <w:r w:rsidR="008E4531">
              <w:t xml:space="preserve">applicable to a medical and dental unit or </w:t>
            </w:r>
            <w:r w:rsidR="00F77215">
              <w:t xml:space="preserve">a </w:t>
            </w:r>
            <w:r w:rsidR="008E4531">
              <w:t xml:space="preserve">registered apprenticeship program. </w:t>
            </w:r>
            <w:r w:rsidR="00FE068E">
              <w:t xml:space="preserve"> </w:t>
            </w:r>
          </w:p>
          <w:p w14:paraId="6F425852" w14:textId="4CEF9F55" w:rsidR="00CB7B84" w:rsidRDefault="00CB7B84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AF7CD2" w14:textId="76D46FB9" w:rsidR="00CB7B84" w:rsidRPr="009C36CD" w:rsidRDefault="002A092C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540A2F">
              <w:t>provisions of C.S.S.B. 1094</w:t>
            </w:r>
            <w:r w:rsidRPr="00263BD1">
              <w:t xml:space="preserve"> regarding the application of prepaid tuition contract benefits to a registere</w:t>
            </w:r>
            <w:r>
              <w:t>d apprenticeship program apply</w:t>
            </w:r>
            <w:r w:rsidRPr="00263BD1">
              <w:t xml:space="preserve"> to contract benefits purchased under </w:t>
            </w:r>
            <w:r w:rsidR="00540A2F">
              <w:t xml:space="preserve">the prepaid higher education tuition program and </w:t>
            </w:r>
            <w:r w:rsidR="001251B3">
              <w:t xml:space="preserve">under </w:t>
            </w:r>
            <w:r w:rsidR="00540A2F">
              <w:t xml:space="preserve">the </w:t>
            </w:r>
            <w:r w:rsidR="001251B3">
              <w:t xml:space="preserve">Texas Tomorrow Fund II </w:t>
            </w:r>
            <w:r w:rsidR="00540A2F">
              <w:t>prepaid tuition unit undergraduate education program</w:t>
            </w:r>
            <w:r w:rsidRPr="00263BD1">
              <w:t xml:space="preserve"> before, on, or after the </w:t>
            </w:r>
            <w:r>
              <w:t xml:space="preserve">bill's effective date. </w:t>
            </w:r>
          </w:p>
          <w:p w14:paraId="7A54568F" w14:textId="77777777" w:rsidR="008423E4" w:rsidRPr="00835628" w:rsidRDefault="008423E4" w:rsidP="00541E49">
            <w:pPr>
              <w:rPr>
                <w:b/>
              </w:rPr>
            </w:pPr>
          </w:p>
        </w:tc>
      </w:tr>
      <w:tr w:rsidR="00DD36C5" w14:paraId="5523F11B" w14:textId="77777777" w:rsidTr="00345119">
        <w:tc>
          <w:tcPr>
            <w:tcW w:w="9576" w:type="dxa"/>
          </w:tcPr>
          <w:p w14:paraId="09680AE8" w14:textId="77777777" w:rsidR="008423E4" w:rsidRPr="00A8133F" w:rsidRDefault="002A092C" w:rsidP="00541E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7715A2" w14:textId="77777777" w:rsidR="008423E4" w:rsidRDefault="008423E4" w:rsidP="00541E49"/>
          <w:p w14:paraId="2E85E043" w14:textId="77777777" w:rsidR="008423E4" w:rsidRPr="003624F2" w:rsidRDefault="002A092C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0F94048" w14:textId="77777777" w:rsidR="008423E4" w:rsidRPr="00233FDB" w:rsidRDefault="008423E4" w:rsidP="00541E49">
            <w:pPr>
              <w:rPr>
                <w:b/>
              </w:rPr>
            </w:pPr>
          </w:p>
        </w:tc>
      </w:tr>
      <w:tr w:rsidR="00DD36C5" w14:paraId="3F3F08B5" w14:textId="77777777" w:rsidTr="00345119">
        <w:tc>
          <w:tcPr>
            <w:tcW w:w="9576" w:type="dxa"/>
          </w:tcPr>
          <w:p w14:paraId="5EE588AD" w14:textId="77777777" w:rsidR="00D02256" w:rsidRDefault="002A092C" w:rsidP="00541E4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26B935F5" w14:textId="77777777" w:rsidR="00A3252D" w:rsidRDefault="00A3252D" w:rsidP="00541E49">
            <w:pPr>
              <w:jc w:val="both"/>
            </w:pPr>
          </w:p>
          <w:p w14:paraId="2A57BB11" w14:textId="23C999B4" w:rsidR="00A3252D" w:rsidRDefault="002A092C" w:rsidP="00541E49">
            <w:pPr>
              <w:jc w:val="both"/>
            </w:pPr>
            <w:r>
              <w:t>While C.S.S.B. 1094 may differ from the engr</w:t>
            </w:r>
            <w:r>
              <w:t>ossed in minor or nonsubstantive ways, the following summarizes the substantial differences between the engrossed and committee substitute versions of the bill.</w:t>
            </w:r>
          </w:p>
          <w:p w14:paraId="081A53DA" w14:textId="367CBAF9" w:rsidR="00540A2F" w:rsidRDefault="00540A2F" w:rsidP="00541E49">
            <w:pPr>
              <w:jc w:val="both"/>
            </w:pPr>
          </w:p>
          <w:p w14:paraId="319A37F9" w14:textId="23A53890" w:rsidR="00173A6A" w:rsidRDefault="002A092C" w:rsidP="00541E49">
            <w:pPr>
              <w:jc w:val="both"/>
            </w:pPr>
            <w:r>
              <w:t xml:space="preserve">The substitute </w:t>
            </w:r>
            <w:r w:rsidR="00523852">
              <w:t xml:space="preserve">does not include </w:t>
            </w:r>
            <w:r w:rsidR="00DE46BE">
              <w:t>provisions of the engrossed making</w:t>
            </w:r>
            <w:r>
              <w:t xml:space="preserve"> apprenticeship program expe</w:t>
            </w:r>
            <w:r>
              <w:t xml:space="preserve">nses, defined as </w:t>
            </w:r>
            <w:r w:rsidRPr="00540A2F">
              <w:t xml:space="preserve">expenses for fees, books, supplies, and equipment required </w:t>
            </w:r>
            <w:r w:rsidR="00DE46BE">
              <w:t>for</w:t>
            </w:r>
            <w:r w:rsidRPr="00540A2F">
              <w:t xml:space="preserve"> participat</w:t>
            </w:r>
            <w:r w:rsidR="00DE46BE">
              <w:t>ion</w:t>
            </w:r>
            <w:r w:rsidRPr="00540A2F">
              <w:t xml:space="preserve"> in a re</w:t>
            </w:r>
            <w:r w:rsidR="00523852">
              <w:t>gistered apprenticeship program</w:t>
            </w:r>
            <w:r w:rsidR="00DE46BE">
              <w:t xml:space="preserve">, payable by contract benefits </w:t>
            </w:r>
            <w:r w:rsidR="0045614C">
              <w:t>or tuition units purchased under an applicable prepaid tuition program</w:t>
            </w:r>
            <w:r w:rsidR="00523852">
              <w:t xml:space="preserve">. The substitute instead </w:t>
            </w:r>
            <w:r w:rsidR="008F260B">
              <w:t xml:space="preserve">limits eligible expenses relating to an apprenticeship program to </w:t>
            </w:r>
            <w:r w:rsidR="00523852">
              <w:t xml:space="preserve">tuition and required fees. </w:t>
            </w:r>
          </w:p>
          <w:p w14:paraId="13C5B2E0" w14:textId="77777777" w:rsidR="00173A6A" w:rsidRDefault="00173A6A" w:rsidP="00541E49">
            <w:pPr>
              <w:jc w:val="both"/>
            </w:pPr>
          </w:p>
          <w:p w14:paraId="6A1DB4A7" w14:textId="26353608" w:rsidR="00540A2F" w:rsidRDefault="002A092C" w:rsidP="00541E49">
            <w:pPr>
              <w:jc w:val="both"/>
            </w:pPr>
            <w:r>
              <w:t>The engrossed included apprenticeship program expenses as a qualified higher education expense for purposes of the higher</w:t>
            </w:r>
            <w:r>
              <w:t xml:space="preserve"> education savings plan, whereas the substitute does not</w:t>
            </w:r>
            <w:r w:rsidR="00173A6A">
              <w:t xml:space="preserve"> include any provisions relating specifically to that plan</w:t>
            </w:r>
            <w:r>
              <w:t>.</w:t>
            </w:r>
          </w:p>
          <w:p w14:paraId="0752F799" w14:textId="78406EB4" w:rsidR="008F260B" w:rsidRDefault="008F260B" w:rsidP="00541E49">
            <w:pPr>
              <w:jc w:val="both"/>
            </w:pPr>
          </w:p>
          <w:p w14:paraId="5AE3FAD5" w14:textId="55002D06" w:rsidR="008F260B" w:rsidRDefault="002A092C" w:rsidP="00541E49">
            <w:pPr>
              <w:jc w:val="both"/>
            </w:pPr>
            <w:r>
              <w:t xml:space="preserve">The substitute adds the specification "registered" to certain </w:t>
            </w:r>
            <w:r w:rsidR="002307C1">
              <w:t xml:space="preserve">of the engrossed version's </w:t>
            </w:r>
            <w:r>
              <w:t>references to an apprenticeship program.</w:t>
            </w:r>
          </w:p>
          <w:p w14:paraId="36ACBC91" w14:textId="68E12474" w:rsidR="00523852" w:rsidRDefault="00523852" w:rsidP="00541E49">
            <w:pPr>
              <w:jc w:val="both"/>
            </w:pPr>
          </w:p>
          <w:p w14:paraId="7708F4A9" w14:textId="764BE38E" w:rsidR="00523852" w:rsidRDefault="002A092C" w:rsidP="00541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subs</w:t>
            </w:r>
            <w:r>
              <w:t xml:space="preserve">titute </w:t>
            </w:r>
            <w:r w:rsidR="008E0684">
              <w:t xml:space="preserve">contains several nonsubstantive language updates that were not in the </w:t>
            </w:r>
            <w:r w:rsidR="008F260B">
              <w:t>engrossed</w:t>
            </w:r>
            <w:r w:rsidR="008E0684">
              <w:t xml:space="preserve"> to standardize </w:t>
            </w:r>
            <w:r w:rsidR="008F260B">
              <w:t>the inclusion of</w:t>
            </w:r>
            <w:r w:rsidR="008E0684">
              <w:t xml:space="preserve"> career schools and medical and dental units</w:t>
            </w:r>
            <w:r w:rsidR="008F260B">
              <w:t xml:space="preserve"> under the applicable programs</w:t>
            </w:r>
            <w:r w:rsidR="00065E1C">
              <w:t xml:space="preserve">.  </w:t>
            </w:r>
          </w:p>
          <w:p w14:paraId="02B04476" w14:textId="77777777" w:rsidR="00A3252D" w:rsidRPr="00A3252D" w:rsidRDefault="00A3252D" w:rsidP="00541E49">
            <w:pPr>
              <w:jc w:val="both"/>
            </w:pPr>
          </w:p>
        </w:tc>
      </w:tr>
      <w:tr w:rsidR="00DD36C5" w14:paraId="0F74DEE0" w14:textId="77777777" w:rsidTr="00345119">
        <w:tc>
          <w:tcPr>
            <w:tcW w:w="9576" w:type="dxa"/>
          </w:tcPr>
          <w:p w14:paraId="703DD72D" w14:textId="77777777" w:rsidR="00D02256" w:rsidRPr="009C1E9A" w:rsidRDefault="00D02256" w:rsidP="00541E49">
            <w:pPr>
              <w:rPr>
                <w:b/>
                <w:u w:val="single"/>
              </w:rPr>
            </w:pPr>
          </w:p>
        </w:tc>
      </w:tr>
      <w:tr w:rsidR="00DD36C5" w14:paraId="63F0938F" w14:textId="77777777" w:rsidTr="00345119">
        <w:tc>
          <w:tcPr>
            <w:tcW w:w="9576" w:type="dxa"/>
          </w:tcPr>
          <w:p w14:paraId="1196DEDE" w14:textId="77777777" w:rsidR="00D02256" w:rsidRPr="00D02256" w:rsidRDefault="00D02256" w:rsidP="00541E49">
            <w:pPr>
              <w:jc w:val="both"/>
            </w:pPr>
          </w:p>
        </w:tc>
      </w:tr>
    </w:tbl>
    <w:p w14:paraId="1F59B589" w14:textId="77777777" w:rsidR="008423E4" w:rsidRPr="00BE0E75" w:rsidRDefault="008423E4" w:rsidP="00541E49">
      <w:pPr>
        <w:jc w:val="both"/>
        <w:rPr>
          <w:rFonts w:ascii="Arial" w:hAnsi="Arial"/>
          <w:sz w:val="16"/>
          <w:szCs w:val="16"/>
        </w:rPr>
      </w:pPr>
    </w:p>
    <w:p w14:paraId="4F96016A" w14:textId="77777777" w:rsidR="004108C3" w:rsidRPr="008423E4" w:rsidRDefault="004108C3" w:rsidP="00541E4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12C" w14:textId="77777777" w:rsidR="00000000" w:rsidRDefault="002A092C">
      <w:r>
        <w:separator/>
      </w:r>
    </w:p>
  </w:endnote>
  <w:endnote w:type="continuationSeparator" w:id="0">
    <w:p w14:paraId="4FCE1DD9" w14:textId="77777777" w:rsidR="00000000" w:rsidRDefault="002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2C7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36C5" w14:paraId="36EABD46" w14:textId="77777777" w:rsidTr="009C1E9A">
      <w:trPr>
        <w:cantSplit/>
      </w:trPr>
      <w:tc>
        <w:tcPr>
          <w:tcW w:w="0" w:type="pct"/>
        </w:tcPr>
        <w:p w14:paraId="635986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81FA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77125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06DF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A8F5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36C5" w14:paraId="68F2E1A5" w14:textId="77777777" w:rsidTr="009C1E9A">
      <w:trPr>
        <w:cantSplit/>
      </w:trPr>
      <w:tc>
        <w:tcPr>
          <w:tcW w:w="0" w:type="pct"/>
        </w:tcPr>
        <w:p w14:paraId="666BED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7BE975" w14:textId="77777777" w:rsidR="00EC379B" w:rsidRPr="009C1E9A" w:rsidRDefault="002A09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26972</w:t>
          </w:r>
        </w:p>
      </w:tc>
      <w:tc>
        <w:tcPr>
          <w:tcW w:w="2453" w:type="pct"/>
        </w:tcPr>
        <w:p w14:paraId="0DB80DB7" w14:textId="69372FDA" w:rsidR="00EC379B" w:rsidRDefault="002A09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63F28">
            <w:t>21.135.50</w:t>
          </w:r>
          <w:r>
            <w:fldChar w:fldCharType="end"/>
          </w:r>
        </w:p>
      </w:tc>
    </w:tr>
    <w:tr w:rsidR="00DD36C5" w14:paraId="575F0CF8" w14:textId="77777777" w:rsidTr="009C1E9A">
      <w:trPr>
        <w:cantSplit/>
      </w:trPr>
      <w:tc>
        <w:tcPr>
          <w:tcW w:w="0" w:type="pct"/>
        </w:tcPr>
        <w:p w14:paraId="48C771A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60C18E" w14:textId="77777777" w:rsidR="00EC379B" w:rsidRPr="009C1E9A" w:rsidRDefault="002A09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24308</w:t>
          </w:r>
        </w:p>
      </w:tc>
      <w:tc>
        <w:tcPr>
          <w:tcW w:w="2453" w:type="pct"/>
        </w:tcPr>
        <w:p w14:paraId="68EE37E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5E398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36C5" w14:paraId="78190F0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815A16" w14:textId="036F0F88" w:rsidR="00EC379B" w:rsidRDefault="002A09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41E4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69EF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63637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274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F3D0" w14:textId="77777777" w:rsidR="00000000" w:rsidRDefault="002A092C">
      <w:r>
        <w:separator/>
      </w:r>
    </w:p>
  </w:footnote>
  <w:footnote w:type="continuationSeparator" w:id="0">
    <w:p w14:paraId="4C394A8B" w14:textId="77777777" w:rsidR="00000000" w:rsidRDefault="002A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C5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8D7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A66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DB4"/>
    <w:rsid w:val="00055C12"/>
    <w:rsid w:val="0005608C"/>
    <w:rsid w:val="000608B0"/>
    <w:rsid w:val="0006104C"/>
    <w:rsid w:val="00064BF2"/>
    <w:rsid w:val="00065E1C"/>
    <w:rsid w:val="000667BA"/>
    <w:rsid w:val="000676A7"/>
    <w:rsid w:val="00073914"/>
    <w:rsid w:val="00074236"/>
    <w:rsid w:val="000746BD"/>
    <w:rsid w:val="00075565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BEF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1B3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6BB"/>
    <w:rsid w:val="001664C2"/>
    <w:rsid w:val="00171BF2"/>
    <w:rsid w:val="0017347B"/>
    <w:rsid w:val="00173A6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A9B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648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94"/>
    <w:rsid w:val="00224C37"/>
    <w:rsid w:val="002304DF"/>
    <w:rsid w:val="002307C1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BD1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314"/>
    <w:rsid w:val="002874E3"/>
    <w:rsid w:val="00287656"/>
    <w:rsid w:val="00291518"/>
    <w:rsid w:val="00296FF0"/>
    <w:rsid w:val="002A092C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50D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E1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14C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592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852"/>
    <w:rsid w:val="005269CE"/>
    <w:rsid w:val="005304B2"/>
    <w:rsid w:val="005336BD"/>
    <w:rsid w:val="00534A49"/>
    <w:rsid w:val="005363BB"/>
    <w:rsid w:val="00540A2F"/>
    <w:rsid w:val="00541B98"/>
    <w:rsid w:val="00541E49"/>
    <w:rsid w:val="00543374"/>
    <w:rsid w:val="00545548"/>
    <w:rsid w:val="00545E02"/>
    <w:rsid w:val="00546923"/>
    <w:rsid w:val="00551CA6"/>
    <w:rsid w:val="005529A6"/>
    <w:rsid w:val="00555034"/>
    <w:rsid w:val="005570D2"/>
    <w:rsid w:val="0055769B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B92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2DB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794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AF1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88E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85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66A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137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500"/>
    <w:rsid w:val="008D27A5"/>
    <w:rsid w:val="008D2AAB"/>
    <w:rsid w:val="008D309C"/>
    <w:rsid w:val="008D58F9"/>
    <w:rsid w:val="008E0684"/>
    <w:rsid w:val="008E3338"/>
    <w:rsid w:val="008E4531"/>
    <w:rsid w:val="008E47BE"/>
    <w:rsid w:val="008F09DF"/>
    <w:rsid w:val="008F260B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D67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4A9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C7F0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52D"/>
    <w:rsid w:val="00A3420E"/>
    <w:rsid w:val="00A35D66"/>
    <w:rsid w:val="00A41085"/>
    <w:rsid w:val="00A425FA"/>
    <w:rsid w:val="00A43960"/>
    <w:rsid w:val="00A44BDC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78E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235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D66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905"/>
    <w:rsid w:val="00BA146A"/>
    <w:rsid w:val="00BA32EE"/>
    <w:rsid w:val="00BA6D4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8C3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AFB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6F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A28"/>
    <w:rsid w:val="00CA49A6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B84"/>
    <w:rsid w:val="00CB7E04"/>
    <w:rsid w:val="00CC097E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0920"/>
    <w:rsid w:val="00CE2133"/>
    <w:rsid w:val="00CE245D"/>
    <w:rsid w:val="00CE2D86"/>
    <w:rsid w:val="00CE300F"/>
    <w:rsid w:val="00CE3582"/>
    <w:rsid w:val="00CE3795"/>
    <w:rsid w:val="00CE3E20"/>
    <w:rsid w:val="00CF2E8F"/>
    <w:rsid w:val="00CF4827"/>
    <w:rsid w:val="00CF4C69"/>
    <w:rsid w:val="00CF581C"/>
    <w:rsid w:val="00CF71E0"/>
    <w:rsid w:val="00D001B1"/>
    <w:rsid w:val="00D02256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6C5"/>
    <w:rsid w:val="00DD5BCC"/>
    <w:rsid w:val="00DD7509"/>
    <w:rsid w:val="00DD79C7"/>
    <w:rsid w:val="00DD7D6E"/>
    <w:rsid w:val="00DE34B2"/>
    <w:rsid w:val="00DE46BE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23F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F28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0F4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215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68E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276E3A-310F-4F3C-AC91-457FC018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7B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7B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7B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7B84"/>
    <w:rPr>
      <w:b/>
      <w:bCs/>
    </w:rPr>
  </w:style>
  <w:style w:type="paragraph" w:styleId="Revision">
    <w:name w:val="Revision"/>
    <w:hidden/>
    <w:uiPriority w:val="99"/>
    <w:semiHidden/>
    <w:rsid w:val="00CB7B84"/>
    <w:rPr>
      <w:sz w:val="24"/>
      <w:szCs w:val="24"/>
    </w:rPr>
  </w:style>
  <w:style w:type="character" w:styleId="Hyperlink">
    <w:name w:val="Hyperlink"/>
    <w:basedOn w:val="DefaultParagraphFont"/>
    <w:unhideWhenUsed/>
    <w:rsid w:val="00792A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02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3950</Characters>
  <Application>Microsoft Office Word</Application>
  <DocSecurity>4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SB01094 (Committee Report (Substituted))</vt:lpstr>
    </vt:vector>
  </TitlesOfParts>
  <Company>State of Texas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26972</dc:subject>
  <dc:creator>State of Texas</dc:creator>
  <dc:description>SB 1094 by Creighton-(H)Higher Education (Substitute Document Number: 87R 24308)</dc:description>
  <cp:lastModifiedBy>Damian Duarte</cp:lastModifiedBy>
  <cp:revision>2</cp:revision>
  <cp:lastPrinted>2003-11-26T17:21:00Z</cp:lastPrinted>
  <dcterms:created xsi:type="dcterms:W3CDTF">2021-05-18T17:12:00Z</dcterms:created>
  <dcterms:modified xsi:type="dcterms:W3CDTF">2021-05-18T17:12:00Z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21.135.50</vt:lpwstr>
  </property>
</Properties>
</file>