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F75" w:rsidRDefault="00E01F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3F2E7CD1674442B997B3906E21371D"/>
          </w:placeholder>
        </w:sdtPr>
        <w:sdtContent>
          <w:r w:rsidRPr="005C2A78">
            <w:rPr>
              <w:rFonts w:cs="Times New Roman"/>
              <w:b/>
              <w:szCs w:val="24"/>
              <w:u w:val="single"/>
            </w:rPr>
            <w:t>BILL ANALYSIS</w:t>
          </w:r>
        </w:sdtContent>
      </w:sdt>
    </w:p>
    <w:p w:rsidR="00E01F75" w:rsidRPr="00585C31" w:rsidRDefault="00E01F75" w:rsidP="000F1DF9">
      <w:pPr>
        <w:spacing w:after="0" w:line="240" w:lineRule="auto"/>
        <w:rPr>
          <w:rFonts w:cs="Times New Roman"/>
          <w:szCs w:val="24"/>
        </w:rPr>
      </w:pPr>
    </w:p>
    <w:p w:rsidR="00E01F75" w:rsidRPr="00585C31" w:rsidRDefault="00E01F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1F75" w:rsidTr="000F1DF9">
        <w:tc>
          <w:tcPr>
            <w:tcW w:w="2718" w:type="dxa"/>
          </w:tcPr>
          <w:p w:rsidR="00E01F75" w:rsidRPr="005C2A78" w:rsidRDefault="00E01F75" w:rsidP="006D756B">
            <w:pPr>
              <w:rPr>
                <w:rFonts w:cs="Times New Roman"/>
                <w:szCs w:val="24"/>
              </w:rPr>
            </w:pPr>
            <w:sdt>
              <w:sdtPr>
                <w:rPr>
                  <w:rFonts w:cs="Times New Roman"/>
                  <w:szCs w:val="24"/>
                </w:rPr>
                <w:alias w:val="Agency Title"/>
                <w:tag w:val="AgencyTitleContentControl"/>
                <w:id w:val="1920747753"/>
                <w:lock w:val="sdtContentLocked"/>
                <w:placeholder>
                  <w:docPart w:val="B61B877F38AA4DA0813915BA72543D89"/>
                </w:placeholder>
              </w:sdtPr>
              <w:sdtEndPr>
                <w:rPr>
                  <w:rFonts w:cstheme="minorBidi"/>
                  <w:szCs w:val="22"/>
                </w:rPr>
              </w:sdtEndPr>
              <w:sdtContent>
                <w:r>
                  <w:rPr>
                    <w:rFonts w:cs="Times New Roman"/>
                    <w:szCs w:val="24"/>
                  </w:rPr>
                  <w:t>Senate Research Center</w:t>
                </w:r>
              </w:sdtContent>
            </w:sdt>
          </w:p>
        </w:tc>
        <w:tc>
          <w:tcPr>
            <w:tcW w:w="6858" w:type="dxa"/>
          </w:tcPr>
          <w:p w:rsidR="00E01F75" w:rsidRPr="00FF6471" w:rsidRDefault="00E01F75" w:rsidP="000F1DF9">
            <w:pPr>
              <w:jc w:val="right"/>
              <w:rPr>
                <w:rFonts w:cs="Times New Roman"/>
                <w:szCs w:val="24"/>
              </w:rPr>
            </w:pPr>
            <w:sdt>
              <w:sdtPr>
                <w:rPr>
                  <w:rFonts w:cs="Times New Roman"/>
                  <w:szCs w:val="24"/>
                </w:rPr>
                <w:alias w:val="Bill Number"/>
                <w:tag w:val="BillNumberOne"/>
                <w:id w:val="-410784069"/>
                <w:lock w:val="sdtContentLocked"/>
                <w:placeholder>
                  <w:docPart w:val="D7154D0ABAB94966B7B25CBC65B80F55"/>
                </w:placeholder>
              </w:sdtPr>
              <w:sdtContent>
                <w:r>
                  <w:rPr>
                    <w:rFonts w:cs="Times New Roman"/>
                    <w:szCs w:val="24"/>
                  </w:rPr>
                  <w:t>S.B. 1103</w:t>
                </w:r>
              </w:sdtContent>
            </w:sdt>
          </w:p>
        </w:tc>
      </w:tr>
      <w:tr w:rsidR="00E01F75" w:rsidTr="000F1DF9">
        <w:sdt>
          <w:sdtPr>
            <w:rPr>
              <w:rFonts w:cs="Times New Roman"/>
              <w:szCs w:val="24"/>
            </w:rPr>
            <w:alias w:val="TLCNumber"/>
            <w:tag w:val="TLCNumber"/>
            <w:id w:val="-542600604"/>
            <w:lock w:val="sdtLocked"/>
            <w:placeholder>
              <w:docPart w:val="623BBFDAD16247B9927D7397E0E0F25E"/>
            </w:placeholder>
          </w:sdtPr>
          <w:sdtContent>
            <w:tc>
              <w:tcPr>
                <w:tcW w:w="2718" w:type="dxa"/>
              </w:tcPr>
              <w:p w:rsidR="00E01F75" w:rsidRPr="000F1DF9" w:rsidRDefault="00E01F75" w:rsidP="00C65088">
                <w:pPr>
                  <w:rPr>
                    <w:rFonts w:cs="Times New Roman"/>
                    <w:szCs w:val="24"/>
                  </w:rPr>
                </w:pPr>
                <w:r>
                  <w:rPr>
                    <w:rFonts w:cs="Times New Roman"/>
                    <w:szCs w:val="24"/>
                  </w:rPr>
                  <w:t>87R6715 JG-D</w:t>
                </w:r>
              </w:p>
            </w:tc>
          </w:sdtContent>
        </w:sdt>
        <w:tc>
          <w:tcPr>
            <w:tcW w:w="6858" w:type="dxa"/>
          </w:tcPr>
          <w:p w:rsidR="00E01F75" w:rsidRPr="005C2A78" w:rsidRDefault="00E01F75" w:rsidP="00073EDD">
            <w:pPr>
              <w:jc w:val="right"/>
              <w:rPr>
                <w:rFonts w:cs="Times New Roman"/>
                <w:szCs w:val="24"/>
              </w:rPr>
            </w:pPr>
            <w:sdt>
              <w:sdtPr>
                <w:rPr>
                  <w:rFonts w:cs="Times New Roman"/>
                  <w:szCs w:val="24"/>
                </w:rPr>
                <w:alias w:val="Author Label"/>
                <w:tag w:val="By"/>
                <w:id w:val="72399597"/>
                <w:lock w:val="sdtLocked"/>
                <w:placeholder>
                  <w:docPart w:val="E726DA8564B4401A9DFAD499C1908D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73697A02F846C993412CFF6F0FD0E2"/>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34DE604207D2446199AB754F4336BBDE"/>
                </w:placeholder>
                <w:showingPlcHdr/>
              </w:sdtPr>
              <w:sdtContent/>
            </w:sdt>
            <w:sdt>
              <w:sdtPr>
                <w:rPr>
                  <w:rFonts w:cs="Times New Roman"/>
                  <w:szCs w:val="24"/>
                </w:rPr>
                <w:alias w:val="DualSponsor"/>
                <w:tag w:val="DualSponsor"/>
                <w:id w:val="1029379812"/>
                <w:lock w:val="sdtContentLocked"/>
                <w:placeholder>
                  <w:docPart w:val="FF5BB4062D7B46C5872FEBDDE1691EE8"/>
                </w:placeholder>
                <w:showingPlcHdr/>
              </w:sdtPr>
              <w:sdtContent/>
            </w:sdt>
          </w:p>
        </w:tc>
      </w:tr>
      <w:tr w:rsidR="00E01F75" w:rsidTr="000F1DF9">
        <w:tc>
          <w:tcPr>
            <w:tcW w:w="2718" w:type="dxa"/>
          </w:tcPr>
          <w:p w:rsidR="00E01F75" w:rsidRPr="00BC7495" w:rsidRDefault="00E01F75" w:rsidP="000F1DF9">
            <w:pPr>
              <w:rPr>
                <w:rFonts w:cs="Times New Roman"/>
                <w:szCs w:val="24"/>
              </w:rPr>
            </w:pPr>
          </w:p>
        </w:tc>
        <w:sdt>
          <w:sdtPr>
            <w:rPr>
              <w:rFonts w:cs="Times New Roman"/>
              <w:szCs w:val="24"/>
            </w:rPr>
            <w:alias w:val="Committee"/>
            <w:tag w:val="Committee"/>
            <w:id w:val="1914272295"/>
            <w:lock w:val="sdtContentLocked"/>
            <w:placeholder>
              <w:docPart w:val="638B106065EF4C51A5D29515E17B9717"/>
            </w:placeholder>
          </w:sdtPr>
          <w:sdtContent>
            <w:tc>
              <w:tcPr>
                <w:tcW w:w="6858" w:type="dxa"/>
              </w:tcPr>
              <w:p w:rsidR="00E01F75" w:rsidRPr="00FF6471" w:rsidRDefault="00E01F75" w:rsidP="000F1DF9">
                <w:pPr>
                  <w:jc w:val="right"/>
                  <w:rPr>
                    <w:rFonts w:cs="Times New Roman"/>
                    <w:szCs w:val="24"/>
                  </w:rPr>
                </w:pPr>
                <w:r>
                  <w:rPr>
                    <w:rFonts w:cs="Times New Roman"/>
                    <w:szCs w:val="24"/>
                  </w:rPr>
                  <w:t>Health &amp; Human Services</w:t>
                </w:r>
              </w:p>
            </w:tc>
          </w:sdtContent>
        </w:sdt>
      </w:tr>
      <w:tr w:rsidR="00E01F75" w:rsidTr="000F1DF9">
        <w:tc>
          <w:tcPr>
            <w:tcW w:w="2718" w:type="dxa"/>
          </w:tcPr>
          <w:p w:rsidR="00E01F75" w:rsidRPr="00BC7495" w:rsidRDefault="00E01F75" w:rsidP="000F1DF9">
            <w:pPr>
              <w:rPr>
                <w:rFonts w:cs="Times New Roman"/>
                <w:szCs w:val="24"/>
              </w:rPr>
            </w:pPr>
          </w:p>
        </w:tc>
        <w:sdt>
          <w:sdtPr>
            <w:rPr>
              <w:rFonts w:cs="Times New Roman"/>
              <w:szCs w:val="24"/>
            </w:rPr>
            <w:alias w:val="Date"/>
            <w:tag w:val="DateContentControl"/>
            <w:id w:val="1178081906"/>
            <w:lock w:val="sdtLocked"/>
            <w:placeholder>
              <w:docPart w:val="745C20D201D5403F9FA7734206A67407"/>
            </w:placeholder>
            <w:date w:fullDate="2021-03-19T00:00:00Z">
              <w:dateFormat w:val="M/d/yyyy"/>
              <w:lid w:val="en-US"/>
              <w:storeMappedDataAs w:val="dateTime"/>
              <w:calendar w:val="gregorian"/>
            </w:date>
          </w:sdtPr>
          <w:sdtContent>
            <w:tc>
              <w:tcPr>
                <w:tcW w:w="6858" w:type="dxa"/>
              </w:tcPr>
              <w:p w:rsidR="00E01F75" w:rsidRPr="00FF6471" w:rsidRDefault="00E01F75" w:rsidP="000F1DF9">
                <w:pPr>
                  <w:jc w:val="right"/>
                  <w:rPr>
                    <w:rFonts w:cs="Times New Roman"/>
                    <w:szCs w:val="24"/>
                  </w:rPr>
                </w:pPr>
                <w:r>
                  <w:rPr>
                    <w:rFonts w:cs="Times New Roman"/>
                    <w:szCs w:val="24"/>
                  </w:rPr>
                  <w:t>3/19/2021</w:t>
                </w:r>
              </w:p>
            </w:tc>
          </w:sdtContent>
        </w:sdt>
      </w:tr>
      <w:tr w:rsidR="00E01F75" w:rsidTr="000F1DF9">
        <w:tc>
          <w:tcPr>
            <w:tcW w:w="2718" w:type="dxa"/>
          </w:tcPr>
          <w:p w:rsidR="00E01F75" w:rsidRPr="00BC7495" w:rsidRDefault="00E01F75" w:rsidP="000F1DF9">
            <w:pPr>
              <w:rPr>
                <w:rFonts w:cs="Times New Roman"/>
                <w:szCs w:val="24"/>
              </w:rPr>
            </w:pPr>
          </w:p>
        </w:tc>
        <w:sdt>
          <w:sdtPr>
            <w:rPr>
              <w:rFonts w:cs="Times New Roman"/>
              <w:szCs w:val="24"/>
            </w:rPr>
            <w:alias w:val="BA Version"/>
            <w:tag w:val="BAVersion"/>
            <w:id w:val="-1685590809"/>
            <w:lock w:val="sdtContentLocked"/>
            <w:placeholder>
              <w:docPart w:val="E4304EB46C5242B7861B41DA87C8BB75"/>
            </w:placeholder>
          </w:sdtPr>
          <w:sdtContent>
            <w:tc>
              <w:tcPr>
                <w:tcW w:w="6858" w:type="dxa"/>
              </w:tcPr>
              <w:p w:rsidR="00E01F75" w:rsidRPr="00FF6471" w:rsidRDefault="00E01F75" w:rsidP="000F1DF9">
                <w:pPr>
                  <w:jc w:val="right"/>
                  <w:rPr>
                    <w:rFonts w:cs="Times New Roman"/>
                    <w:szCs w:val="24"/>
                  </w:rPr>
                </w:pPr>
                <w:r>
                  <w:rPr>
                    <w:rFonts w:cs="Times New Roman"/>
                    <w:szCs w:val="24"/>
                  </w:rPr>
                  <w:t>As Filed</w:t>
                </w:r>
              </w:p>
            </w:tc>
          </w:sdtContent>
        </w:sdt>
      </w:tr>
    </w:tbl>
    <w:p w:rsidR="00E01F75" w:rsidRPr="00FF6471" w:rsidRDefault="00E01F75" w:rsidP="000F1DF9">
      <w:pPr>
        <w:spacing w:after="0" w:line="240" w:lineRule="auto"/>
        <w:rPr>
          <w:rFonts w:cs="Times New Roman"/>
          <w:szCs w:val="24"/>
        </w:rPr>
      </w:pPr>
    </w:p>
    <w:p w:rsidR="00E01F75" w:rsidRPr="00FF6471" w:rsidRDefault="00E01F75" w:rsidP="000F1DF9">
      <w:pPr>
        <w:spacing w:after="0" w:line="240" w:lineRule="auto"/>
        <w:rPr>
          <w:rFonts w:cs="Times New Roman"/>
          <w:szCs w:val="24"/>
        </w:rPr>
      </w:pPr>
    </w:p>
    <w:p w:rsidR="00E01F75" w:rsidRPr="00FF6471" w:rsidRDefault="00E01F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435F90A6F134DD7A478AC20D58FB708"/>
        </w:placeholder>
      </w:sdtPr>
      <w:sdtContent>
        <w:p w:rsidR="00E01F75" w:rsidRDefault="00E01F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FF563BB1A54A748A39CA3947490978"/>
        </w:placeholder>
      </w:sdtPr>
      <w:sdtContent>
        <w:p w:rsidR="00E01F75" w:rsidRDefault="00E01F75" w:rsidP="00E01F75">
          <w:pPr>
            <w:pStyle w:val="NormalWeb"/>
            <w:spacing w:before="0" w:beforeAutospacing="0" w:after="0" w:afterAutospacing="0"/>
            <w:jc w:val="both"/>
            <w:divId w:val="1204975845"/>
            <w:rPr>
              <w:rFonts w:eastAsia="Times New Roman"/>
              <w:bCs/>
            </w:rPr>
          </w:pPr>
        </w:p>
        <w:p w:rsidR="00E01F75" w:rsidRDefault="00E01F75" w:rsidP="00E01F75">
          <w:pPr>
            <w:pStyle w:val="NormalWeb"/>
            <w:spacing w:before="0" w:beforeAutospacing="0" w:after="0" w:afterAutospacing="0"/>
            <w:jc w:val="both"/>
            <w:divId w:val="1204975845"/>
            <w:rPr>
              <w:color w:val="000000"/>
            </w:rPr>
          </w:pPr>
          <w:r w:rsidRPr="00777944">
            <w:rPr>
              <w:color w:val="000000"/>
            </w:rPr>
            <w:t xml:space="preserve">Certified nurse aides (CNAs) provide hands-on care to vulnerable Texans residing in nursing facilities statewide. During the 86th Legislative Session, the Texas Health and Human Services Commission </w:t>
          </w:r>
          <w:r>
            <w:rPr>
              <w:color w:val="000000"/>
            </w:rPr>
            <w:t xml:space="preserve">(HHSC) </w:t>
          </w:r>
          <w:r w:rsidRPr="00777944">
            <w:rPr>
              <w:color w:val="000000"/>
            </w:rPr>
            <w:t xml:space="preserve">received approval to move from name-based criminal background checks for CNAs to fingerprint-based checks in order to better protect resident health and safety. </w:t>
          </w:r>
        </w:p>
        <w:p w:rsidR="00E01F75" w:rsidRPr="00777944" w:rsidRDefault="00E01F75" w:rsidP="00E01F75">
          <w:pPr>
            <w:pStyle w:val="NormalWeb"/>
            <w:spacing w:before="0" w:beforeAutospacing="0" w:after="0" w:afterAutospacing="0"/>
            <w:jc w:val="both"/>
            <w:divId w:val="1204975845"/>
            <w:rPr>
              <w:color w:val="000000"/>
            </w:rPr>
          </w:pPr>
        </w:p>
        <w:p w:rsidR="00E01F75" w:rsidRDefault="00E01F75" w:rsidP="00E01F75">
          <w:pPr>
            <w:pStyle w:val="NormalWeb"/>
            <w:spacing w:before="0" w:beforeAutospacing="0" w:after="0" w:afterAutospacing="0"/>
            <w:jc w:val="both"/>
            <w:divId w:val="1204975845"/>
            <w:rPr>
              <w:color w:val="000000"/>
            </w:rPr>
          </w:pPr>
          <w:r>
            <w:rPr>
              <w:color w:val="000000"/>
            </w:rPr>
            <w:t>However, the</w:t>
          </w:r>
          <w:r w:rsidRPr="00777944">
            <w:rPr>
              <w:color w:val="000000"/>
            </w:rPr>
            <w:t xml:space="preserve"> Department of Public Safety</w:t>
          </w:r>
          <w:r>
            <w:rPr>
              <w:color w:val="000000"/>
            </w:rPr>
            <w:t xml:space="preserve"> of the State of Texas</w:t>
          </w:r>
          <w:r w:rsidRPr="00777944">
            <w:rPr>
              <w:color w:val="000000"/>
            </w:rPr>
            <w:t xml:space="preserve"> (DPS) informed HHSC that the current statute is not clear that HHSC is the licensing authority for CNAs even though S</w:t>
          </w:r>
          <w:r>
            <w:rPr>
              <w:color w:val="000000"/>
            </w:rPr>
            <w:t>.</w:t>
          </w:r>
          <w:r w:rsidRPr="00777944">
            <w:rPr>
              <w:color w:val="000000"/>
            </w:rPr>
            <w:t>B</w:t>
          </w:r>
          <w:r>
            <w:rPr>
              <w:color w:val="000000"/>
            </w:rPr>
            <w:t>.</w:t>
          </w:r>
          <w:r w:rsidRPr="00777944">
            <w:rPr>
              <w:color w:val="000000"/>
            </w:rPr>
            <w:t xml:space="preserve"> 2200 passed during the 86th Legislative Session further clarifying HHSC's statutory authority to obtain these background checks. </w:t>
          </w:r>
        </w:p>
        <w:p w:rsidR="00E01F75" w:rsidRPr="00777944" w:rsidRDefault="00E01F75" w:rsidP="00E01F75">
          <w:pPr>
            <w:pStyle w:val="NormalWeb"/>
            <w:spacing w:before="0" w:beforeAutospacing="0" w:after="0" w:afterAutospacing="0"/>
            <w:jc w:val="both"/>
            <w:divId w:val="1204975845"/>
            <w:rPr>
              <w:color w:val="000000"/>
            </w:rPr>
          </w:pPr>
        </w:p>
        <w:p w:rsidR="00E01F75" w:rsidRPr="00777944" w:rsidRDefault="00E01F75" w:rsidP="00E01F75">
          <w:pPr>
            <w:pStyle w:val="NormalWeb"/>
            <w:spacing w:before="0" w:beforeAutospacing="0" w:after="0" w:afterAutospacing="0"/>
            <w:jc w:val="both"/>
            <w:divId w:val="1204975845"/>
            <w:rPr>
              <w:color w:val="000000"/>
            </w:rPr>
          </w:pPr>
          <w:r>
            <w:rPr>
              <w:color w:val="000000"/>
            </w:rPr>
            <w:t xml:space="preserve">S.B. </w:t>
          </w:r>
          <w:r w:rsidRPr="00777944">
            <w:rPr>
              <w:color w:val="000000"/>
            </w:rPr>
            <w:t xml:space="preserve">1103 simply makes it explicitly clear in statute that HHSC is the licensing authority for CNAs and therefore allows the agency to move forward with more comprehensive background checks on these licensed employees. </w:t>
          </w:r>
        </w:p>
        <w:p w:rsidR="00E01F75" w:rsidRPr="00D70925" w:rsidRDefault="00E01F75" w:rsidP="00E01F75">
          <w:pPr>
            <w:spacing w:after="0" w:line="240" w:lineRule="auto"/>
            <w:jc w:val="both"/>
            <w:rPr>
              <w:rFonts w:eastAsia="Times New Roman" w:cs="Times New Roman"/>
              <w:bCs/>
              <w:szCs w:val="24"/>
            </w:rPr>
          </w:pPr>
        </w:p>
      </w:sdtContent>
    </w:sdt>
    <w:p w:rsidR="00E01F75" w:rsidRDefault="00E01F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1103 </w:t>
      </w:r>
      <w:bookmarkStart w:id="1" w:name="AmendsCurrentLaw"/>
      <w:bookmarkEnd w:id="1"/>
      <w:r>
        <w:rPr>
          <w:rFonts w:cs="Times New Roman"/>
          <w:szCs w:val="24"/>
        </w:rPr>
        <w:t>amends current law relating to the regulation of nurse aides and requires an occupational registration.</w:t>
      </w:r>
    </w:p>
    <w:p w:rsidR="00E01F75" w:rsidRPr="0000141B" w:rsidRDefault="00E01F75" w:rsidP="000F1DF9">
      <w:pPr>
        <w:spacing w:after="0" w:line="240" w:lineRule="auto"/>
        <w:jc w:val="both"/>
        <w:rPr>
          <w:rFonts w:eastAsia="Times New Roman" w:cs="Times New Roman"/>
          <w:szCs w:val="24"/>
        </w:rPr>
      </w:pPr>
    </w:p>
    <w:p w:rsidR="00E01F75" w:rsidRPr="005C2A78" w:rsidRDefault="00E01F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55F42DCE4F4C0B9C9B2D307B394AFE"/>
          </w:placeholder>
        </w:sdtPr>
        <w:sdtContent>
          <w:r>
            <w:rPr>
              <w:rFonts w:eastAsia="Times New Roman" w:cs="Times New Roman"/>
              <w:b/>
              <w:szCs w:val="24"/>
              <w:u w:val="single"/>
            </w:rPr>
            <w:t>RULEMAKING AUTHORITY</w:t>
          </w:r>
        </w:sdtContent>
      </w:sdt>
    </w:p>
    <w:p w:rsidR="00E01F75" w:rsidRPr="006529C4" w:rsidRDefault="00E01F75" w:rsidP="00774EC7">
      <w:pPr>
        <w:spacing w:after="0" w:line="240" w:lineRule="auto"/>
        <w:jc w:val="both"/>
        <w:rPr>
          <w:rFonts w:cs="Times New Roman"/>
          <w:szCs w:val="24"/>
        </w:rPr>
      </w:pPr>
    </w:p>
    <w:p w:rsidR="00E01F75" w:rsidRPr="006529C4" w:rsidRDefault="00E01F75"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2 (Section 250.0035, Health and Safety Code) of this bill.</w:t>
      </w:r>
    </w:p>
    <w:p w:rsidR="00E01F75" w:rsidRPr="006529C4" w:rsidRDefault="00E01F75" w:rsidP="00774EC7">
      <w:pPr>
        <w:spacing w:after="0" w:line="240" w:lineRule="auto"/>
        <w:jc w:val="both"/>
        <w:rPr>
          <w:rFonts w:cs="Times New Roman"/>
          <w:szCs w:val="24"/>
        </w:rPr>
      </w:pPr>
    </w:p>
    <w:p w:rsidR="00E01F75" w:rsidRPr="005C2A78" w:rsidRDefault="00E01F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EF0D67E940403DB5D4884DB407B716"/>
          </w:placeholder>
        </w:sdtPr>
        <w:sdtContent>
          <w:r>
            <w:rPr>
              <w:rFonts w:eastAsia="Times New Roman" w:cs="Times New Roman"/>
              <w:b/>
              <w:szCs w:val="24"/>
              <w:u w:val="single"/>
            </w:rPr>
            <w:t>SECTION BY SECTION ANALYSIS</w:t>
          </w:r>
        </w:sdtContent>
      </w:sdt>
    </w:p>
    <w:p w:rsidR="00E01F75" w:rsidRPr="005C2A78" w:rsidRDefault="00E01F75" w:rsidP="000F1DF9">
      <w:pPr>
        <w:spacing w:after="0" w:line="240" w:lineRule="auto"/>
        <w:jc w:val="both"/>
        <w:rPr>
          <w:rFonts w:eastAsia="Times New Roman" w:cs="Times New Roman"/>
          <w:szCs w:val="24"/>
        </w:rPr>
      </w:pPr>
    </w:p>
    <w:p w:rsidR="00E01F75" w:rsidRPr="005C2A78" w:rsidRDefault="00E01F75" w:rsidP="00E01F7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0141B">
        <w:rPr>
          <w:rFonts w:eastAsia="Times New Roman" w:cs="Times New Roman"/>
          <w:szCs w:val="24"/>
        </w:rPr>
        <w:t>Section 250.001, Health and Safety Code</w:t>
      </w:r>
      <w:r>
        <w:rPr>
          <w:rFonts w:eastAsia="Times New Roman" w:cs="Times New Roman"/>
          <w:szCs w:val="24"/>
        </w:rPr>
        <w:t xml:space="preserve">, </w:t>
      </w:r>
      <w:r w:rsidRPr="0000141B">
        <w:rPr>
          <w:rFonts w:eastAsia="Times New Roman" w:cs="Times New Roman"/>
          <w:szCs w:val="24"/>
        </w:rPr>
        <w:t xml:space="preserve">by </w:t>
      </w:r>
      <w:r>
        <w:rPr>
          <w:rFonts w:eastAsia="Times New Roman" w:cs="Times New Roman"/>
          <w:szCs w:val="24"/>
        </w:rPr>
        <w:t>adding Subdivisions (6) and (7), to define "c</w:t>
      </w:r>
      <w:r w:rsidRPr="0000141B">
        <w:rPr>
          <w:rFonts w:eastAsia="Times New Roman" w:cs="Times New Roman"/>
          <w:szCs w:val="24"/>
        </w:rPr>
        <w:t xml:space="preserve">ommission" </w:t>
      </w:r>
      <w:r>
        <w:rPr>
          <w:rFonts w:eastAsia="Times New Roman" w:cs="Times New Roman"/>
          <w:szCs w:val="24"/>
        </w:rPr>
        <w:t xml:space="preserve">and </w:t>
      </w:r>
      <w:r w:rsidRPr="0000141B">
        <w:rPr>
          <w:rFonts w:eastAsia="Times New Roman" w:cs="Times New Roman"/>
          <w:szCs w:val="24"/>
        </w:rPr>
        <w:t>"</w:t>
      </w:r>
      <w:r>
        <w:rPr>
          <w:rFonts w:eastAsia="Times New Roman" w:cs="Times New Roman"/>
          <w:szCs w:val="24"/>
        </w:rPr>
        <w:t>e</w:t>
      </w:r>
      <w:r w:rsidRPr="0000141B">
        <w:rPr>
          <w:rFonts w:eastAsia="Times New Roman" w:cs="Times New Roman"/>
          <w:szCs w:val="24"/>
        </w:rPr>
        <w:t>xecutive commissioner"</w:t>
      </w:r>
      <w:r>
        <w:rPr>
          <w:rFonts w:eastAsia="Times New Roman" w:cs="Times New Roman"/>
          <w:szCs w:val="24"/>
        </w:rPr>
        <w:t xml:space="preserve"> for the purposes of Chapter 250 (Nurse Aide Registry and Criminal History Checks of Employees and Applicants for Employment in Certain Facilities Serving the Elderly, Persons with Disabilities, or Persons with Terminal Illnesses).</w:t>
      </w:r>
      <w:r w:rsidRPr="0000141B">
        <w:rPr>
          <w:rFonts w:eastAsia="Times New Roman" w:cs="Times New Roman"/>
          <w:szCs w:val="24"/>
        </w:rPr>
        <w:t xml:space="preserve"> </w:t>
      </w:r>
    </w:p>
    <w:p w:rsidR="00E01F75" w:rsidRPr="005C2A78" w:rsidRDefault="00E01F75" w:rsidP="00E01F75">
      <w:pPr>
        <w:spacing w:after="0" w:line="240" w:lineRule="auto"/>
        <w:jc w:val="both"/>
        <w:rPr>
          <w:rFonts w:eastAsia="Times New Roman" w:cs="Times New Roman"/>
          <w:szCs w:val="24"/>
        </w:rPr>
      </w:pPr>
    </w:p>
    <w:p w:rsidR="00E01F75" w:rsidRPr="005C2A78" w:rsidRDefault="00E01F75" w:rsidP="00E01F7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w:t>
      </w:r>
      <w:r w:rsidRPr="0000141B">
        <w:rPr>
          <w:rFonts w:eastAsia="Times New Roman" w:cs="Times New Roman"/>
          <w:szCs w:val="24"/>
        </w:rPr>
        <w:t xml:space="preserve"> Section 250.0</w:t>
      </w:r>
      <w:r>
        <w:rPr>
          <w:rFonts w:eastAsia="Times New Roman" w:cs="Times New Roman"/>
          <w:szCs w:val="24"/>
        </w:rPr>
        <w:t xml:space="preserve">035, Health and Safety Code, </w:t>
      </w:r>
      <w:r w:rsidRPr="0000141B">
        <w:rPr>
          <w:rFonts w:eastAsia="Times New Roman" w:cs="Times New Roman"/>
          <w:szCs w:val="24"/>
        </w:rPr>
        <w:t>as follows:</w:t>
      </w:r>
    </w:p>
    <w:p w:rsidR="00E01F75" w:rsidRDefault="00E01F75" w:rsidP="00E01F75">
      <w:pPr>
        <w:spacing w:after="0" w:line="240" w:lineRule="auto"/>
        <w:jc w:val="both"/>
        <w:rPr>
          <w:rFonts w:eastAsia="Times New Roman" w:cs="Times New Roman"/>
          <w:szCs w:val="24"/>
        </w:rPr>
      </w:pPr>
    </w:p>
    <w:p w:rsidR="00E01F75" w:rsidRDefault="00E01F75" w:rsidP="00E01F75">
      <w:pPr>
        <w:spacing w:after="0" w:line="240" w:lineRule="auto"/>
        <w:ind w:left="720"/>
        <w:jc w:val="both"/>
        <w:rPr>
          <w:rFonts w:eastAsia="Times New Roman" w:cs="Times New Roman"/>
          <w:szCs w:val="24"/>
        </w:rPr>
      </w:pPr>
      <w:r w:rsidRPr="0000141B">
        <w:rPr>
          <w:rFonts w:eastAsia="Times New Roman" w:cs="Times New Roman"/>
          <w:szCs w:val="24"/>
        </w:rPr>
        <w:t>Sec. 250.0035</w:t>
      </w:r>
      <w:r>
        <w:rPr>
          <w:rFonts w:eastAsia="Times New Roman" w:cs="Times New Roman"/>
          <w:szCs w:val="24"/>
        </w:rPr>
        <w:t>. New heading: C</w:t>
      </w:r>
      <w:r w:rsidRPr="0000141B">
        <w:rPr>
          <w:rFonts w:eastAsia="Times New Roman" w:cs="Times New Roman"/>
          <w:szCs w:val="24"/>
        </w:rPr>
        <w:t>ERTIFICATE OF REGISTRATION; REQUIREMENTS FOR INCLUSION IN NURSE AIDE REGISTRY</w:t>
      </w:r>
      <w:r>
        <w:rPr>
          <w:rFonts w:eastAsia="Times New Roman" w:cs="Times New Roman"/>
          <w:szCs w:val="24"/>
        </w:rPr>
        <w:t xml:space="preserve">. </w:t>
      </w:r>
      <w:r w:rsidRPr="0000141B">
        <w:rPr>
          <w:rFonts w:eastAsia="Times New Roman" w:cs="Times New Roman"/>
          <w:szCs w:val="24"/>
        </w:rPr>
        <w:t xml:space="preserve">(a) </w:t>
      </w:r>
      <w:r>
        <w:rPr>
          <w:rFonts w:eastAsia="Times New Roman" w:cs="Times New Roman"/>
          <w:szCs w:val="24"/>
        </w:rPr>
        <w:t>Requires an applicant, t</w:t>
      </w:r>
      <w:r w:rsidRPr="0000141B">
        <w:rPr>
          <w:rFonts w:eastAsia="Times New Roman" w:cs="Times New Roman"/>
          <w:szCs w:val="24"/>
        </w:rPr>
        <w:t xml:space="preserve">o be listed on the nurse aide registry, </w:t>
      </w:r>
      <w:r>
        <w:rPr>
          <w:rFonts w:eastAsia="Times New Roman" w:cs="Times New Roman"/>
          <w:szCs w:val="24"/>
        </w:rPr>
        <w:t>to</w:t>
      </w:r>
      <w:r w:rsidRPr="0000141B">
        <w:rPr>
          <w:rFonts w:eastAsia="Times New Roman" w:cs="Times New Roman"/>
          <w:szCs w:val="24"/>
        </w:rPr>
        <w:t xml:space="preserve"> hold a certificate of registration issued by </w:t>
      </w:r>
      <w:r>
        <w:rPr>
          <w:rFonts w:eastAsia="Times New Roman" w:cs="Times New Roman"/>
          <w:szCs w:val="24"/>
        </w:rPr>
        <w:t>the Health and Human Services Commission (HHSC)</w:t>
      </w:r>
      <w:r w:rsidRPr="0000141B">
        <w:rPr>
          <w:rFonts w:eastAsia="Times New Roman" w:cs="Times New Roman"/>
          <w:szCs w:val="24"/>
        </w:rPr>
        <w:t xml:space="preserve"> on completion of the training program </w:t>
      </w:r>
      <w:r>
        <w:rPr>
          <w:rFonts w:eastAsia="Times New Roman" w:cs="Times New Roman"/>
          <w:szCs w:val="24"/>
        </w:rPr>
        <w:t xml:space="preserve">required and approved by HHSC. Makes nonsubstantive changes.  </w:t>
      </w:r>
    </w:p>
    <w:p w:rsidR="00E01F75" w:rsidRDefault="00E01F75" w:rsidP="00E01F75">
      <w:pPr>
        <w:spacing w:after="0" w:line="240" w:lineRule="auto"/>
        <w:ind w:left="1440"/>
        <w:jc w:val="both"/>
        <w:rPr>
          <w:rFonts w:eastAsia="Times New Roman" w:cs="Times New Roman"/>
          <w:szCs w:val="24"/>
        </w:rPr>
      </w:pPr>
    </w:p>
    <w:p w:rsidR="00E01F75" w:rsidRPr="0000141B" w:rsidRDefault="00E01F75" w:rsidP="00E01F75">
      <w:pPr>
        <w:spacing w:after="0" w:line="240" w:lineRule="auto"/>
        <w:ind w:left="1440"/>
        <w:jc w:val="both"/>
        <w:rPr>
          <w:rFonts w:eastAsia="Times New Roman" w:cs="Times New Roman"/>
          <w:szCs w:val="24"/>
        </w:rPr>
      </w:pPr>
      <w:r>
        <w:rPr>
          <w:rFonts w:eastAsia="Times New Roman" w:cs="Times New Roman"/>
          <w:szCs w:val="24"/>
        </w:rPr>
        <w:t>(b) Provides that a</w:t>
      </w:r>
      <w:r w:rsidRPr="0000141B">
        <w:rPr>
          <w:rFonts w:eastAsia="Times New Roman" w:cs="Times New Roman"/>
          <w:szCs w:val="24"/>
        </w:rPr>
        <w:t xml:space="preserve"> certificate of registration and listing on the nurse aide registry expire on the second anniversary of the date the certificate is issued and the nurse</w:t>
      </w:r>
      <w:r>
        <w:rPr>
          <w:rFonts w:eastAsia="Times New Roman" w:cs="Times New Roman"/>
          <w:szCs w:val="24"/>
        </w:rPr>
        <w:t xml:space="preserve"> aide is listed in the registry.  Makes conforming and nonsubstantive changes.</w:t>
      </w:r>
    </w:p>
    <w:p w:rsidR="00E01F75" w:rsidRPr="0000141B" w:rsidRDefault="00E01F75" w:rsidP="00E01F75">
      <w:pPr>
        <w:spacing w:after="0" w:line="240" w:lineRule="auto"/>
        <w:ind w:left="720"/>
        <w:jc w:val="both"/>
        <w:rPr>
          <w:rFonts w:eastAsia="Times New Roman" w:cs="Times New Roman"/>
          <w:szCs w:val="24"/>
        </w:rPr>
      </w:pPr>
    </w:p>
    <w:p w:rsidR="00E01F75" w:rsidRPr="0000141B" w:rsidRDefault="00E01F75" w:rsidP="00E01F75">
      <w:pPr>
        <w:spacing w:after="0" w:line="240" w:lineRule="auto"/>
        <w:ind w:left="1440"/>
        <w:jc w:val="both"/>
        <w:rPr>
          <w:rFonts w:eastAsia="Times New Roman" w:cs="Times New Roman"/>
          <w:szCs w:val="24"/>
        </w:rPr>
      </w:pPr>
      <w:r>
        <w:rPr>
          <w:rFonts w:eastAsia="Times New Roman" w:cs="Times New Roman"/>
          <w:szCs w:val="24"/>
        </w:rPr>
        <w:t>(c) Requires the nurse aide, t</w:t>
      </w:r>
      <w:r w:rsidRPr="0000141B">
        <w:rPr>
          <w:rFonts w:eastAsia="Times New Roman" w:cs="Times New Roman"/>
          <w:szCs w:val="24"/>
        </w:rPr>
        <w:t xml:space="preserve">o renew a nurse aide's certificate of registration and listing on the registry, </w:t>
      </w:r>
      <w:r>
        <w:rPr>
          <w:rFonts w:eastAsia="Times New Roman" w:cs="Times New Roman"/>
          <w:szCs w:val="24"/>
        </w:rPr>
        <w:t>to</w:t>
      </w:r>
      <w:r w:rsidRPr="0000141B">
        <w:rPr>
          <w:rFonts w:eastAsia="Times New Roman" w:cs="Times New Roman"/>
          <w:szCs w:val="24"/>
        </w:rPr>
        <w:t xml:space="preserve"> complete at least 24 hours of in-service education every two years, including training in geriatrics and, if applicable, in the care of patients with Alzheimer's disease.</w:t>
      </w:r>
    </w:p>
    <w:p w:rsidR="00E01F75" w:rsidRPr="0000141B" w:rsidRDefault="00E01F75" w:rsidP="00E01F75">
      <w:pPr>
        <w:spacing w:after="0" w:line="240" w:lineRule="auto"/>
        <w:ind w:left="720"/>
        <w:jc w:val="both"/>
        <w:rPr>
          <w:rFonts w:eastAsia="Times New Roman" w:cs="Times New Roman"/>
          <w:szCs w:val="24"/>
        </w:rPr>
      </w:pPr>
    </w:p>
    <w:p w:rsidR="00E01F75" w:rsidRPr="0000141B" w:rsidRDefault="00E01F75" w:rsidP="00E01F75">
      <w:pPr>
        <w:spacing w:after="0" w:line="240" w:lineRule="auto"/>
        <w:ind w:left="1440"/>
        <w:jc w:val="both"/>
        <w:rPr>
          <w:rFonts w:eastAsia="Times New Roman" w:cs="Times New Roman"/>
          <w:szCs w:val="24"/>
        </w:rPr>
      </w:pPr>
      <w:r>
        <w:rPr>
          <w:rFonts w:eastAsia="Times New Roman" w:cs="Times New Roman"/>
          <w:szCs w:val="24"/>
        </w:rPr>
        <w:t>(d) Requires t</w:t>
      </w:r>
      <w:r w:rsidRPr="0000141B">
        <w:rPr>
          <w:rFonts w:eastAsia="Times New Roman" w:cs="Times New Roman"/>
          <w:szCs w:val="24"/>
        </w:rPr>
        <w:t xml:space="preserve">he executive commissioner </w:t>
      </w:r>
      <w:r>
        <w:rPr>
          <w:rFonts w:eastAsia="Times New Roman" w:cs="Times New Roman"/>
          <w:szCs w:val="24"/>
        </w:rPr>
        <w:t xml:space="preserve">of HHSC (executive commissioner) to adopt the rules </w:t>
      </w:r>
      <w:r w:rsidRPr="0000141B">
        <w:rPr>
          <w:rFonts w:eastAsia="Times New Roman" w:cs="Times New Roman"/>
          <w:szCs w:val="24"/>
        </w:rPr>
        <w:t>necessary to implement this section, including rules for the issuance and renewal of a certificate of registration under this section and the regulation of nurse aides as necessary to protect the public health and safety.</w:t>
      </w:r>
    </w:p>
    <w:p w:rsidR="00E01F75" w:rsidRDefault="00E01F75" w:rsidP="00E01F75">
      <w:pPr>
        <w:spacing w:after="0" w:line="240" w:lineRule="auto"/>
        <w:jc w:val="both"/>
        <w:rPr>
          <w:rFonts w:eastAsia="Times New Roman" w:cs="Times New Roman"/>
          <w:szCs w:val="24"/>
        </w:rPr>
      </w:pPr>
    </w:p>
    <w:p w:rsidR="00E01F75" w:rsidRPr="0000141B" w:rsidRDefault="00E01F75" w:rsidP="00E01F75">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00141B">
        <w:rPr>
          <w:rFonts w:eastAsia="Times New Roman" w:cs="Times New Roman"/>
          <w:szCs w:val="24"/>
        </w:rPr>
        <w:t xml:space="preserve">(a) </w:t>
      </w:r>
      <w:r>
        <w:rPr>
          <w:rFonts w:eastAsia="Times New Roman" w:cs="Times New Roman"/>
          <w:szCs w:val="24"/>
        </w:rPr>
        <w:t>Requires the executive commissioner, a</w:t>
      </w:r>
      <w:r w:rsidRPr="0000141B">
        <w:rPr>
          <w:rFonts w:eastAsia="Times New Roman" w:cs="Times New Roman"/>
          <w:szCs w:val="24"/>
        </w:rPr>
        <w:t xml:space="preserve">s soon as practicable after the effective date of this Act, </w:t>
      </w:r>
      <w:r>
        <w:rPr>
          <w:rFonts w:eastAsia="Times New Roman" w:cs="Times New Roman"/>
          <w:szCs w:val="24"/>
        </w:rPr>
        <w:t>to</w:t>
      </w:r>
      <w:r w:rsidRPr="0000141B">
        <w:rPr>
          <w:rFonts w:eastAsia="Times New Roman" w:cs="Times New Roman"/>
          <w:szCs w:val="24"/>
        </w:rPr>
        <w:t xml:space="preserve"> adopt the rules and procedures necessary to implement Section 250.0035, Health and Safety Code, as amended by this Act.</w:t>
      </w:r>
    </w:p>
    <w:p w:rsidR="00E01F75" w:rsidRPr="0000141B" w:rsidRDefault="00E01F75" w:rsidP="00E01F75">
      <w:pPr>
        <w:spacing w:after="0" w:line="240" w:lineRule="auto"/>
        <w:jc w:val="both"/>
        <w:rPr>
          <w:rFonts w:eastAsia="Times New Roman" w:cs="Times New Roman"/>
          <w:szCs w:val="24"/>
        </w:rPr>
      </w:pPr>
    </w:p>
    <w:p w:rsidR="00E01F75" w:rsidRDefault="00E01F75" w:rsidP="00E01F75">
      <w:pPr>
        <w:spacing w:after="0" w:line="240" w:lineRule="auto"/>
        <w:ind w:left="720"/>
        <w:jc w:val="both"/>
        <w:rPr>
          <w:rFonts w:eastAsia="Times New Roman" w:cs="Times New Roman"/>
          <w:szCs w:val="24"/>
        </w:rPr>
      </w:pPr>
      <w:r>
        <w:rPr>
          <w:rFonts w:eastAsia="Times New Roman" w:cs="Times New Roman"/>
          <w:szCs w:val="24"/>
        </w:rPr>
        <w:t>(b) Provides that, n</w:t>
      </w:r>
      <w:r w:rsidRPr="0000141B">
        <w:rPr>
          <w:rFonts w:eastAsia="Times New Roman" w:cs="Times New Roman"/>
          <w:szCs w:val="24"/>
        </w:rPr>
        <w:t>otwithstanding Section 250.0035, Health and Safety Code, as amended by this Act, a nurse aide is not required to hold a certificate of registration issued under that section until September 1, 2022.</w:t>
      </w:r>
    </w:p>
    <w:p w:rsidR="00E01F75" w:rsidRDefault="00E01F75" w:rsidP="00E01F75">
      <w:pPr>
        <w:spacing w:after="0" w:line="240" w:lineRule="auto"/>
        <w:ind w:left="720"/>
        <w:jc w:val="both"/>
        <w:rPr>
          <w:rFonts w:eastAsia="Times New Roman" w:cs="Times New Roman"/>
          <w:szCs w:val="24"/>
        </w:rPr>
      </w:pPr>
    </w:p>
    <w:p w:rsidR="00E01F75" w:rsidRPr="00C8671F" w:rsidRDefault="00E01F75" w:rsidP="00E01F75">
      <w:pPr>
        <w:spacing w:after="0" w:line="240" w:lineRule="auto"/>
        <w:jc w:val="both"/>
        <w:rPr>
          <w:rFonts w:eastAsia="Times New Roman" w:cs="Times New Roman"/>
          <w:szCs w:val="24"/>
        </w:rPr>
      </w:pPr>
      <w:r>
        <w:rPr>
          <w:rFonts w:eastAsia="Times New Roman" w:cs="Times New Roman"/>
          <w:szCs w:val="24"/>
        </w:rPr>
        <w:t xml:space="preserve">SECTION 4. Effective date: </w:t>
      </w:r>
      <w:r w:rsidRPr="0000141B">
        <w:rPr>
          <w:rFonts w:eastAsia="Times New Roman" w:cs="Times New Roman"/>
          <w:szCs w:val="24"/>
        </w:rPr>
        <w:t>September 1, 2021.</w:t>
      </w:r>
    </w:p>
    <w:sectPr w:rsidR="00E01F7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A94" w:rsidRDefault="00246A94" w:rsidP="000F1DF9">
      <w:pPr>
        <w:spacing w:after="0" w:line="240" w:lineRule="auto"/>
      </w:pPr>
      <w:r>
        <w:separator/>
      </w:r>
    </w:p>
  </w:endnote>
  <w:endnote w:type="continuationSeparator" w:id="0">
    <w:p w:rsidR="00246A94" w:rsidRDefault="00246A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6A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1F75">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01F75">
                <w:rPr>
                  <w:sz w:val="20"/>
                  <w:szCs w:val="20"/>
                </w:rPr>
                <w:t>S.B. 1103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01F7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6A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01F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01F7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A94" w:rsidRDefault="00246A94" w:rsidP="000F1DF9">
      <w:pPr>
        <w:spacing w:after="0" w:line="240" w:lineRule="auto"/>
      </w:pPr>
      <w:r>
        <w:separator/>
      </w:r>
    </w:p>
  </w:footnote>
  <w:footnote w:type="continuationSeparator" w:id="0">
    <w:p w:rsidR="00246A94" w:rsidRDefault="00246A9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46A94"/>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1F75"/>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EED5F"/>
  <w15:docId w15:val="{C5819522-68F2-40D8-A1AD-334073B5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1F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97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3F2E7CD1674442B997B3906E21371D"/>
        <w:category>
          <w:name w:val="General"/>
          <w:gallery w:val="placeholder"/>
        </w:category>
        <w:types>
          <w:type w:val="bbPlcHdr"/>
        </w:types>
        <w:behaviors>
          <w:behavior w:val="content"/>
        </w:behaviors>
        <w:guid w:val="{6F48B672-5D01-44EB-9772-40D0AA218C04}"/>
      </w:docPartPr>
      <w:docPartBody>
        <w:p w:rsidR="00000000" w:rsidRDefault="004B26DB"/>
      </w:docPartBody>
    </w:docPart>
    <w:docPart>
      <w:docPartPr>
        <w:name w:val="B61B877F38AA4DA0813915BA72543D89"/>
        <w:category>
          <w:name w:val="General"/>
          <w:gallery w:val="placeholder"/>
        </w:category>
        <w:types>
          <w:type w:val="bbPlcHdr"/>
        </w:types>
        <w:behaviors>
          <w:behavior w:val="content"/>
        </w:behaviors>
        <w:guid w:val="{71033167-74E5-42AA-9BB7-38813742F163}"/>
      </w:docPartPr>
      <w:docPartBody>
        <w:p w:rsidR="00000000" w:rsidRDefault="004B26DB"/>
      </w:docPartBody>
    </w:docPart>
    <w:docPart>
      <w:docPartPr>
        <w:name w:val="D7154D0ABAB94966B7B25CBC65B80F55"/>
        <w:category>
          <w:name w:val="General"/>
          <w:gallery w:val="placeholder"/>
        </w:category>
        <w:types>
          <w:type w:val="bbPlcHdr"/>
        </w:types>
        <w:behaviors>
          <w:behavior w:val="content"/>
        </w:behaviors>
        <w:guid w:val="{6A2D6840-01FF-47C8-B70A-472A44453CEA}"/>
      </w:docPartPr>
      <w:docPartBody>
        <w:p w:rsidR="00000000" w:rsidRDefault="004B26DB"/>
      </w:docPartBody>
    </w:docPart>
    <w:docPart>
      <w:docPartPr>
        <w:name w:val="623BBFDAD16247B9927D7397E0E0F25E"/>
        <w:category>
          <w:name w:val="General"/>
          <w:gallery w:val="placeholder"/>
        </w:category>
        <w:types>
          <w:type w:val="bbPlcHdr"/>
        </w:types>
        <w:behaviors>
          <w:behavior w:val="content"/>
        </w:behaviors>
        <w:guid w:val="{C48A2FBF-D1F0-4C1F-9F99-BF884DCB73ED}"/>
      </w:docPartPr>
      <w:docPartBody>
        <w:p w:rsidR="00000000" w:rsidRDefault="004B26DB"/>
      </w:docPartBody>
    </w:docPart>
    <w:docPart>
      <w:docPartPr>
        <w:name w:val="E726DA8564B4401A9DFAD499C1908D8A"/>
        <w:category>
          <w:name w:val="General"/>
          <w:gallery w:val="placeholder"/>
        </w:category>
        <w:types>
          <w:type w:val="bbPlcHdr"/>
        </w:types>
        <w:behaviors>
          <w:behavior w:val="content"/>
        </w:behaviors>
        <w:guid w:val="{A2929FCE-08B5-4E0D-A5E5-C2804F16AF8F}"/>
      </w:docPartPr>
      <w:docPartBody>
        <w:p w:rsidR="00000000" w:rsidRDefault="004B26DB"/>
      </w:docPartBody>
    </w:docPart>
    <w:docPart>
      <w:docPartPr>
        <w:name w:val="1373697A02F846C993412CFF6F0FD0E2"/>
        <w:category>
          <w:name w:val="General"/>
          <w:gallery w:val="placeholder"/>
        </w:category>
        <w:types>
          <w:type w:val="bbPlcHdr"/>
        </w:types>
        <w:behaviors>
          <w:behavior w:val="content"/>
        </w:behaviors>
        <w:guid w:val="{182B563F-A7E8-4A52-9003-F52B7ACCEDFC}"/>
      </w:docPartPr>
      <w:docPartBody>
        <w:p w:rsidR="00000000" w:rsidRDefault="004B26DB"/>
      </w:docPartBody>
    </w:docPart>
    <w:docPart>
      <w:docPartPr>
        <w:name w:val="34DE604207D2446199AB754F4336BBDE"/>
        <w:category>
          <w:name w:val="General"/>
          <w:gallery w:val="placeholder"/>
        </w:category>
        <w:types>
          <w:type w:val="bbPlcHdr"/>
        </w:types>
        <w:behaviors>
          <w:behavior w:val="content"/>
        </w:behaviors>
        <w:guid w:val="{62F0A1FC-04F6-405B-A10A-A6F78B2DC183}"/>
      </w:docPartPr>
      <w:docPartBody>
        <w:p w:rsidR="00000000" w:rsidRDefault="004B26DB"/>
      </w:docPartBody>
    </w:docPart>
    <w:docPart>
      <w:docPartPr>
        <w:name w:val="FF5BB4062D7B46C5872FEBDDE1691EE8"/>
        <w:category>
          <w:name w:val="General"/>
          <w:gallery w:val="placeholder"/>
        </w:category>
        <w:types>
          <w:type w:val="bbPlcHdr"/>
        </w:types>
        <w:behaviors>
          <w:behavior w:val="content"/>
        </w:behaviors>
        <w:guid w:val="{55FD8E44-E5DD-4DC6-A72E-83F27C471621}"/>
      </w:docPartPr>
      <w:docPartBody>
        <w:p w:rsidR="00000000" w:rsidRDefault="004B26DB"/>
      </w:docPartBody>
    </w:docPart>
    <w:docPart>
      <w:docPartPr>
        <w:name w:val="638B106065EF4C51A5D29515E17B9717"/>
        <w:category>
          <w:name w:val="General"/>
          <w:gallery w:val="placeholder"/>
        </w:category>
        <w:types>
          <w:type w:val="bbPlcHdr"/>
        </w:types>
        <w:behaviors>
          <w:behavior w:val="content"/>
        </w:behaviors>
        <w:guid w:val="{F026FED2-91E0-4761-BC67-C3BD923ED02F}"/>
      </w:docPartPr>
      <w:docPartBody>
        <w:p w:rsidR="00000000" w:rsidRDefault="004B26DB"/>
      </w:docPartBody>
    </w:docPart>
    <w:docPart>
      <w:docPartPr>
        <w:name w:val="745C20D201D5403F9FA7734206A67407"/>
        <w:category>
          <w:name w:val="General"/>
          <w:gallery w:val="placeholder"/>
        </w:category>
        <w:types>
          <w:type w:val="bbPlcHdr"/>
        </w:types>
        <w:behaviors>
          <w:behavior w:val="content"/>
        </w:behaviors>
        <w:guid w:val="{8968FCAD-C526-48BC-8D6F-A2EE41E63C8B}"/>
      </w:docPartPr>
      <w:docPartBody>
        <w:p w:rsidR="00000000" w:rsidRDefault="000F68A7" w:rsidP="000F68A7">
          <w:pPr>
            <w:pStyle w:val="745C20D201D5403F9FA7734206A67407"/>
          </w:pPr>
          <w:r w:rsidRPr="00A30DD1">
            <w:rPr>
              <w:rStyle w:val="PlaceholderText"/>
            </w:rPr>
            <w:t>Click here to enter a date.</w:t>
          </w:r>
        </w:p>
      </w:docPartBody>
    </w:docPart>
    <w:docPart>
      <w:docPartPr>
        <w:name w:val="E4304EB46C5242B7861B41DA87C8BB75"/>
        <w:category>
          <w:name w:val="General"/>
          <w:gallery w:val="placeholder"/>
        </w:category>
        <w:types>
          <w:type w:val="bbPlcHdr"/>
        </w:types>
        <w:behaviors>
          <w:behavior w:val="content"/>
        </w:behaviors>
        <w:guid w:val="{B678058E-D1AD-4DF6-BDD4-683D957D3BCA}"/>
      </w:docPartPr>
      <w:docPartBody>
        <w:p w:rsidR="00000000" w:rsidRDefault="004B26DB"/>
      </w:docPartBody>
    </w:docPart>
    <w:docPart>
      <w:docPartPr>
        <w:name w:val="B435F90A6F134DD7A478AC20D58FB708"/>
        <w:category>
          <w:name w:val="General"/>
          <w:gallery w:val="placeholder"/>
        </w:category>
        <w:types>
          <w:type w:val="bbPlcHdr"/>
        </w:types>
        <w:behaviors>
          <w:behavior w:val="content"/>
        </w:behaviors>
        <w:guid w:val="{C5407385-3D1B-4811-965F-2FE7B48F07B3}"/>
      </w:docPartPr>
      <w:docPartBody>
        <w:p w:rsidR="00000000" w:rsidRDefault="004B26DB"/>
      </w:docPartBody>
    </w:docPart>
    <w:docPart>
      <w:docPartPr>
        <w:name w:val="62FF563BB1A54A748A39CA3947490978"/>
        <w:category>
          <w:name w:val="General"/>
          <w:gallery w:val="placeholder"/>
        </w:category>
        <w:types>
          <w:type w:val="bbPlcHdr"/>
        </w:types>
        <w:behaviors>
          <w:behavior w:val="content"/>
        </w:behaviors>
        <w:guid w:val="{479F93D2-75A9-45AD-9659-90B4E938A8BE}"/>
      </w:docPartPr>
      <w:docPartBody>
        <w:p w:rsidR="00000000" w:rsidRDefault="000F68A7" w:rsidP="000F68A7">
          <w:pPr>
            <w:pStyle w:val="62FF563BB1A54A748A39CA3947490978"/>
          </w:pPr>
          <w:r>
            <w:rPr>
              <w:rFonts w:eastAsia="Times New Roman" w:cs="Times New Roman"/>
              <w:bCs/>
              <w:szCs w:val="24"/>
            </w:rPr>
            <w:t xml:space="preserve"> </w:t>
          </w:r>
        </w:p>
      </w:docPartBody>
    </w:docPart>
    <w:docPart>
      <w:docPartPr>
        <w:name w:val="2955F42DCE4F4C0B9C9B2D307B394AFE"/>
        <w:category>
          <w:name w:val="General"/>
          <w:gallery w:val="placeholder"/>
        </w:category>
        <w:types>
          <w:type w:val="bbPlcHdr"/>
        </w:types>
        <w:behaviors>
          <w:behavior w:val="content"/>
        </w:behaviors>
        <w:guid w:val="{21BF76E9-3D9D-45E6-94F2-54AFF7763F5F}"/>
      </w:docPartPr>
      <w:docPartBody>
        <w:p w:rsidR="00000000" w:rsidRDefault="004B26DB"/>
      </w:docPartBody>
    </w:docPart>
    <w:docPart>
      <w:docPartPr>
        <w:name w:val="72EF0D67E940403DB5D4884DB407B716"/>
        <w:category>
          <w:name w:val="General"/>
          <w:gallery w:val="placeholder"/>
        </w:category>
        <w:types>
          <w:type w:val="bbPlcHdr"/>
        </w:types>
        <w:behaviors>
          <w:behavior w:val="content"/>
        </w:behaviors>
        <w:guid w:val="{28468906-BF12-4B62-AE4F-E92358852E24}"/>
      </w:docPartPr>
      <w:docPartBody>
        <w:p w:rsidR="00000000" w:rsidRDefault="004B26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F68A7"/>
    <w:rsid w:val="0011267B"/>
    <w:rsid w:val="001135F3"/>
    <w:rsid w:val="001C5F26"/>
    <w:rsid w:val="001E7483"/>
    <w:rsid w:val="00280096"/>
    <w:rsid w:val="00290C4E"/>
    <w:rsid w:val="002A4665"/>
    <w:rsid w:val="002A5E86"/>
    <w:rsid w:val="002F07B9"/>
    <w:rsid w:val="0032359E"/>
    <w:rsid w:val="00330290"/>
    <w:rsid w:val="004816E8"/>
    <w:rsid w:val="00493D6D"/>
    <w:rsid w:val="004B26D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8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45C20D201D5403F9FA7734206A67407">
    <w:name w:val="745C20D201D5403F9FA7734206A67407"/>
    <w:rsid w:val="000F68A7"/>
    <w:pPr>
      <w:spacing w:after="160" w:line="259" w:lineRule="auto"/>
    </w:pPr>
  </w:style>
  <w:style w:type="paragraph" w:customStyle="1" w:styleId="62FF563BB1A54A748A39CA3947490978">
    <w:name w:val="62FF563BB1A54A748A39CA3947490978"/>
    <w:rsid w:val="000F68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DB6FC97-F33B-407D-9DED-6B1A1B62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546</Words>
  <Characters>3115</Characters>
  <Application>Microsoft Office Word</Application>
  <DocSecurity>0</DocSecurity>
  <Lines>25</Lines>
  <Paragraphs>7</Paragraphs>
  <ScaleCrop>false</ScaleCrop>
  <Company>Texas Legislative Council</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2021-03-19T23:23:00Z</cp:lastPrinted>
  <dcterms:created xsi:type="dcterms:W3CDTF">2015-05-29T14:24:00Z</dcterms:created>
  <dcterms:modified xsi:type="dcterms:W3CDTF">2021-03-19T23:24:00Z</dcterms:modified>
</cp:coreProperties>
</file>

<file path=docProps/custom.xml><?xml version="1.0" encoding="utf-8"?>
<op:Properties xmlns:vt="http://schemas.openxmlformats.org/officeDocument/2006/docPropsVTypes" xmlns:op="http://schemas.openxmlformats.org/officeDocument/2006/custom-properties"/>
</file>