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98" w:rsidRDefault="00D11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1257C84BCA4624B044F943F945504D"/>
          </w:placeholder>
        </w:sdtPr>
        <w:sdtContent>
          <w:r w:rsidRPr="005C2A78">
            <w:rPr>
              <w:rFonts w:cs="Times New Roman"/>
              <w:b/>
              <w:szCs w:val="24"/>
              <w:u w:val="single"/>
            </w:rPr>
            <w:t>BILL ANALYSIS</w:t>
          </w:r>
        </w:sdtContent>
      </w:sdt>
    </w:p>
    <w:p w:rsidR="00D11598" w:rsidRPr="00585C31" w:rsidRDefault="00D11598" w:rsidP="000F1DF9">
      <w:pPr>
        <w:spacing w:after="0" w:line="240" w:lineRule="auto"/>
        <w:rPr>
          <w:rFonts w:cs="Times New Roman"/>
          <w:szCs w:val="24"/>
        </w:rPr>
      </w:pPr>
    </w:p>
    <w:p w:rsidR="00D11598" w:rsidRPr="00585C31" w:rsidRDefault="00D11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1598" w:rsidTr="000F1DF9">
        <w:tc>
          <w:tcPr>
            <w:tcW w:w="2718" w:type="dxa"/>
          </w:tcPr>
          <w:p w:rsidR="00D11598" w:rsidRPr="005C2A78" w:rsidRDefault="00D11598" w:rsidP="006D756B">
            <w:pPr>
              <w:rPr>
                <w:rFonts w:cs="Times New Roman"/>
                <w:szCs w:val="24"/>
              </w:rPr>
            </w:pPr>
            <w:sdt>
              <w:sdtPr>
                <w:rPr>
                  <w:rFonts w:cs="Times New Roman"/>
                  <w:szCs w:val="24"/>
                </w:rPr>
                <w:alias w:val="Agency Title"/>
                <w:tag w:val="AgencyTitleContentControl"/>
                <w:id w:val="1920747753"/>
                <w:lock w:val="sdtContentLocked"/>
                <w:placeholder>
                  <w:docPart w:val="736F9DA9610D4B9BAFF1CEDCF311C4F1"/>
                </w:placeholder>
              </w:sdtPr>
              <w:sdtEndPr>
                <w:rPr>
                  <w:rFonts w:cstheme="minorBidi"/>
                  <w:szCs w:val="22"/>
                </w:rPr>
              </w:sdtEndPr>
              <w:sdtContent>
                <w:r>
                  <w:rPr>
                    <w:rFonts w:cs="Times New Roman"/>
                    <w:szCs w:val="24"/>
                  </w:rPr>
                  <w:t>Senate Research Center</w:t>
                </w:r>
              </w:sdtContent>
            </w:sdt>
          </w:p>
        </w:tc>
        <w:tc>
          <w:tcPr>
            <w:tcW w:w="6858" w:type="dxa"/>
          </w:tcPr>
          <w:p w:rsidR="00D11598" w:rsidRPr="00FF6471" w:rsidRDefault="00D11598" w:rsidP="000F1DF9">
            <w:pPr>
              <w:jc w:val="right"/>
              <w:rPr>
                <w:rFonts w:cs="Times New Roman"/>
                <w:szCs w:val="24"/>
              </w:rPr>
            </w:pPr>
            <w:sdt>
              <w:sdtPr>
                <w:rPr>
                  <w:rFonts w:cs="Times New Roman"/>
                  <w:szCs w:val="24"/>
                </w:rPr>
                <w:alias w:val="Bill Number"/>
                <w:tag w:val="BillNumberOne"/>
                <w:id w:val="-410784069"/>
                <w:lock w:val="sdtContentLocked"/>
                <w:placeholder>
                  <w:docPart w:val="88D4D2E746B640EE8986A1830601A370"/>
                </w:placeholder>
              </w:sdtPr>
              <w:sdtContent>
                <w:r>
                  <w:rPr>
                    <w:rFonts w:cs="Times New Roman"/>
                    <w:szCs w:val="24"/>
                  </w:rPr>
                  <w:t>S.B. 1106</w:t>
                </w:r>
              </w:sdtContent>
            </w:sdt>
          </w:p>
        </w:tc>
      </w:tr>
      <w:tr w:rsidR="00D11598" w:rsidTr="000F1DF9">
        <w:sdt>
          <w:sdtPr>
            <w:rPr>
              <w:rFonts w:cs="Times New Roman"/>
              <w:szCs w:val="24"/>
            </w:rPr>
            <w:alias w:val="TLCNumber"/>
            <w:tag w:val="TLCNumber"/>
            <w:id w:val="-542600604"/>
            <w:lock w:val="sdtLocked"/>
            <w:placeholder>
              <w:docPart w:val="D5E4CAFFDD164EDC9B9826A088707D26"/>
            </w:placeholder>
          </w:sdtPr>
          <w:sdtContent>
            <w:tc>
              <w:tcPr>
                <w:tcW w:w="2718" w:type="dxa"/>
              </w:tcPr>
              <w:p w:rsidR="00D11598" w:rsidRPr="000F1DF9" w:rsidRDefault="00D11598" w:rsidP="00C65088">
                <w:pPr>
                  <w:rPr>
                    <w:rFonts w:cs="Times New Roman"/>
                    <w:szCs w:val="24"/>
                  </w:rPr>
                </w:pPr>
                <w:r>
                  <w:rPr>
                    <w:rFonts w:cs="Times New Roman"/>
                    <w:szCs w:val="24"/>
                  </w:rPr>
                  <w:t>87R2163 JES-D</w:t>
                </w:r>
              </w:p>
            </w:tc>
          </w:sdtContent>
        </w:sdt>
        <w:tc>
          <w:tcPr>
            <w:tcW w:w="6858" w:type="dxa"/>
          </w:tcPr>
          <w:p w:rsidR="00D11598" w:rsidRPr="005C2A78" w:rsidRDefault="00D11598" w:rsidP="00073EDD">
            <w:pPr>
              <w:jc w:val="right"/>
              <w:rPr>
                <w:rFonts w:cs="Times New Roman"/>
                <w:szCs w:val="24"/>
              </w:rPr>
            </w:pPr>
            <w:sdt>
              <w:sdtPr>
                <w:rPr>
                  <w:rFonts w:cs="Times New Roman"/>
                  <w:szCs w:val="24"/>
                </w:rPr>
                <w:alias w:val="Author Label"/>
                <w:tag w:val="By"/>
                <w:id w:val="72399597"/>
                <w:lock w:val="sdtLocked"/>
                <w:placeholder>
                  <w:docPart w:val="1A92A90990454C3DAA28414001B683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FE9C161A874326841A7D9D2CD2819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ABCE8C5788D46E090123A8AAB592CDF"/>
                </w:placeholder>
                <w:showingPlcHdr/>
              </w:sdtPr>
              <w:sdtContent/>
            </w:sdt>
            <w:sdt>
              <w:sdtPr>
                <w:rPr>
                  <w:rFonts w:cs="Times New Roman"/>
                  <w:szCs w:val="24"/>
                </w:rPr>
                <w:alias w:val="DualSponsor"/>
                <w:tag w:val="DualSponsor"/>
                <w:id w:val="1029379812"/>
                <w:lock w:val="sdtContentLocked"/>
                <w:placeholder>
                  <w:docPart w:val="B65B9449B77049A9AF66FB543D1C6670"/>
                </w:placeholder>
                <w:showingPlcHdr/>
              </w:sdtPr>
              <w:sdtContent/>
            </w:sdt>
          </w:p>
        </w:tc>
      </w:tr>
      <w:tr w:rsidR="00D11598" w:rsidTr="000F1DF9">
        <w:tc>
          <w:tcPr>
            <w:tcW w:w="2718" w:type="dxa"/>
          </w:tcPr>
          <w:p w:rsidR="00D11598" w:rsidRPr="00BC7495" w:rsidRDefault="00D11598" w:rsidP="000F1DF9">
            <w:pPr>
              <w:rPr>
                <w:rFonts w:cs="Times New Roman"/>
                <w:szCs w:val="24"/>
              </w:rPr>
            </w:pPr>
          </w:p>
        </w:tc>
        <w:sdt>
          <w:sdtPr>
            <w:rPr>
              <w:rFonts w:cs="Times New Roman"/>
              <w:szCs w:val="24"/>
            </w:rPr>
            <w:alias w:val="Committee"/>
            <w:tag w:val="Committee"/>
            <w:id w:val="1914272295"/>
            <w:lock w:val="sdtContentLocked"/>
            <w:placeholder>
              <w:docPart w:val="DCA31BA2FE9A4DF5B8F09D4B0284E1D7"/>
            </w:placeholder>
          </w:sdtPr>
          <w:sdtContent>
            <w:tc>
              <w:tcPr>
                <w:tcW w:w="6858" w:type="dxa"/>
              </w:tcPr>
              <w:p w:rsidR="00D11598" w:rsidRPr="00FF6471" w:rsidRDefault="00D11598" w:rsidP="000F1DF9">
                <w:pPr>
                  <w:jc w:val="right"/>
                  <w:rPr>
                    <w:rFonts w:cs="Times New Roman"/>
                    <w:szCs w:val="24"/>
                  </w:rPr>
                </w:pPr>
                <w:r>
                  <w:rPr>
                    <w:rFonts w:cs="Times New Roman"/>
                    <w:szCs w:val="24"/>
                  </w:rPr>
                  <w:t>State Affairs</w:t>
                </w:r>
              </w:p>
            </w:tc>
          </w:sdtContent>
        </w:sdt>
      </w:tr>
      <w:tr w:rsidR="00D11598" w:rsidTr="000F1DF9">
        <w:tc>
          <w:tcPr>
            <w:tcW w:w="2718" w:type="dxa"/>
          </w:tcPr>
          <w:p w:rsidR="00D11598" w:rsidRPr="00BC7495" w:rsidRDefault="00D11598" w:rsidP="000F1DF9">
            <w:pPr>
              <w:rPr>
                <w:rFonts w:cs="Times New Roman"/>
                <w:szCs w:val="24"/>
              </w:rPr>
            </w:pPr>
          </w:p>
        </w:tc>
        <w:sdt>
          <w:sdtPr>
            <w:rPr>
              <w:rFonts w:cs="Times New Roman"/>
              <w:szCs w:val="24"/>
            </w:rPr>
            <w:alias w:val="Date"/>
            <w:tag w:val="DateContentControl"/>
            <w:id w:val="1178081906"/>
            <w:lock w:val="sdtLocked"/>
            <w:placeholder>
              <w:docPart w:val="1C473B3F3D25486DA9AB6C4B4617C7BE"/>
            </w:placeholder>
            <w:date w:fullDate="2021-04-16T00:00:00Z">
              <w:dateFormat w:val="M/d/yyyy"/>
              <w:lid w:val="en-US"/>
              <w:storeMappedDataAs w:val="dateTime"/>
              <w:calendar w:val="gregorian"/>
            </w:date>
          </w:sdtPr>
          <w:sdtContent>
            <w:tc>
              <w:tcPr>
                <w:tcW w:w="6858" w:type="dxa"/>
              </w:tcPr>
              <w:p w:rsidR="00D11598" w:rsidRPr="00FF6471" w:rsidRDefault="00D11598" w:rsidP="000F1DF9">
                <w:pPr>
                  <w:jc w:val="right"/>
                  <w:rPr>
                    <w:rFonts w:cs="Times New Roman"/>
                    <w:szCs w:val="24"/>
                  </w:rPr>
                </w:pPr>
                <w:r>
                  <w:rPr>
                    <w:rFonts w:cs="Times New Roman"/>
                    <w:szCs w:val="24"/>
                  </w:rPr>
                  <w:t>4/16/2021</w:t>
                </w:r>
              </w:p>
            </w:tc>
          </w:sdtContent>
        </w:sdt>
      </w:tr>
      <w:tr w:rsidR="00D11598" w:rsidTr="000F1DF9">
        <w:tc>
          <w:tcPr>
            <w:tcW w:w="2718" w:type="dxa"/>
          </w:tcPr>
          <w:p w:rsidR="00D11598" w:rsidRPr="00BC7495" w:rsidRDefault="00D11598" w:rsidP="000F1DF9">
            <w:pPr>
              <w:rPr>
                <w:rFonts w:cs="Times New Roman"/>
                <w:szCs w:val="24"/>
              </w:rPr>
            </w:pPr>
          </w:p>
        </w:tc>
        <w:sdt>
          <w:sdtPr>
            <w:rPr>
              <w:rFonts w:cs="Times New Roman"/>
              <w:szCs w:val="24"/>
            </w:rPr>
            <w:alias w:val="BA Version"/>
            <w:tag w:val="BAVersion"/>
            <w:id w:val="-1685590809"/>
            <w:lock w:val="sdtContentLocked"/>
            <w:placeholder>
              <w:docPart w:val="5B5DDC23F05344359184CD4FE90058D4"/>
            </w:placeholder>
          </w:sdtPr>
          <w:sdtContent>
            <w:tc>
              <w:tcPr>
                <w:tcW w:w="6858" w:type="dxa"/>
              </w:tcPr>
              <w:p w:rsidR="00D11598" w:rsidRPr="00FF6471" w:rsidRDefault="00D11598" w:rsidP="000F1DF9">
                <w:pPr>
                  <w:jc w:val="right"/>
                  <w:rPr>
                    <w:rFonts w:cs="Times New Roman"/>
                    <w:szCs w:val="24"/>
                  </w:rPr>
                </w:pPr>
                <w:r>
                  <w:rPr>
                    <w:rFonts w:cs="Times New Roman"/>
                    <w:szCs w:val="24"/>
                  </w:rPr>
                  <w:t>As Filed</w:t>
                </w:r>
              </w:p>
            </w:tc>
          </w:sdtContent>
        </w:sdt>
      </w:tr>
    </w:tbl>
    <w:p w:rsidR="00D11598" w:rsidRPr="00FF6471" w:rsidRDefault="00D11598" w:rsidP="000F1DF9">
      <w:pPr>
        <w:spacing w:after="0" w:line="240" w:lineRule="auto"/>
        <w:rPr>
          <w:rFonts w:cs="Times New Roman"/>
          <w:szCs w:val="24"/>
        </w:rPr>
      </w:pPr>
    </w:p>
    <w:p w:rsidR="00D11598" w:rsidRPr="00FF6471" w:rsidRDefault="00D11598" w:rsidP="000F1DF9">
      <w:pPr>
        <w:spacing w:after="0" w:line="240" w:lineRule="auto"/>
        <w:rPr>
          <w:rFonts w:cs="Times New Roman"/>
          <w:szCs w:val="24"/>
        </w:rPr>
      </w:pPr>
    </w:p>
    <w:p w:rsidR="00D11598" w:rsidRPr="00FF6471" w:rsidRDefault="00D11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61535991046C8B29BD62864EE9ABB"/>
        </w:placeholder>
      </w:sdtPr>
      <w:sdtContent>
        <w:p w:rsidR="00D11598" w:rsidRDefault="00D11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E4BF37925CB4B56BA82361063149336"/>
        </w:placeholder>
      </w:sdtPr>
      <w:sdtContent>
        <w:p w:rsidR="00D11598" w:rsidRDefault="00D11598" w:rsidP="009F421A">
          <w:pPr>
            <w:pStyle w:val="NormalWeb"/>
            <w:spacing w:before="0" w:beforeAutospacing="0" w:after="0" w:afterAutospacing="0"/>
            <w:jc w:val="both"/>
            <w:divId w:val="160775620"/>
            <w:rPr>
              <w:rFonts w:eastAsia="Times New Roman"/>
              <w:bCs/>
            </w:rPr>
          </w:pPr>
        </w:p>
        <w:p w:rsidR="00D11598" w:rsidRPr="00BE0BD4" w:rsidRDefault="00D11598" w:rsidP="009F421A">
          <w:pPr>
            <w:pStyle w:val="NormalWeb"/>
            <w:spacing w:before="0" w:beforeAutospacing="0" w:after="0" w:afterAutospacing="0"/>
            <w:jc w:val="both"/>
            <w:divId w:val="160775620"/>
          </w:pPr>
          <w:r w:rsidRPr="00BE0BD4">
            <w:t>Under current law, a chiropractor is not authorized to serve as an expert witness on causation in a malpractice suit concerning chiropractic treatment.</w:t>
          </w:r>
        </w:p>
        <w:p w:rsidR="00D11598" w:rsidRDefault="00D11598" w:rsidP="009F421A">
          <w:pPr>
            <w:pStyle w:val="NormalWeb"/>
            <w:spacing w:before="0" w:beforeAutospacing="0" w:after="0" w:afterAutospacing="0"/>
            <w:jc w:val="both"/>
            <w:divId w:val="160775620"/>
          </w:pPr>
        </w:p>
        <w:p w:rsidR="00D11598" w:rsidRPr="00BE0BD4" w:rsidRDefault="00D11598" w:rsidP="009F421A">
          <w:pPr>
            <w:pStyle w:val="NormalWeb"/>
            <w:spacing w:before="0" w:beforeAutospacing="0" w:after="0" w:afterAutospacing="0"/>
            <w:jc w:val="both"/>
            <w:divId w:val="160775620"/>
          </w:pPr>
          <w:r w:rsidRPr="00BE0BD4">
            <w:t>Texas Civil Practice and Remedies Code Section 74-351(r)(5) defines which health providers may give expert testimony on the causal relationship between a claimed injury, harm, or damages and an alleged departure from the applicable standard of care. The statute authorizes dentists to offer expert testimony on causation in malpractice claims concerning dental care, podiatrists to offer expert testimony on causation in malpractice claims concerning podiatric care, and physicians to offer expert testimony on causation in any type of medical malpractice claim.</w:t>
          </w:r>
        </w:p>
        <w:p w:rsidR="00D11598" w:rsidRDefault="00D11598" w:rsidP="009F421A">
          <w:pPr>
            <w:pStyle w:val="NormalWeb"/>
            <w:spacing w:before="0" w:beforeAutospacing="0" w:after="0" w:afterAutospacing="0"/>
            <w:jc w:val="both"/>
            <w:divId w:val="160775620"/>
          </w:pPr>
        </w:p>
        <w:p w:rsidR="00D11598" w:rsidRPr="00BE0BD4" w:rsidRDefault="00D11598" w:rsidP="009F421A">
          <w:pPr>
            <w:pStyle w:val="NormalWeb"/>
            <w:spacing w:before="0" w:beforeAutospacing="0" w:after="0" w:afterAutospacing="0"/>
            <w:jc w:val="both"/>
            <w:divId w:val="160775620"/>
          </w:pPr>
          <w:r w:rsidRPr="00BE0BD4">
            <w:t>Unfortunately, the law does not similarly authorize a chiropractor to offer expert testimony on causation in malpractice claims concerning chiropractic care</w:t>
          </w:r>
          <w:r>
            <w:t>,</w:t>
          </w:r>
          <w:r w:rsidRPr="00BE0BD4">
            <w:t xml:space="preserve"> meaning only a physician can do so.</w:t>
          </w:r>
        </w:p>
        <w:p w:rsidR="00D11598" w:rsidRDefault="00D11598" w:rsidP="009F421A">
          <w:pPr>
            <w:pStyle w:val="NormalWeb"/>
            <w:spacing w:before="0" w:beforeAutospacing="0" w:after="0" w:afterAutospacing="0"/>
            <w:jc w:val="both"/>
            <w:divId w:val="160775620"/>
          </w:pPr>
        </w:p>
        <w:p w:rsidR="00D11598" w:rsidRPr="00BE0BD4" w:rsidRDefault="00D11598" w:rsidP="009F421A">
          <w:pPr>
            <w:pStyle w:val="NormalWeb"/>
            <w:spacing w:before="0" w:beforeAutospacing="0" w:after="0" w:afterAutospacing="0"/>
            <w:jc w:val="both"/>
            <w:divId w:val="160775620"/>
          </w:pPr>
          <w:r w:rsidRPr="00BE0BD4">
            <w:t>Chiropractors are qualified on musculoskeletal issues, and therefore have a unique ability to identify departures from the standard of chiropractic care and the degree to which such departure caused an injury, harm, or damage.</w:t>
          </w:r>
        </w:p>
        <w:p w:rsidR="00D11598" w:rsidRPr="00BE0BD4" w:rsidRDefault="00D11598" w:rsidP="009F421A">
          <w:pPr>
            <w:pStyle w:val="NormalWeb"/>
            <w:spacing w:before="0" w:beforeAutospacing="0" w:after="0" w:afterAutospacing="0"/>
            <w:jc w:val="both"/>
            <w:divId w:val="160775620"/>
          </w:pPr>
        </w:p>
      </w:sdtContent>
    </w:sdt>
    <w:p w:rsidR="00D11598" w:rsidRDefault="00D11598" w:rsidP="00D1159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1106 </w:t>
      </w:r>
      <w:bookmarkStart w:id="1" w:name="AmendsCurrentLaw"/>
      <w:bookmarkEnd w:id="1"/>
      <w:r>
        <w:rPr>
          <w:rFonts w:cs="Times New Roman"/>
          <w:szCs w:val="24"/>
        </w:rPr>
        <w:t>amends current law relating to the qualifications of experts in certain health care liability claims.</w:t>
      </w:r>
    </w:p>
    <w:p w:rsidR="00D11598" w:rsidRPr="00622D45" w:rsidRDefault="00D11598" w:rsidP="00D11598">
      <w:pPr>
        <w:spacing w:after="0" w:line="240" w:lineRule="auto"/>
        <w:jc w:val="both"/>
        <w:rPr>
          <w:rFonts w:eastAsia="Times New Roman" w:cs="Times New Roman"/>
          <w:szCs w:val="24"/>
        </w:rPr>
      </w:pPr>
    </w:p>
    <w:p w:rsidR="00D11598" w:rsidRPr="005C2A78" w:rsidRDefault="00D11598" w:rsidP="00D1159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3472B3883C442EA1C62BA29C8B69F7"/>
          </w:placeholder>
        </w:sdtPr>
        <w:sdtContent>
          <w:r>
            <w:rPr>
              <w:rFonts w:eastAsia="Times New Roman" w:cs="Times New Roman"/>
              <w:b/>
              <w:szCs w:val="24"/>
              <w:u w:val="single"/>
            </w:rPr>
            <w:t>RULEMAKING AUTHORITY</w:t>
          </w:r>
        </w:sdtContent>
      </w:sdt>
    </w:p>
    <w:p w:rsidR="00D11598" w:rsidRPr="006529C4" w:rsidRDefault="00D11598" w:rsidP="00D11598">
      <w:pPr>
        <w:spacing w:after="0" w:line="240" w:lineRule="auto"/>
        <w:jc w:val="both"/>
        <w:rPr>
          <w:rFonts w:cs="Times New Roman"/>
          <w:szCs w:val="24"/>
        </w:rPr>
      </w:pPr>
    </w:p>
    <w:p w:rsidR="00D11598" w:rsidRPr="006529C4" w:rsidRDefault="00D11598" w:rsidP="00D1159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1598" w:rsidRPr="006529C4" w:rsidRDefault="00D11598" w:rsidP="00D11598">
      <w:pPr>
        <w:spacing w:after="0" w:line="240" w:lineRule="auto"/>
        <w:jc w:val="both"/>
        <w:rPr>
          <w:rFonts w:cs="Times New Roman"/>
          <w:szCs w:val="24"/>
        </w:rPr>
      </w:pPr>
    </w:p>
    <w:p w:rsidR="00D11598" w:rsidRPr="005C2A78" w:rsidRDefault="00D11598" w:rsidP="00D1159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DDC7EE412B4F3ABDF04E80608E9792"/>
          </w:placeholder>
        </w:sdtPr>
        <w:sdtContent>
          <w:r>
            <w:rPr>
              <w:rFonts w:eastAsia="Times New Roman" w:cs="Times New Roman"/>
              <w:b/>
              <w:szCs w:val="24"/>
              <w:u w:val="single"/>
            </w:rPr>
            <w:t>SECTION BY SECTION ANALYSIS</w:t>
          </w:r>
        </w:sdtContent>
      </w:sdt>
    </w:p>
    <w:p w:rsidR="00D11598" w:rsidRPr="005C2A78" w:rsidRDefault="00D11598" w:rsidP="00D11598">
      <w:pPr>
        <w:spacing w:after="0" w:line="240" w:lineRule="auto"/>
        <w:jc w:val="both"/>
        <w:rPr>
          <w:rFonts w:eastAsia="Times New Roman" w:cs="Times New Roman"/>
          <w:szCs w:val="24"/>
        </w:rPr>
      </w:pPr>
    </w:p>
    <w:p w:rsidR="00D11598" w:rsidRPr="00622D45" w:rsidRDefault="00D11598" w:rsidP="00D115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74.351(r)(5), Civil Practice and Remedies Code, to redefine "expert</w:t>
      </w:r>
      <w:r w:rsidRPr="00622D45">
        <w:rPr>
          <w:rFonts w:eastAsia="Times New Roman" w:cs="Times New Roman"/>
          <w:szCs w:val="24"/>
        </w:rPr>
        <w:t>" </w:t>
      </w:r>
      <w:r>
        <w:rPr>
          <w:rFonts w:eastAsia="Times New Roman" w:cs="Times New Roman"/>
          <w:szCs w:val="24"/>
        </w:rPr>
        <w:t xml:space="preserve">to include, </w:t>
      </w:r>
      <w:r w:rsidRPr="00622D45">
        <w:rPr>
          <w:rFonts w:eastAsia="Times New Roman" w:cs="Times New Roman"/>
          <w:szCs w:val="24"/>
        </w:rPr>
        <w:t>with respect to a person giving opinion testimony about the causal relationship between the injury, harm, or damages claimed and the alleged departure from the applicable standard of care for a chiropractor, a chiropractor or physician who is otherwise qualified to render opinions on such causal relationship under the Texas Rules of Evidence.</w:t>
      </w:r>
      <w:r>
        <w:rPr>
          <w:rFonts w:eastAsia="Times New Roman" w:cs="Times New Roman"/>
          <w:szCs w:val="24"/>
        </w:rPr>
        <w:t xml:space="preserve"> Makes nonsubstantive changes. </w:t>
      </w:r>
    </w:p>
    <w:p w:rsidR="00D11598" w:rsidRPr="005C2A78" w:rsidRDefault="00D11598" w:rsidP="00D11598">
      <w:pPr>
        <w:spacing w:after="0" w:line="240" w:lineRule="auto"/>
        <w:jc w:val="both"/>
        <w:rPr>
          <w:rFonts w:eastAsia="Times New Roman" w:cs="Times New Roman"/>
          <w:szCs w:val="24"/>
        </w:rPr>
      </w:pPr>
    </w:p>
    <w:p w:rsidR="00D11598" w:rsidRDefault="00D11598" w:rsidP="00D115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74.403, Civil Practice and Remedies Code, by amending Subsection (a) and adding Subsection (c-1), as follows:</w:t>
      </w:r>
    </w:p>
    <w:p w:rsidR="00D11598" w:rsidRDefault="00D11598" w:rsidP="00D11598">
      <w:pPr>
        <w:spacing w:after="0" w:line="240" w:lineRule="auto"/>
        <w:jc w:val="both"/>
        <w:rPr>
          <w:rFonts w:eastAsia="Times New Roman" w:cs="Times New Roman"/>
          <w:szCs w:val="24"/>
        </w:rPr>
      </w:pPr>
    </w:p>
    <w:p w:rsidR="00D11598" w:rsidRDefault="00D11598" w:rsidP="00D11598">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 (c-1) to the authorization of certain persons to qualify as expert witnesses.</w:t>
      </w:r>
    </w:p>
    <w:p w:rsidR="00D11598" w:rsidRDefault="00D11598" w:rsidP="00D11598">
      <w:pPr>
        <w:spacing w:after="0" w:line="240" w:lineRule="auto"/>
        <w:ind w:left="720"/>
        <w:jc w:val="both"/>
        <w:rPr>
          <w:rFonts w:eastAsia="Times New Roman" w:cs="Times New Roman"/>
          <w:szCs w:val="24"/>
        </w:rPr>
      </w:pPr>
    </w:p>
    <w:p w:rsidR="00D11598" w:rsidRPr="00622D45" w:rsidRDefault="00D11598" w:rsidP="00D11598">
      <w:pPr>
        <w:spacing w:after="0" w:line="240" w:lineRule="auto"/>
        <w:ind w:left="720"/>
        <w:jc w:val="both"/>
        <w:rPr>
          <w:rFonts w:eastAsia="Times New Roman" w:cs="Times New Roman"/>
          <w:szCs w:val="24"/>
        </w:rPr>
      </w:pPr>
      <w:r>
        <w:rPr>
          <w:rFonts w:eastAsia="Times New Roman" w:cs="Times New Roman"/>
          <w:szCs w:val="24"/>
        </w:rPr>
        <w:t>(c-1) Authorizes a person, i</w:t>
      </w:r>
      <w:r w:rsidRPr="00622D45">
        <w:rPr>
          <w:rFonts w:eastAsia="Times New Roman" w:cs="Times New Roman"/>
          <w:szCs w:val="24"/>
        </w:rPr>
        <w:t xml:space="preserve">n a suit involving a health care liability claim against a chiropractor, </w:t>
      </w:r>
      <w:r>
        <w:rPr>
          <w:rFonts w:eastAsia="Times New Roman" w:cs="Times New Roman"/>
          <w:szCs w:val="24"/>
        </w:rPr>
        <w:t xml:space="preserve">to </w:t>
      </w:r>
      <w:r w:rsidRPr="00622D45">
        <w:rPr>
          <w:rFonts w:eastAsia="Times New Roman" w:cs="Times New Roman"/>
          <w:szCs w:val="24"/>
        </w:rPr>
        <w:t>qualify as an expert witness on the issue of the causal relationship between the alleged departure from accepted standards of care and the injury, harm, or damages claimed if the person is a chiropractor or physician and is otherwise qualified to render opinions on that causal relationship under the Texas Rules of Evidence.</w:t>
      </w:r>
    </w:p>
    <w:p w:rsidR="00D11598" w:rsidRPr="005C2A78" w:rsidRDefault="00D11598" w:rsidP="00D11598">
      <w:pPr>
        <w:spacing w:after="0" w:line="240" w:lineRule="auto"/>
        <w:jc w:val="both"/>
        <w:rPr>
          <w:rFonts w:eastAsia="Times New Roman" w:cs="Times New Roman"/>
          <w:szCs w:val="24"/>
        </w:rPr>
      </w:pPr>
    </w:p>
    <w:p w:rsidR="00D11598" w:rsidRDefault="00D11598" w:rsidP="00D115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D11598" w:rsidRDefault="00D11598" w:rsidP="00D11598">
      <w:pPr>
        <w:spacing w:after="0" w:line="240" w:lineRule="auto"/>
        <w:jc w:val="both"/>
        <w:rPr>
          <w:rFonts w:eastAsia="Times New Roman" w:cs="Times New Roman"/>
          <w:szCs w:val="24"/>
        </w:rPr>
      </w:pPr>
    </w:p>
    <w:p w:rsidR="00D11598" w:rsidRPr="00C8671F" w:rsidRDefault="00D11598" w:rsidP="00D11598">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D115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6B" w:rsidRDefault="00990F6B" w:rsidP="000F1DF9">
      <w:pPr>
        <w:spacing w:after="0" w:line="240" w:lineRule="auto"/>
      </w:pPr>
      <w:r>
        <w:separator/>
      </w:r>
    </w:p>
  </w:endnote>
  <w:endnote w:type="continuationSeparator" w:id="0">
    <w:p w:rsidR="00990F6B" w:rsidRDefault="00990F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F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159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1598">
                <w:rPr>
                  <w:sz w:val="20"/>
                  <w:szCs w:val="20"/>
                </w:rPr>
                <w:t>S.B. 1106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15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F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159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15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6B" w:rsidRDefault="00990F6B" w:rsidP="000F1DF9">
      <w:pPr>
        <w:spacing w:after="0" w:line="240" w:lineRule="auto"/>
      </w:pPr>
      <w:r>
        <w:separator/>
      </w:r>
    </w:p>
  </w:footnote>
  <w:footnote w:type="continuationSeparator" w:id="0">
    <w:p w:rsidR="00990F6B" w:rsidRDefault="00990F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0F6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159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95C85-940A-4F3D-A189-0648E92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11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1257C84BCA4624B044F943F945504D"/>
        <w:category>
          <w:name w:val="General"/>
          <w:gallery w:val="placeholder"/>
        </w:category>
        <w:types>
          <w:type w:val="bbPlcHdr"/>
        </w:types>
        <w:behaviors>
          <w:behavior w:val="content"/>
        </w:behaviors>
        <w:guid w:val="{B70D4D7D-CC9B-487B-ADFA-91898ABA11E2}"/>
      </w:docPartPr>
      <w:docPartBody>
        <w:p w:rsidR="00000000" w:rsidRDefault="00181DED"/>
      </w:docPartBody>
    </w:docPart>
    <w:docPart>
      <w:docPartPr>
        <w:name w:val="736F9DA9610D4B9BAFF1CEDCF311C4F1"/>
        <w:category>
          <w:name w:val="General"/>
          <w:gallery w:val="placeholder"/>
        </w:category>
        <w:types>
          <w:type w:val="bbPlcHdr"/>
        </w:types>
        <w:behaviors>
          <w:behavior w:val="content"/>
        </w:behaviors>
        <w:guid w:val="{40B3E6FC-6F7F-460A-AC1A-0AB0840525B6}"/>
      </w:docPartPr>
      <w:docPartBody>
        <w:p w:rsidR="00000000" w:rsidRDefault="00181DED"/>
      </w:docPartBody>
    </w:docPart>
    <w:docPart>
      <w:docPartPr>
        <w:name w:val="88D4D2E746B640EE8986A1830601A370"/>
        <w:category>
          <w:name w:val="General"/>
          <w:gallery w:val="placeholder"/>
        </w:category>
        <w:types>
          <w:type w:val="bbPlcHdr"/>
        </w:types>
        <w:behaviors>
          <w:behavior w:val="content"/>
        </w:behaviors>
        <w:guid w:val="{DD5EDAF7-F25A-4E2C-AE23-AD8746C30AF5}"/>
      </w:docPartPr>
      <w:docPartBody>
        <w:p w:rsidR="00000000" w:rsidRDefault="00181DED"/>
      </w:docPartBody>
    </w:docPart>
    <w:docPart>
      <w:docPartPr>
        <w:name w:val="D5E4CAFFDD164EDC9B9826A088707D26"/>
        <w:category>
          <w:name w:val="General"/>
          <w:gallery w:val="placeholder"/>
        </w:category>
        <w:types>
          <w:type w:val="bbPlcHdr"/>
        </w:types>
        <w:behaviors>
          <w:behavior w:val="content"/>
        </w:behaviors>
        <w:guid w:val="{8ADB32B9-935A-4CE5-91F3-0568B29A4F1C}"/>
      </w:docPartPr>
      <w:docPartBody>
        <w:p w:rsidR="00000000" w:rsidRDefault="00181DED"/>
      </w:docPartBody>
    </w:docPart>
    <w:docPart>
      <w:docPartPr>
        <w:name w:val="1A92A90990454C3DAA28414001B68396"/>
        <w:category>
          <w:name w:val="General"/>
          <w:gallery w:val="placeholder"/>
        </w:category>
        <w:types>
          <w:type w:val="bbPlcHdr"/>
        </w:types>
        <w:behaviors>
          <w:behavior w:val="content"/>
        </w:behaviors>
        <w:guid w:val="{DD25877C-BFDF-45B1-B631-AEEF22FBC43E}"/>
      </w:docPartPr>
      <w:docPartBody>
        <w:p w:rsidR="00000000" w:rsidRDefault="00181DED"/>
      </w:docPartBody>
    </w:docPart>
    <w:docPart>
      <w:docPartPr>
        <w:name w:val="4EFE9C161A874326841A7D9D2CD2819C"/>
        <w:category>
          <w:name w:val="General"/>
          <w:gallery w:val="placeholder"/>
        </w:category>
        <w:types>
          <w:type w:val="bbPlcHdr"/>
        </w:types>
        <w:behaviors>
          <w:behavior w:val="content"/>
        </w:behaviors>
        <w:guid w:val="{EFEBD30D-B3E2-445D-9F28-4A67E9221FC3}"/>
      </w:docPartPr>
      <w:docPartBody>
        <w:p w:rsidR="00000000" w:rsidRDefault="00181DED"/>
      </w:docPartBody>
    </w:docPart>
    <w:docPart>
      <w:docPartPr>
        <w:name w:val="0ABCE8C5788D46E090123A8AAB592CDF"/>
        <w:category>
          <w:name w:val="General"/>
          <w:gallery w:val="placeholder"/>
        </w:category>
        <w:types>
          <w:type w:val="bbPlcHdr"/>
        </w:types>
        <w:behaviors>
          <w:behavior w:val="content"/>
        </w:behaviors>
        <w:guid w:val="{1ACF456B-52D4-44D7-829E-68E234A31A65}"/>
      </w:docPartPr>
      <w:docPartBody>
        <w:p w:rsidR="00000000" w:rsidRDefault="00181DED"/>
      </w:docPartBody>
    </w:docPart>
    <w:docPart>
      <w:docPartPr>
        <w:name w:val="B65B9449B77049A9AF66FB543D1C6670"/>
        <w:category>
          <w:name w:val="General"/>
          <w:gallery w:val="placeholder"/>
        </w:category>
        <w:types>
          <w:type w:val="bbPlcHdr"/>
        </w:types>
        <w:behaviors>
          <w:behavior w:val="content"/>
        </w:behaviors>
        <w:guid w:val="{7649A0C9-4A46-444B-9505-E0A47B002961}"/>
      </w:docPartPr>
      <w:docPartBody>
        <w:p w:rsidR="00000000" w:rsidRDefault="00181DED"/>
      </w:docPartBody>
    </w:docPart>
    <w:docPart>
      <w:docPartPr>
        <w:name w:val="DCA31BA2FE9A4DF5B8F09D4B0284E1D7"/>
        <w:category>
          <w:name w:val="General"/>
          <w:gallery w:val="placeholder"/>
        </w:category>
        <w:types>
          <w:type w:val="bbPlcHdr"/>
        </w:types>
        <w:behaviors>
          <w:behavior w:val="content"/>
        </w:behaviors>
        <w:guid w:val="{3F37C314-B213-4D64-963F-8B70C89DE860}"/>
      </w:docPartPr>
      <w:docPartBody>
        <w:p w:rsidR="00000000" w:rsidRDefault="00181DED"/>
      </w:docPartBody>
    </w:docPart>
    <w:docPart>
      <w:docPartPr>
        <w:name w:val="1C473B3F3D25486DA9AB6C4B4617C7BE"/>
        <w:category>
          <w:name w:val="General"/>
          <w:gallery w:val="placeholder"/>
        </w:category>
        <w:types>
          <w:type w:val="bbPlcHdr"/>
        </w:types>
        <w:behaviors>
          <w:behavior w:val="content"/>
        </w:behaviors>
        <w:guid w:val="{22922603-600D-460B-ADD5-2955595BBE3E}"/>
      </w:docPartPr>
      <w:docPartBody>
        <w:p w:rsidR="00000000" w:rsidRDefault="009E563A" w:rsidP="009E563A">
          <w:pPr>
            <w:pStyle w:val="1C473B3F3D25486DA9AB6C4B4617C7BE"/>
          </w:pPr>
          <w:r w:rsidRPr="00A30DD1">
            <w:rPr>
              <w:rStyle w:val="PlaceholderText"/>
            </w:rPr>
            <w:t>Click here to enter a date.</w:t>
          </w:r>
        </w:p>
      </w:docPartBody>
    </w:docPart>
    <w:docPart>
      <w:docPartPr>
        <w:name w:val="5B5DDC23F05344359184CD4FE90058D4"/>
        <w:category>
          <w:name w:val="General"/>
          <w:gallery w:val="placeholder"/>
        </w:category>
        <w:types>
          <w:type w:val="bbPlcHdr"/>
        </w:types>
        <w:behaviors>
          <w:behavior w:val="content"/>
        </w:behaviors>
        <w:guid w:val="{3DCE61C0-3EA6-442A-B4C0-16B7928339EC}"/>
      </w:docPartPr>
      <w:docPartBody>
        <w:p w:rsidR="00000000" w:rsidRDefault="00181DED"/>
      </w:docPartBody>
    </w:docPart>
    <w:docPart>
      <w:docPartPr>
        <w:name w:val="F2661535991046C8B29BD62864EE9ABB"/>
        <w:category>
          <w:name w:val="General"/>
          <w:gallery w:val="placeholder"/>
        </w:category>
        <w:types>
          <w:type w:val="bbPlcHdr"/>
        </w:types>
        <w:behaviors>
          <w:behavior w:val="content"/>
        </w:behaviors>
        <w:guid w:val="{D48B1775-3FE0-4229-BB40-766E9B4C8E9E}"/>
      </w:docPartPr>
      <w:docPartBody>
        <w:p w:rsidR="00000000" w:rsidRDefault="00181DED"/>
      </w:docPartBody>
    </w:docPart>
    <w:docPart>
      <w:docPartPr>
        <w:name w:val="2E4BF37925CB4B56BA82361063149336"/>
        <w:category>
          <w:name w:val="General"/>
          <w:gallery w:val="placeholder"/>
        </w:category>
        <w:types>
          <w:type w:val="bbPlcHdr"/>
        </w:types>
        <w:behaviors>
          <w:behavior w:val="content"/>
        </w:behaviors>
        <w:guid w:val="{823D1C0E-8E17-4322-8BAB-4AFFB7B00AB9}"/>
      </w:docPartPr>
      <w:docPartBody>
        <w:p w:rsidR="00000000" w:rsidRDefault="009E563A" w:rsidP="009E563A">
          <w:pPr>
            <w:pStyle w:val="2E4BF37925CB4B56BA82361063149336"/>
          </w:pPr>
          <w:r>
            <w:rPr>
              <w:rFonts w:eastAsia="Times New Roman" w:cs="Times New Roman"/>
              <w:bCs/>
              <w:szCs w:val="24"/>
            </w:rPr>
            <w:t xml:space="preserve"> </w:t>
          </w:r>
        </w:p>
      </w:docPartBody>
    </w:docPart>
    <w:docPart>
      <w:docPartPr>
        <w:name w:val="763472B3883C442EA1C62BA29C8B69F7"/>
        <w:category>
          <w:name w:val="General"/>
          <w:gallery w:val="placeholder"/>
        </w:category>
        <w:types>
          <w:type w:val="bbPlcHdr"/>
        </w:types>
        <w:behaviors>
          <w:behavior w:val="content"/>
        </w:behaviors>
        <w:guid w:val="{14A899E3-4E10-4392-83E9-D28888586A2B}"/>
      </w:docPartPr>
      <w:docPartBody>
        <w:p w:rsidR="00000000" w:rsidRDefault="00181DED"/>
      </w:docPartBody>
    </w:docPart>
    <w:docPart>
      <w:docPartPr>
        <w:name w:val="A3DDC7EE412B4F3ABDF04E80608E9792"/>
        <w:category>
          <w:name w:val="General"/>
          <w:gallery w:val="placeholder"/>
        </w:category>
        <w:types>
          <w:type w:val="bbPlcHdr"/>
        </w:types>
        <w:behaviors>
          <w:behavior w:val="content"/>
        </w:behaviors>
        <w:guid w:val="{BB510DAE-FB8E-4C5B-8237-EE8CCB23D54F}"/>
      </w:docPartPr>
      <w:docPartBody>
        <w:p w:rsidR="00000000" w:rsidRDefault="00181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DE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563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6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473B3F3D25486DA9AB6C4B4617C7BE">
    <w:name w:val="1C473B3F3D25486DA9AB6C4B4617C7BE"/>
    <w:rsid w:val="009E563A"/>
    <w:pPr>
      <w:spacing w:after="160" w:line="259" w:lineRule="auto"/>
    </w:pPr>
  </w:style>
  <w:style w:type="paragraph" w:customStyle="1" w:styleId="2E4BF37925CB4B56BA82361063149336">
    <w:name w:val="2E4BF37925CB4B56BA82361063149336"/>
    <w:rsid w:val="009E56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24280E-F554-4C5C-8360-4075AE7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2021-04-16T18:48:00Z</cp:lastPrinted>
  <dcterms:created xsi:type="dcterms:W3CDTF">2015-05-29T14:24:00Z</dcterms:created>
  <dcterms:modified xsi:type="dcterms:W3CDTF">2021-04-16T18:49:00Z</dcterms:modified>
</cp:coreProperties>
</file>

<file path=docProps/custom.xml><?xml version="1.0" encoding="utf-8"?>
<op:Properties xmlns:vt="http://schemas.openxmlformats.org/officeDocument/2006/docPropsVTypes" xmlns:op="http://schemas.openxmlformats.org/officeDocument/2006/custom-properties"/>
</file>