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C19BE" w14:paraId="23B09117" w14:textId="77777777" w:rsidTr="00345119">
        <w:tc>
          <w:tcPr>
            <w:tcW w:w="9576" w:type="dxa"/>
            <w:noWrap/>
          </w:tcPr>
          <w:p w14:paraId="0CA7FD64" w14:textId="77777777" w:rsidR="008423E4" w:rsidRPr="0022177D" w:rsidRDefault="009C5C8F" w:rsidP="00A50D2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7BAD5D4" w14:textId="77777777" w:rsidR="008423E4" w:rsidRPr="0022177D" w:rsidRDefault="008423E4" w:rsidP="00A50D21">
      <w:pPr>
        <w:jc w:val="center"/>
      </w:pPr>
    </w:p>
    <w:p w14:paraId="65AA01E0" w14:textId="77777777" w:rsidR="008423E4" w:rsidRPr="00B31F0E" w:rsidRDefault="008423E4" w:rsidP="00A50D21"/>
    <w:p w14:paraId="4616E2BD" w14:textId="77777777" w:rsidR="008423E4" w:rsidRPr="00742794" w:rsidRDefault="008423E4" w:rsidP="00A50D2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C19BE" w14:paraId="20EFC85B" w14:textId="77777777" w:rsidTr="00345119">
        <w:tc>
          <w:tcPr>
            <w:tcW w:w="9576" w:type="dxa"/>
          </w:tcPr>
          <w:p w14:paraId="770549DE" w14:textId="22A7B1C4" w:rsidR="008423E4" w:rsidRPr="00861995" w:rsidRDefault="009C5C8F" w:rsidP="00A50D21">
            <w:pPr>
              <w:jc w:val="right"/>
            </w:pPr>
            <w:r>
              <w:t>S.B. 1111</w:t>
            </w:r>
          </w:p>
        </w:tc>
      </w:tr>
      <w:tr w:rsidR="000C19BE" w14:paraId="78489518" w14:textId="77777777" w:rsidTr="00345119">
        <w:tc>
          <w:tcPr>
            <w:tcW w:w="9576" w:type="dxa"/>
          </w:tcPr>
          <w:p w14:paraId="29E60488" w14:textId="7F655A9B" w:rsidR="008423E4" w:rsidRPr="00861995" w:rsidRDefault="009C5C8F" w:rsidP="00A50D21">
            <w:pPr>
              <w:jc w:val="right"/>
            </w:pPr>
            <w:r>
              <w:t xml:space="preserve">By: </w:t>
            </w:r>
            <w:r w:rsidR="00777F1C">
              <w:t>Bettencourt</w:t>
            </w:r>
          </w:p>
        </w:tc>
      </w:tr>
      <w:tr w:rsidR="000C19BE" w14:paraId="154A4C93" w14:textId="77777777" w:rsidTr="00345119">
        <w:tc>
          <w:tcPr>
            <w:tcW w:w="9576" w:type="dxa"/>
          </w:tcPr>
          <w:p w14:paraId="138CA2B2" w14:textId="68CF65DA" w:rsidR="008423E4" w:rsidRPr="00861995" w:rsidRDefault="009C5C8F" w:rsidP="00A50D21">
            <w:pPr>
              <w:jc w:val="right"/>
            </w:pPr>
            <w:r>
              <w:t>Elections</w:t>
            </w:r>
          </w:p>
        </w:tc>
      </w:tr>
      <w:tr w:rsidR="000C19BE" w14:paraId="668E883E" w14:textId="77777777" w:rsidTr="00345119">
        <w:tc>
          <w:tcPr>
            <w:tcW w:w="9576" w:type="dxa"/>
          </w:tcPr>
          <w:p w14:paraId="5E6868EF" w14:textId="0376F96F" w:rsidR="008423E4" w:rsidRDefault="009C5C8F" w:rsidP="00A50D21">
            <w:pPr>
              <w:jc w:val="right"/>
            </w:pPr>
            <w:r>
              <w:t>Committee Report (Unamended)</w:t>
            </w:r>
          </w:p>
        </w:tc>
      </w:tr>
    </w:tbl>
    <w:p w14:paraId="050D9030" w14:textId="77777777" w:rsidR="008423E4" w:rsidRDefault="008423E4" w:rsidP="00A50D21">
      <w:pPr>
        <w:tabs>
          <w:tab w:val="right" w:pos="9360"/>
        </w:tabs>
      </w:pPr>
    </w:p>
    <w:p w14:paraId="746136DC" w14:textId="77777777" w:rsidR="008423E4" w:rsidRDefault="008423E4" w:rsidP="00A50D21"/>
    <w:p w14:paraId="50828351" w14:textId="77777777" w:rsidR="008423E4" w:rsidRDefault="008423E4" w:rsidP="00A50D2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C19BE" w14:paraId="79FFB70E" w14:textId="77777777" w:rsidTr="00345119">
        <w:tc>
          <w:tcPr>
            <w:tcW w:w="9576" w:type="dxa"/>
          </w:tcPr>
          <w:p w14:paraId="39F49BC2" w14:textId="77777777" w:rsidR="008423E4" w:rsidRPr="00A8133F" w:rsidRDefault="009C5C8F" w:rsidP="00A50D2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8083970" w14:textId="77777777" w:rsidR="008423E4" w:rsidRDefault="008423E4" w:rsidP="00A50D21"/>
          <w:p w14:paraId="6E908754" w14:textId="099F695D" w:rsidR="008423E4" w:rsidRDefault="009C5C8F" w:rsidP="00A50D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ongoing concerns</w:t>
            </w:r>
            <w:r w:rsidR="00D6344D">
              <w:t xml:space="preserve"> over recent r</w:t>
            </w:r>
            <w:r w:rsidR="00CB477F" w:rsidRPr="00CB477F">
              <w:t>eport</w:t>
            </w:r>
            <w:r>
              <w:t>s</w:t>
            </w:r>
            <w:r w:rsidR="00CB477F" w:rsidRPr="00CB477F">
              <w:t xml:space="preserve"> of voters </w:t>
            </w:r>
            <w:r>
              <w:t xml:space="preserve">allegedly </w:t>
            </w:r>
            <w:r w:rsidR="00CB477F" w:rsidRPr="00CB477F">
              <w:t>moving their</w:t>
            </w:r>
            <w:r w:rsidR="00D6344D">
              <w:t xml:space="preserve"> voter</w:t>
            </w:r>
            <w:r w:rsidR="00CB477F" w:rsidRPr="00CB477F">
              <w:t xml:space="preserve"> registration</w:t>
            </w:r>
            <w:r>
              <w:t>s</w:t>
            </w:r>
            <w:r w:rsidR="00CB477F" w:rsidRPr="00CB477F">
              <w:t xml:space="preserve"> to another district, county, or state to vote in a special election, </w:t>
            </w:r>
            <w:r w:rsidR="00D6344D">
              <w:t>only to change</w:t>
            </w:r>
            <w:r w:rsidR="00CB477F" w:rsidRPr="00CB477F">
              <w:t xml:space="preserve"> their voter registration back to the</w:t>
            </w:r>
            <w:r w:rsidR="00D6344D">
              <w:t>ir</w:t>
            </w:r>
            <w:r w:rsidR="00CB477F" w:rsidRPr="00CB477F">
              <w:t xml:space="preserve"> previous address after the election is over. </w:t>
            </w:r>
            <w:r w:rsidR="00D6344D">
              <w:t xml:space="preserve">In order to combat this type of voter fraud, there have been calls to </w:t>
            </w:r>
            <w:r w:rsidR="00AD635E">
              <w:t>establish clear</w:t>
            </w:r>
            <w:r w:rsidR="00915991">
              <w:t>er</w:t>
            </w:r>
            <w:r w:rsidR="00AD635E">
              <w:t xml:space="preserve"> </w:t>
            </w:r>
            <w:r w:rsidR="00A57145">
              <w:t>standard</w:t>
            </w:r>
            <w:r w:rsidR="00915991">
              <w:t xml:space="preserve">s </w:t>
            </w:r>
            <w:r w:rsidR="00AD635E">
              <w:t>for</w:t>
            </w:r>
            <w:r w:rsidR="00D6344D">
              <w:t xml:space="preserve"> the determination and verification of a voter's residence address</w:t>
            </w:r>
            <w:r w:rsidR="00CB477F" w:rsidRPr="00CB477F">
              <w:t>.</w:t>
            </w:r>
            <w:r w:rsidR="00CB477F">
              <w:t xml:space="preserve"> </w:t>
            </w:r>
            <w:r w:rsidR="00CD2B4A">
              <w:t>S.B. 1111</w:t>
            </w:r>
            <w:r w:rsidR="00D6344D">
              <w:t xml:space="preserve"> seeks to address this issue by</w:t>
            </w:r>
            <w:r w:rsidR="00626943">
              <w:t xml:space="preserve"> imposing certain </w:t>
            </w:r>
            <w:r w:rsidR="007F63A3">
              <w:t>restrictions on</w:t>
            </w:r>
            <w:r w:rsidR="00626943">
              <w:t xml:space="preserve"> the establishment of a residence for voting purposes</w:t>
            </w:r>
            <w:r w:rsidR="00D6344D">
              <w:t xml:space="preserve"> </w:t>
            </w:r>
            <w:r w:rsidR="00626943">
              <w:t xml:space="preserve">and by setting out </w:t>
            </w:r>
            <w:r w:rsidR="00C549A4">
              <w:t xml:space="preserve">requirements </w:t>
            </w:r>
            <w:r w:rsidR="007F63A3">
              <w:t>for</w:t>
            </w:r>
            <w:r w:rsidR="00C549A4">
              <w:t xml:space="preserve"> a voter's response to a </w:t>
            </w:r>
            <w:r w:rsidR="00626943">
              <w:t>residence confirmation notice</w:t>
            </w:r>
            <w:r w:rsidR="00C549A4">
              <w:t xml:space="preserve"> sent by a voter registrar</w:t>
            </w:r>
            <w:r w:rsidR="00CB477F" w:rsidRPr="00CB477F">
              <w:t>.</w:t>
            </w:r>
          </w:p>
          <w:p w14:paraId="39A49548" w14:textId="77777777" w:rsidR="008423E4" w:rsidRPr="00E26B13" w:rsidRDefault="008423E4" w:rsidP="00A50D21">
            <w:pPr>
              <w:rPr>
                <w:b/>
              </w:rPr>
            </w:pPr>
          </w:p>
        </w:tc>
      </w:tr>
      <w:tr w:rsidR="000C19BE" w14:paraId="2DD5FC8F" w14:textId="77777777" w:rsidTr="00345119">
        <w:tc>
          <w:tcPr>
            <w:tcW w:w="9576" w:type="dxa"/>
          </w:tcPr>
          <w:p w14:paraId="621E945D" w14:textId="77777777" w:rsidR="0017725B" w:rsidRDefault="009C5C8F" w:rsidP="00A50D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A2E8C6D" w14:textId="77777777" w:rsidR="0017725B" w:rsidRDefault="0017725B" w:rsidP="00A50D21">
            <w:pPr>
              <w:rPr>
                <w:b/>
                <w:u w:val="single"/>
              </w:rPr>
            </w:pPr>
          </w:p>
          <w:p w14:paraId="76CE06DD" w14:textId="77777777" w:rsidR="00663649" w:rsidRPr="00663649" w:rsidRDefault="009C5C8F" w:rsidP="00A50D21">
            <w:pPr>
              <w:jc w:val="both"/>
            </w:pPr>
            <w:r>
              <w:t>It is the committee's opinion that this bill does not expressly create a criminal offense, increase the punishment for an existing criminal offense or category</w:t>
            </w:r>
            <w:r>
              <w:t xml:space="preserve"> of offenses, or change the eligibility of a person for community supervision, parole, or mandatory supervision.</w:t>
            </w:r>
          </w:p>
          <w:p w14:paraId="58EA413F" w14:textId="77777777" w:rsidR="0017725B" w:rsidRPr="0017725B" w:rsidRDefault="0017725B" w:rsidP="00A50D21">
            <w:pPr>
              <w:rPr>
                <w:b/>
                <w:u w:val="single"/>
              </w:rPr>
            </w:pPr>
          </w:p>
        </w:tc>
      </w:tr>
      <w:tr w:rsidR="000C19BE" w14:paraId="3C08BC31" w14:textId="77777777" w:rsidTr="00345119">
        <w:tc>
          <w:tcPr>
            <w:tcW w:w="9576" w:type="dxa"/>
          </w:tcPr>
          <w:p w14:paraId="0518CD85" w14:textId="47D03FE4" w:rsidR="008423E4" w:rsidRDefault="009C5C8F" w:rsidP="00A50D2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B2FF4DB" w14:textId="77777777" w:rsidR="0072753F" w:rsidRPr="0072753F" w:rsidRDefault="0072753F" w:rsidP="00A50D21">
            <w:pPr>
              <w:rPr>
                <w:b/>
              </w:rPr>
            </w:pPr>
          </w:p>
          <w:p w14:paraId="23912A9B" w14:textId="299D5BDA" w:rsidR="00064BAD" w:rsidRDefault="009C5C8F" w:rsidP="00A50D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 w:rsidRPr="00027135">
              <w:t xml:space="preserve">committee's opinion that rulemaking authority is expressly granted to the secretary of state in SECTION </w:t>
            </w:r>
            <w:r w:rsidR="0072753F">
              <w:t>5</w:t>
            </w:r>
            <w:r>
              <w:t xml:space="preserve"> of</w:t>
            </w:r>
            <w:r>
              <w:t xml:space="preserve"> this bill.</w:t>
            </w:r>
          </w:p>
          <w:p w14:paraId="131C3422" w14:textId="77777777" w:rsidR="008423E4" w:rsidRPr="00E21FDC" w:rsidRDefault="008423E4" w:rsidP="00A50D21">
            <w:pPr>
              <w:rPr>
                <w:b/>
              </w:rPr>
            </w:pPr>
          </w:p>
        </w:tc>
      </w:tr>
      <w:tr w:rsidR="000C19BE" w14:paraId="2BEC72B3" w14:textId="77777777" w:rsidTr="00345119">
        <w:tc>
          <w:tcPr>
            <w:tcW w:w="9576" w:type="dxa"/>
          </w:tcPr>
          <w:p w14:paraId="3628745A" w14:textId="5BF9BDBB" w:rsidR="008423E4" w:rsidRDefault="009C5C8F" w:rsidP="00A50D2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6F0A2DA" w14:textId="77777777" w:rsidR="00FA1179" w:rsidRPr="00A8133F" w:rsidRDefault="00FA1179" w:rsidP="00A50D21">
            <w:pPr>
              <w:rPr>
                <w:b/>
              </w:rPr>
            </w:pPr>
          </w:p>
          <w:p w14:paraId="278AD3DE" w14:textId="76033DA0" w:rsidR="00EE1A8F" w:rsidRDefault="009C5C8F" w:rsidP="00A50D21">
            <w:pPr>
              <w:pStyle w:val="Header"/>
              <w:jc w:val="both"/>
            </w:pPr>
            <w:r w:rsidRPr="00213D29">
              <w:t xml:space="preserve">S.B. 1111 </w:t>
            </w:r>
            <w:r w:rsidR="000A48A1">
              <w:t xml:space="preserve">amends the Election Code to </w:t>
            </w:r>
            <w:r w:rsidR="00E3524D">
              <w:t xml:space="preserve">revise provisions relating to the </w:t>
            </w:r>
            <w:r w:rsidR="00E86D95">
              <w:t>determination</w:t>
            </w:r>
            <w:r w:rsidR="00027135">
              <w:t xml:space="preserve"> of a voter's </w:t>
            </w:r>
            <w:r w:rsidR="00F00036">
              <w:t>residen</w:t>
            </w:r>
            <w:r w:rsidR="00B17C2A">
              <w:t>ce</w:t>
            </w:r>
            <w:r w:rsidR="00F00036">
              <w:t xml:space="preserve"> </w:t>
            </w:r>
            <w:r w:rsidR="00027135">
              <w:t>address</w:t>
            </w:r>
            <w:r w:rsidR="00E3524D">
              <w:t>. The bill</w:t>
            </w:r>
            <w:r w:rsidR="00F00036">
              <w:t xml:space="preserve"> </w:t>
            </w:r>
            <w:r w:rsidR="00E86D95">
              <w:t>prohibits a person</w:t>
            </w:r>
            <w:r w:rsidR="00F00036">
              <w:t xml:space="preserve"> </w:t>
            </w:r>
            <w:r w:rsidR="009D19B3">
              <w:t>from</w:t>
            </w:r>
            <w:r>
              <w:t xml:space="preserve"> doing the following:</w:t>
            </w:r>
          </w:p>
          <w:p w14:paraId="2730CD4A" w14:textId="77777777" w:rsidR="00EE1A8F" w:rsidRDefault="009C5C8F" w:rsidP="00A50D21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establishing residence for the purpose of influencing the </w:t>
            </w:r>
            <w:r>
              <w:t>outcome of a certai</w:t>
            </w:r>
            <w:r w:rsidR="00E3524D">
              <w:t>n election</w:t>
            </w:r>
            <w:r>
              <w:t>;</w:t>
            </w:r>
          </w:p>
          <w:p w14:paraId="58621979" w14:textId="608D4DDD" w:rsidR="00EE1A8F" w:rsidRDefault="009C5C8F" w:rsidP="00A50D21">
            <w:pPr>
              <w:pStyle w:val="Header"/>
              <w:numPr>
                <w:ilvl w:val="0"/>
                <w:numId w:val="3"/>
              </w:numPr>
              <w:jc w:val="both"/>
            </w:pPr>
            <w:r>
              <w:t>establishing</w:t>
            </w:r>
            <w:r w:rsidRPr="00E3524D">
              <w:t xml:space="preserve"> </w:t>
            </w:r>
            <w:r w:rsidR="00E86D95">
              <w:t xml:space="preserve">a </w:t>
            </w:r>
            <w:r w:rsidRPr="00E3524D">
              <w:t>residence at any place the person has not inhabited</w:t>
            </w:r>
            <w:r>
              <w:t>; and</w:t>
            </w:r>
          </w:p>
          <w:p w14:paraId="32F256C6" w14:textId="73E9C3E9" w:rsidR="00E3524D" w:rsidRDefault="009C5C8F" w:rsidP="00A50D21">
            <w:pPr>
              <w:pStyle w:val="Header"/>
              <w:numPr>
                <w:ilvl w:val="0"/>
                <w:numId w:val="3"/>
              </w:numPr>
              <w:jc w:val="both"/>
            </w:pPr>
            <w:r>
              <w:t>designating</w:t>
            </w:r>
            <w:r w:rsidRPr="00E3524D">
              <w:t xml:space="preserve"> a previous residence as a home and fixed place of habitation unless the person inhabits the place at the time of designation and intends to </w:t>
            </w:r>
            <w:r w:rsidRPr="00E3524D">
              <w:t>remain.</w:t>
            </w:r>
          </w:p>
          <w:p w14:paraId="2513A613" w14:textId="65782827" w:rsidR="009D19B3" w:rsidRDefault="009D19B3" w:rsidP="00A50D21">
            <w:pPr>
              <w:pStyle w:val="Header"/>
              <w:jc w:val="both"/>
            </w:pPr>
          </w:p>
          <w:p w14:paraId="4325C435" w14:textId="59CF8266" w:rsidR="0096552D" w:rsidRDefault="009C5C8F" w:rsidP="00A50D21">
            <w:pPr>
              <w:pStyle w:val="Header"/>
              <w:jc w:val="both"/>
            </w:pPr>
            <w:r w:rsidRPr="00213D29">
              <w:t xml:space="preserve">S.B. 1111 </w:t>
            </w:r>
            <w:r>
              <w:t>requires a registrar who has reason to believe that a</w:t>
            </w:r>
            <w:r w:rsidRPr="00346EB5">
              <w:t xml:space="preserve"> voter's residence address is a commercial post office box or similar location </w:t>
            </w:r>
            <w:r>
              <w:t xml:space="preserve">that does not correspond to a residence </w:t>
            </w:r>
            <w:r w:rsidRPr="00346EB5">
              <w:t xml:space="preserve">to deliver to the voter a written confirmation notice requesting </w:t>
            </w:r>
            <w:r w:rsidRPr="00346EB5">
              <w:t>confirmation of the voter's current residence.</w:t>
            </w:r>
            <w:r>
              <w:t xml:space="preserve"> The bill requires a voter's response to a residence confirmation notice to contain </w:t>
            </w:r>
            <w:r w:rsidRPr="008D7388">
              <w:t>a sworn affirmation of</w:t>
            </w:r>
            <w:r>
              <w:t xml:space="preserve"> the voter's current residence </w:t>
            </w:r>
            <w:r w:rsidRPr="008D7388">
              <w:t>and</w:t>
            </w:r>
            <w:r>
              <w:t xml:space="preserve">, </w:t>
            </w:r>
            <w:r w:rsidRPr="007C336A">
              <w:t xml:space="preserve">if the voter's residence address is a commercial post office box or </w:t>
            </w:r>
            <w:r w:rsidRPr="007C336A">
              <w:t xml:space="preserve">similar location that does not correspond to a residence, </w:t>
            </w:r>
            <w:r w:rsidRPr="00CA33F8">
              <w:t xml:space="preserve">evidence </w:t>
            </w:r>
            <w:r>
              <w:t>of</w:t>
            </w:r>
            <w:r w:rsidRPr="00CA33F8">
              <w:t xml:space="preserve"> the voter's residence address </w:t>
            </w:r>
            <w:r w:rsidRPr="00265F22">
              <w:t>as required by the bill</w:t>
            </w:r>
            <w:r w:rsidRPr="00CA33F8">
              <w:t xml:space="preserve"> or an indication that the voter is exempt from those requirements</w:t>
            </w:r>
            <w:r>
              <w:t>.</w:t>
            </w:r>
          </w:p>
          <w:p w14:paraId="0C301A54" w14:textId="77777777" w:rsidR="0096552D" w:rsidRDefault="0096552D" w:rsidP="00A50D21">
            <w:pPr>
              <w:pStyle w:val="Header"/>
              <w:jc w:val="both"/>
            </w:pPr>
          </w:p>
          <w:p w14:paraId="34CD053A" w14:textId="487C5125" w:rsidR="0084071B" w:rsidRDefault="009C5C8F" w:rsidP="00A50D21">
            <w:pPr>
              <w:pStyle w:val="Header"/>
              <w:jc w:val="both"/>
            </w:pPr>
            <w:r w:rsidRPr="00213D29">
              <w:t xml:space="preserve">S.B. 1111 </w:t>
            </w:r>
            <w:r w:rsidR="00E304BA">
              <w:t>provides</w:t>
            </w:r>
            <w:r w:rsidR="00966542">
              <w:t xml:space="preserve"> </w:t>
            </w:r>
            <w:r w:rsidR="00966542" w:rsidRPr="00966542">
              <w:t xml:space="preserve">a list of </w:t>
            </w:r>
            <w:r w:rsidR="007A0BDD">
              <w:t xml:space="preserve">documents with </w:t>
            </w:r>
            <w:r w:rsidR="00966542" w:rsidRPr="00966542">
              <w:t>addre</w:t>
            </w:r>
            <w:r w:rsidR="00966542">
              <w:t xml:space="preserve">sses to be used </w:t>
            </w:r>
            <w:r w:rsidR="0036236D">
              <w:t>as evidence of</w:t>
            </w:r>
            <w:r w:rsidR="00210677">
              <w:t xml:space="preserve"> </w:t>
            </w:r>
            <w:r w:rsidR="0038380D">
              <w:t xml:space="preserve">a </w:t>
            </w:r>
            <w:r w:rsidR="00CF7060">
              <w:t xml:space="preserve">voter's </w:t>
            </w:r>
            <w:r w:rsidR="0038380D">
              <w:t xml:space="preserve">residence address </w:t>
            </w:r>
            <w:r w:rsidR="0038380D" w:rsidRPr="0038380D">
              <w:t xml:space="preserve">for purposes of a voter's response to a residence confirmation notice </w:t>
            </w:r>
            <w:r w:rsidR="00F00036">
              <w:t>and</w:t>
            </w:r>
            <w:r w:rsidR="0038380D" w:rsidRPr="0038380D">
              <w:t xml:space="preserve"> </w:t>
            </w:r>
            <w:r w:rsidR="00E304BA">
              <w:t xml:space="preserve">establishes </w:t>
            </w:r>
            <w:r w:rsidR="0038380D" w:rsidRPr="0038380D">
              <w:t xml:space="preserve">that </w:t>
            </w:r>
            <w:r w:rsidR="00210677">
              <w:t xml:space="preserve">a </w:t>
            </w:r>
            <w:r w:rsidR="00E304BA">
              <w:t xml:space="preserve">voter's </w:t>
            </w:r>
            <w:r w:rsidR="00210677" w:rsidRPr="00210677">
              <w:t xml:space="preserve">residence </w:t>
            </w:r>
            <w:r w:rsidR="00CF7060">
              <w:t xml:space="preserve">may be </w:t>
            </w:r>
            <w:r w:rsidR="00E5686A">
              <w:t>documented</w:t>
            </w:r>
            <w:r w:rsidR="00CF7060">
              <w:t xml:space="preserve"> by providing a photocopy of </w:t>
            </w:r>
            <w:r w:rsidR="00210677" w:rsidRPr="00210677">
              <w:t xml:space="preserve">the first </w:t>
            </w:r>
            <w:r w:rsidR="00E5686A">
              <w:t>document</w:t>
            </w:r>
            <w:r w:rsidR="00210677">
              <w:t xml:space="preserve"> </w:t>
            </w:r>
            <w:r w:rsidR="00210677" w:rsidRPr="00210677">
              <w:t xml:space="preserve">in the list that </w:t>
            </w:r>
            <w:r w:rsidR="00E5686A">
              <w:t xml:space="preserve">corresponds </w:t>
            </w:r>
            <w:r w:rsidR="00210677" w:rsidRPr="00210677">
              <w:t xml:space="preserve">to the </w:t>
            </w:r>
            <w:r w:rsidR="00E5686A">
              <w:t>voter's residence</w:t>
            </w:r>
            <w:r w:rsidR="004259AA">
              <w:t>.</w:t>
            </w:r>
            <w:r w:rsidR="00691E32">
              <w:t xml:space="preserve"> </w:t>
            </w:r>
            <w:r w:rsidR="007673E3">
              <w:t xml:space="preserve">The bill requires the secretary of state to adopt rules </w:t>
            </w:r>
            <w:r w:rsidR="007673E3" w:rsidRPr="00064BAD">
              <w:t xml:space="preserve">as necessary to implement </w:t>
            </w:r>
            <w:r w:rsidR="007673E3">
              <w:t xml:space="preserve">these provisions. </w:t>
            </w:r>
            <w:r>
              <w:t>Furthermore, the bill does the following:</w:t>
            </w:r>
          </w:p>
          <w:p w14:paraId="57BDFCCC" w14:textId="59D78104" w:rsidR="0084071B" w:rsidRDefault="009C5C8F" w:rsidP="00A50D21">
            <w:pPr>
              <w:pStyle w:val="Header"/>
              <w:numPr>
                <w:ilvl w:val="0"/>
                <w:numId w:val="5"/>
              </w:numPr>
              <w:jc w:val="both"/>
            </w:pPr>
            <w:r w:rsidRPr="00A6744D">
              <w:t xml:space="preserve">prohibits </w:t>
            </w:r>
            <w:r w:rsidRPr="005F57F0">
              <w:t>the address in the list</w:t>
            </w:r>
            <w:r w:rsidRPr="00A6744D">
              <w:t xml:space="preserve"> that</w:t>
            </w:r>
            <w:r w:rsidR="00E304BA">
              <w:t xml:space="preserve"> shows the voter's </w:t>
            </w:r>
            <w:r w:rsidR="006C4CE8">
              <w:t>residence</w:t>
            </w:r>
            <w:r w:rsidRPr="00A6744D">
              <w:t xml:space="preserve"> </w:t>
            </w:r>
            <w:r w:rsidR="00F00036">
              <w:t xml:space="preserve">as the voter's homestead </w:t>
            </w:r>
            <w:r w:rsidRPr="00A6744D">
              <w:t>fro</w:t>
            </w:r>
            <w:r w:rsidRPr="00A6744D">
              <w:t>m being a commercial post office box or similar location that does not correspond to a residence</w:t>
            </w:r>
            <w:r>
              <w:t>;</w:t>
            </w:r>
          </w:p>
          <w:p w14:paraId="0D0A968A" w14:textId="3B7D4A73" w:rsidR="0084071B" w:rsidRDefault="009C5C8F" w:rsidP="00A50D21">
            <w:pPr>
              <w:pStyle w:val="Header"/>
              <w:numPr>
                <w:ilvl w:val="0"/>
                <w:numId w:val="5"/>
              </w:numPr>
              <w:jc w:val="both"/>
            </w:pPr>
            <w:r w:rsidRPr="00A6744D">
              <w:t>makes the address in the list that is an address stated on an unexpired driver's license issued by the Department of Public Safety (DPS) or contained in a cha</w:t>
            </w:r>
            <w:r w:rsidRPr="00A6744D">
              <w:t xml:space="preserve">nge of address notification submitted to DPS inapplicable to a </w:t>
            </w:r>
            <w:r w:rsidR="00E5686A">
              <w:t>voter</w:t>
            </w:r>
            <w:r w:rsidR="00E5686A" w:rsidRPr="00A6744D">
              <w:t xml:space="preserve"> </w:t>
            </w:r>
            <w:r w:rsidRPr="00A6744D">
              <w:t>who holds a commercial driver's license</w:t>
            </w:r>
            <w:r>
              <w:t>;</w:t>
            </w:r>
          </w:p>
          <w:p w14:paraId="3A40AB3D" w14:textId="7748BBEB" w:rsidR="00CA2040" w:rsidRDefault="009C5C8F" w:rsidP="00A50D21">
            <w:pPr>
              <w:pStyle w:val="Header"/>
              <w:numPr>
                <w:ilvl w:val="0"/>
                <w:numId w:val="5"/>
              </w:numPr>
              <w:jc w:val="both"/>
            </w:pPr>
            <w:r>
              <w:t>provides that a voter</w:t>
            </w:r>
            <w:r w:rsidRPr="00343828">
              <w:t xml:space="preserve"> whose residence in </w:t>
            </w:r>
            <w:r>
              <w:t>Texas</w:t>
            </w:r>
            <w:r w:rsidRPr="00343828">
              <w:t xml:space="preserve"> has no address</w:t>
            </w:r>
            <w:r>
              <w:t xml:space="preserve"> may document </w:t>
            </w:r>
            <w:r w:rsidRPr="00343828">
              <w:t>residence by exec</w:t>
            </w:r>
            <w:r>
              <w:t xml:space="preserve">uting an affidavit stating that the voter's residence </w:t>
            </w:r>
            <w:r>
              <w:t>has no address</w:t>
            </w:r>
            <w:r w:rsidRPr="00343828">
              <w:t xml:space="preserve">, providing a concise description of the location of the </w:t>
            </w:r>
            <w:r>
              <w:t>voter's</w:t>
            </w:r>
            <w:r w:rsidRPr="00343828">
              <w:t xml:space="preserve"> residence, and delivering the affidavit to the registrar with the </w:t>
            </w:r>
            <w:r>
              <w:t>voter's</w:t>
            </w:r>
            <w:r w:rsidRPr="00343828">
              <w:t xml:space="preserve"> response to the confirmation notice</w:t>
            </w:r>
            <w:r>
              <w:t>;</w:t>
            </w:r>
          </w:p>
          <w:p w14:paraId="3C5E2F91" w14:textId="6330EE8A" w:rsidR="007673E3" w:rsidRDefault="009C5C8F" w:rsidP="00A50D21">
            <w:pPr>
              <w:pStyle w:val="Header"/>
              <w:numPr>
                <w:ilvl w:val="0"/>
                <w:numId w:val="5"/>
              </w:numPr>
              <w:jc w:val="both"/>
            </w:pPr>
            <w:r>
              <w:t>authorizes</w:t>
            </w:r>
            <w:r w:rsidRPr="00CF7060">
              <w:t xml:space="preserve"> a voter enrolled as a full-time student who lives on ca</w:t>
            </w:r>
            <w:r w:rsidRPr="00CF7060">
              <w:t xml:space="preserve">mpus at an institution of higher education </w:t>
            </w:r>
            <w:r>
              <w:t>to</w:t>
            </w:r>
            <w:r w:rsidRPr="00CF7060">
              <w:t xml:space="preserve"> use the address of a post office box located on the campus of the institution or in a dormitory owned or operated by the institution t</w:t>
            </w:r>
            <w:r>
              <w:t>o confirm the voter's residence; and</w:t>
            </w:r>
          </w:p>
          <w:p w14:paraId="673C041D" w14:textId="70D783EE" w:rsidR="007673E3" w:rsidRDefault="009C5C8F" w:rsidP="00A50D21">
            <w:pPr>
              <w:pStyle w:val="Header"/>
              <w:numPr>
                <w:ilvl w:val="0"/>
                <w:numId w:val="5"/>
              </w:numPr>
              <w:jc w:val="both"/>
            </w:pPr>
            <w:r>
              <w:t xml:space="preserve">provides that these </w:t>
            </w:r>
            <w:r w:rsidRPr="0046580C">
              <w:t>provisions</w:t>
            </w:r>
            <w:r>
              <w:t xml:space="preserve"> relating</w:t>
            </w:r>
            <w:r>
              <w:t xml:space="preserve"> to the documentation of residence</w:t>
            </w:r>
            <w:r w:rsidRPr="0046580C">
              <w:t xml:space="preserve"> </w:t>
            </w:r>
            <w:r>
              <w:t>do not apply</w:t>
            </w:r>
            <w:r w:rsidRPr="0046580C">
              <w:t xml:space="preserve"> to</w:t>
            </w:r>
            <w:r>
              <w:t xml:space="preserve"> the following</w:t>
            </w:r>
            <w:r w:rsidRPr="0046580C">
              <w:t xml:space="preserve"> speci</w:t>
            </w:r>
            <w:r>
              <w:t>fied voters:</w:t>
            </w:r>
          </w:p>
          <w:p w14:paraId="16ED4629" w14:textId="1D7E6F57" w:rsidR="007673E3" w:rsidRDefault="009C5C8F" w:rsidP="00A50D21">
            <w:pPr>
              <w:pStyle w:val="Header"/>
              <w:numPr>
                <w:ilvl w:val="0"/>
                <w:numId w:val="11"/>
              </w:numPr>
              <w:jc w:val="both"/>
            </w:pPr>
            <w:r>
              <w:t>a voter who is a member of the U.S. armed forces or the spouse or a dependent of a member;</w:t>
            </w:r>
          </w:p>
          <w:p w14:paraId="1682207E" w14:textId="3080DE59" w:rsidR="007673E3" w:rsidRDefault="009C5C8F" w:rsidP="00A50D21">
            <w:pPr>
              <w:pStyle w:val="Header"/>
              <w:numPr>
                <w:ilvl w:val="0"/>
                <w:numId w:val="11"/>
              </w:numPr>
              <w:jc w:val="both"/>
            </w:pPr>
            <w:r>
              <w:t>a voter enrolled as a full-time student who lives on campus at an institution of h</w:t>
            </w:r>
            <w:r>
              <w:t>igher education;</w:t>
            </w:r>
          </w:p>
          <w:p w14:paraId="5ADEDABE" w14:textId="519C92DC" w:rsidR="008E4F7C" w:rsidRDefault="009C5C8F" w:rsidP="00A50D21">
            <w:pPr>
              <w:pStyle w:val="Header"/>
              <w:numPr>
                <w:ilvl w:val="0"/>
                <w:numId w:val="11"/>
              </w:numPr>
              <w:jc w:val="both"/>
            </w:pPr>
            <w:r>
              <w:t>a voter whose address is confidential as a crime victim;</w:t>
            </w:r>
          </w:p>
          <w:p w14:paraId="7EBAF4DC" w14:textId="5BD2FF0E" w:rsidR="008E4F7C" w:rsidRDefault="009C5C8F" w:rsidP="00A50D21">
            <w:pPr>
              <w:pStyle w:val="Header"/>
              <w:numPr>
                <w:ilvl w:val="0"/>
                <w:numId w:val="11"/>
              </w:numPr>
              <w:jc w:val="both"/>
            </w:pPr>
            <w:r>
              <w:t>a federal judge, state judge, or spouse of a federal or state judge whose driver's license includes the street address of a courthouse; or</w:t>
            </w:r>
          </w:p>
          <w:p w14:paraId="488F96E6" w14:textId="1161900F" w:rsidR="008E4F7C" w:rsidRDefault="009C5C8F" w:rsidP="00A50D21">
            <w:pPr>
              <w:pStyle w:val="Header"/>
              <w:numPr>
                <w:ilvl w:val="0"/>
                <w:numId w:val="11"/>
              </w:numPr>
              <w:jc w:val="both"/>
            </w:pPr>
            <w:r>
              <w:t xml:space="preserve">a peace officer </w:t>
            </w:r>
            <w:r w:rsidRPr="00AF032D">
              <w:t>whose driver's license omit</w:t>
            </w:r>
            <w:r w:rsidRPr="00AF032D">
              <w:t>s the officer's actual residence address</w:t>
            </w:r>
            <w:r>
              <w:t>.</w:t>
            </w:r>
          </w:p>
          <w:p w14:paraId="5BEC7BCA" w14:textId="5A9364D1" w:rsidR="007673E3" w:rsidRDefault="007673E3" w:rsidP="00A50D21">
            <w:pPr>
              <w:pStyle w:val="Header"/>
              <w:jc w:val="both"/>
            </w:pPr>
          </w:p>
          <w:p w14:paraId="34EEA2DD" w14:textId="3D4B8960" w:rsidR="00EE1A8F" w:rsidRDefault="009C5C8F" w:rsidP="00A50D21">
            <w:pPr>
              <w:pStyle w:val="Header"/>
              <w:jc w:val="both"/>
            </w:pPr>
            <w:r w:rsidRPr="00213D29">
              <w:t xml:space="preserve">S.B. 1111 </w:t>
            </w:r>
            <w:r w:rsidR="00850ED8">
              <w:t xml:space="preserve">requires </w:t>
            </w:r>
            <w:r w:rsidR="00850ED8" w:rsidRPr="00FD7A52">
              <w:t xml:space="preserve">the official </w:t>
            </w:r>
            <w:r w:rsidR="00F00036" w:rsidRPr="00FD7A52">
              <w:t xml:space="preserve">residence </w:t>
            </w:r>
            <w:r w:rsidR="00850ED8" w:rsidRPr="00FD7A52">
              <w:t>confirmation</w:t>
            </w:r>
            <w:r w:rsidR="00850ED8">
              <w:t xml:space="preserve"> notice response form to </w:t>
            </w:r>
            <w:r>
              <w:t>include the following:</w:t>
            </w:r>
          </w:p>
          <w:p w14:paraId="13852148" w14:textId="15E1F98D" w:rsidR="00EE1A8F" w:rsidRDefault="009C5C8F" w:rsidP="00A50D21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the </w:t>
            </w:r>
            <w:r w:rsidR="004E3C69">
              <w:t xml:space="preserve">bill's </w:t>
            </w:r>
            <w:r w:rsidRPr="00EE1A8F">
              <w:t>requirements relating to</w:t>
            </w:r>
            <w:r w:rsidR="004E3C69" w:rsidRPr="00EE1A8F">
              <w:t xml:space="preserve"> </w:t>
            </w:r>
            <w:r w:rsidR="00265F22">
              <w:t>documentation of</w:t>
            </w:r>
            <w:r w:rsidR="00265F22" w:rsidRPr="00EE1A8F">
              <w:t xml:space="preserve"> </w:t>
            </w:r>
            <w:r w:rsidR="004E3C69" w:rsidRPr="00EE1A8F">
              <w:t>a voter's residence</w:t>
            </w:r>
            <w:r>
              <w:t>;</w:t>
            </w:r>
          </w:p>
          <w:p w14:paraId="366EC726" w14:textId="127B67D0" w:rsidR="00EE1A8F" w:rsidRDefault="009C5C8F" w:rsidP="00A50D21">
            <w:pPr>
              <w:pStyle w:val="Header"/>
              <w:numPr>
                <w:ilvl w:val="0"/>
                <w:numId w:val="4"/>
              </w:numPr>
              <w:jc w:val="both"/>
            </w:pPr>
            <w:r w:rsidRPr="00850ED8">
              <w:t xml:space="preserve">a space for the voter to indicate if </w:t>
            </w:r>
            <w:r w:rsidRPr="00850ED8">
              <w:t>the voter is exempt from those requirements</w:t>
            </w:r>
            <w:r>
              <w:t>;</w:t>
            </w:r>
            <w:r w:rsidRPr="00850ED8">
              <w:t xml:space="preserve"> </w:t>
            </w:r>
          </w:p>
          <w:p w14:paraId="351D98EF" w14:textId="7559216E" w:rsidR="00EE1A8F" w:rsidRDefault="009C5C8F" w:rsidP="00A50D21">
            <w:pPr>
              <w:pStyle w:val="Header"/>
              <w:numPr>
                <w:ilvl w:val="0"/>
                <w:numId w:val="4"/>
              </w:numPr>
              <w:jc w:val="both"/>
            </w:pPr>
            <w:r w:rsidRPr="00850ED8">
              <w:t>a space to indicate the rea</w:t>
            </w:r>
            <w:r>
              <w:t>son for</w:t>
            </w:r>
            <w:r w:rsidR="00CA33F8">
              <w:t xml:space="preserve"> an exemption</w:t>
            </w:r>
            <w:r w:rsidR="0017081F">
              <w:t>, if any</w:t>
            </w:r>
            <w:r>
              <w:t>;</w:t>
            </w:r>
            <w:r w:rsidR="00F00036">
              <w:t xml:space="preserve"> and</w:t>
            </w:r>
          </w:p>
          <w:p w14:paraId="21D628D0" w14:textId="13EEFDA3" w:rsidR="00CA33F8" w:rsidRDefault="009C5C8F" w:rsidP="00A50D21">
            <w:pPr>
              <w:pStyle w:val="Header"/>
              <w:numPr>
                <w:ilvl w:val="0"/>
                <w:numId w:val="4"/>
              </w:numPr>
              <w:jc w:val="both"/>
            </w:pPr>
            <w:r>
              <w:t>the definition of residence</w:t>
            </w:r>
            <w:r w:rsidR="008D7388">
              <w:t xml:space="preserve"> for purposes of voting</w:t>
            </w:r>
            <w:r w:rsidR="00F00036">
              <w:t>.</w:t>
            </w:r>
            <w:r w:rsidR="00346EB5">
              <w:t xml:space="preserve"> </w:t>
            </w:r>
          </w:p>
          <w:p w14:paraId="46B1BEAB" w14:textId="404B3FAA" w:rsidR="008E4F7C" w:rsidRPr="00343828" w:rsidRDefault="008E4F7C" w:rsidP="00A50D21">
            <w:pPr>
              <w:pStyle w:val="Header"/>
              <w:jc w:val="both"/>
            </w:pPr>
          </w:p>
        </w:tc>
      </w:tr>
      <w:tr w:rsidR="000C19BE" w14:paraId="15C9B12E" w14:textId="77777777" w:rsidTr="00345119">
        <w:tc>
          <w:tcPr>
            <w:tcW w:w="9576" w:type="dxa"/>
          </w:tcPr>
          <w:p w14:paraId="28F908EE" w14:textId="77777777" w:rsidR="008423E4" w:rsidRPr="00A8133F" w:rsidRDefault="009C5C8F" w:rsidP="00A50D2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4D86C5F" w14:textId="77777777" w:rsidR="008423E4" w:rsidRDefault="008423E4" w:rsidP="00A50D21"/>
          <w:p w14:paraId="2DC27784" w14:textId="30912F86" w:rsidR="008423E4" w:rsidRPr="003624F2" w:rsidRDefault="009C5C8F" w:rsidP="00A50D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 w:rsidR="002D07D7">
              <w:t>21</w:t>
            </w:r>
            <w:r>
              <w:t>.</w:t>
            </w:r>
          </w:p>
          <w:p w14:paraId="186FD84D" w14:textId="77777777" w:rsidR="008423E4" w:rsidRPr="00233FDB" w:rsidRDefault="008423E4" w:rsidP="00A50D21">
            <w:pPr>
              <w:rPr>
                <w:b/>
              </w:rPr>
            </w:pPr>
          </w:p>
        </w:tc>
      </w:tr>
    </w:tbl>
    <w:p w14:paraId="759EF5D1" w14:textId="77777777" w:rsidR="008423E4" w:rsidRPr="00BE0E75" w:rsidRDefault="008423E4" w:rsidP="00A50D21">
      <w:pPr>
        <w:jc w:val="both"/>
        <w:rPr>
          <w:rFonts w:ascii="Arial" w:hAnsi="Arial"/>
          <w:sz w:val="16"/>
          <w:szCs w:val="16"/>
        </w:rPr>
      </w:pPr>
    </w:p>
    <w:p w14:paraId="6E495766" w14:textId="77777777" w:rsidR="004108C3" w:rsidRPr="008423E4" w:rsidRDefault="004108C3" w:rsidP="00A50D2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5273" w14:textId="77777777" w:rsidR="00000000" w:rsidRDefault="009C5C8F">
      <w:r>
        <w:separator/>
      </w:r>
    </w:p>
  </w:endnote>
  <w:endnote w:type="continuationSeparator" w:id="0">
    <w:p w14:paraId="54FB5766" w14:textId="77777777" w:rsidR="00000000" w:rsidRDefault="009C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ECB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C19BE" w14:paraId="5F4D8DBE" w14:textId="77777777" w:rsidTr="009C1E9A">
      <w:trPr>
        <w:cantSplit/>
      </w:trPr>
      <w:tc>
        <w:tcPr>
          <w:tcW w:w="0" w:type="pct"/>
        </w:tcPr>
        <w:p w14:paraId="4145354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71ABC6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7BB087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D41CFB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0CBA38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19BE" w14:paraId="677AAD8D" w14:textId="77777777" w:rsidTr="009C1E9A">
      <w:trPr>
        <w:cantSplit/>
      </w:trPr>
      <w:tc>
        <w:tcPr>
          <w:tcW w:w="0" w:type="pct"/>
        </w:tcPr>
        <w:p w14:paraId="3D439D1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5EE9136" w14:textId="4BEC5BF7" w:rsidR="00EC379B" w:rsidRPr="009C1E9A" w:rsidRDefault="009C5C8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27476</w:t>
          </w:r>
        </w:p>
      </w:tc>
      <w:tc>
        <w:tcPr>
          <w:tcW w:w="2453" w:type="pct"/>
        </w:tcPr>
        <w:p w14:paraId="0C45A940" w14:textId="31BD5167" w:rsidR="00EC379B" w:rsidRDefault="009C5C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23EE1">
            <w:t>21.137.1500</w:t>
          </w:r>
          <w:r>
            <w:fldChar w:fldCharType="end"/>
          </w:r>
        </w:p>
      </w:tc>
    </w:tr>
    <w:tr w:rsidR="000C19BE" w14:paraId="39D3A7EA" w14:textId="77777777" w:rsidTr="009C1E9A">
      <w:trPr>
        <w:cantSplit/>
      </w:trPr>
      <w:tc>
        <w:tcPr>
          <w:tcW w:w="0" w:type="pct"/>
        </w:tcPr>
        <w:p w14:paraId="6860E7F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8B0D91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384E45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C3935D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19BE" w14:paraId="4FE29A2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7DD8D02" w14:textId="5C10033B" w:rsidR="00EC379B" w:rsidRDefault="009C5C8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50D2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97746C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340B8E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1BA5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7295" w14:textId="77777777" w:rsidR="00000000" w:rsidRDefault="009C5C8F">
      <w:r>
        <w:separator/>
      </w:r>
    </w:p>
  </w:footnote>
  <w:footnote w:type="continuationSeparator" w:id="0">
    <w:p w14:paraId="31C6CBD5" w14:textId="77777777" w:rsidR="00000000" w:rsidRDefault="009C5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F162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DF72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633F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36D"/>
    <w:multiLevelType w:val="hybridMultilevel"/>
    <w:tmpl w:val="F372EA7C"/>
    <w:lvl w:ilvl="0" w:tplc="43A6C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6D641C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3A617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D8602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50E9D5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CAC8A2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CA88E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B86CBE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E526D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67B8F"/>
    <w:multiLevelType w:val="hybridMultilevel"/>
    <w:tmpl w:val="D83050F4"/>
    <w:lvl w:ilvl="0" w:tplc="87789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1A91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E53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A06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0B9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E4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E6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C0B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908F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D7616"/>
    <w:multiLevelType w:val="hybridMultilevel"/>
    <w:tmpl w:val="ED36E47A"/>
    <w:lvl w:ilvl="0" w:tplc="A9408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2E35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786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84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26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7A49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CA7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E53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DAA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52728"/>
    <w:multiLevelType w:val="hybridMultilevel"/>
    <w:tmpl w:val="C824B6E0"/>
    <w:lvl w:ilvl="0" w:tplc="9CC6F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C75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CD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06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AC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FC9E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4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AD9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34D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A0CD0"/>
    <w:multiLevelType w:val="hybridMultilevel"/>
    <w:tmpl w:val="8A1CEFEA"/>
    <w:lvl w:ilvl="0" w:tplc="2B3CF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26BB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D468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65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A2E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8D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07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08A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44F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F16D9"/>
    <w:multiLevelType w:val="hybridMultilevel"/>
    <w:tmpl w:val="8B9A285E"/>
    <w:lvl w:ilvl="0" w:tplc="B8541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ACE5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0E2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87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A51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3A4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4F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E2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4828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343AC"/>
    <w:multiLevelType w:val="hybridMultilevel"/>
    <w:tmpl w:val="D3C24734"/>
    <w:lvl w:ilvl="0" w:tplc="368AD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8E4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000C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86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29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807E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88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05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E4F4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F2531"/>
    <w:multiLevelType w:val="hybridMultilevel"/>
    <w:tmpl w:val="1F0C8F10"/>
    <w:lvl w:ilvl="0" w:tplc="FD0C7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ECE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A6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05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4A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48F4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C6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82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AE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75C3E"/>
    <w:multiLevelType w:val="hybridMultilevel"/>
    <w:tmpl w:val="21123934"/>
    <w:lvl w:ilvl="0" w:tplc="CB2C0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AD2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63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C3F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60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C0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44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C3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24B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A6E16"/>
    <w:multiLevelType w:val="hybridMultilevel"/>
    <w:tmpl w:val="0EA8A7C4"/>
    <w:lvl w:ilvl="0" w:tplc="56266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BA1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C681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02A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27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16B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64A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24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D0C7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53278"/>
    <w:multiLevelType w:val="hybridMultilevel"/>
    <w:tmpl w:val="E398FAD6"/>
    <w:lvl w:ilvl="0" w:tplc="505C72F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6418767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7383D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FFE85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F055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A186F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3293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26A7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A0C24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A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135"/>
    <w:rsid w:val="00027E81"/>
    <w:rsid w:val="00030AD8"/>
    <w:rsid w:val="0003107A"/>
    <w:rsid w:val="00031C95"/>
    <w:rsid w:val="000330D4"/>
    <w:rsid w:val="000353A2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AD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48A1"/>
    <w:rsid w:val="000A54E0"/>
    <w:rsid w:val="000A72C4"/>
    <w:rsid w:val="000B1486"/>
    <w:rsid w:val="000B3E61"/>
    <w:rsid w:val="000B54AF"/>
    <w:rsid w:val="000B6090"/>
    <w:rsid w:val="000B6FEE"/>
    <w:rsid w:val="000C12C4"/>
    <w:rsid w:val="000C19BE"/>
    <w:rsid w:val="000C49DA"/>
    <w:rsid w:val="000C4A64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B2A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302"/>
    <w:rsid w:val="001639C5"/>
    <w:rsid w:val="00163E45"/>
    <w:rsid w:val="001664C2"/>
    <w:rsid w:val="0017081F"/>
    <w:rsid w:val="001715F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6B17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0677"/>
    <w:rsid w:val="002116DD"/>
    <w:rsid w:val="0021383D"/>
    <w:rsid w:val="00213D29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5F22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0623"/>
    <w:rsid w:val="002C1C17"/>
    <w:rsid w:val="002C3203"/>
    <w:rsid w:val="002C3B07"/>
    <w:rsid w:val="002C532B"/>
    <w:rsid w:val="002C5713"/>
    <w:rsid w:val="002D05CC"/>
    <w:rsid w:val="002D07D7"/>
    <w:rsid w:val="002D305A"/>
    <w:rsid w:val="002D581B"/>
    <w:rsid w:val="002E21B8"/>
    <w:rsid w:val="002E7DF9"/>
    <w:rsid w:val="002F097B"/>
    <w:rsid w:val="002F1C30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0F2"/>
    <w:rsid w:val="003305F5"/>
    <w:rsid w:val="00332C07"/>
    <w:rsid w:val="00333930"/>
    <w:rsid w:val="00336BA4"/>
    <w:rsid w:val="00336C7A"/>
    <w:rsid w:val="00337392"/>
    <w:rsid w:val="00337659"/>
    <w:rsid w:val="003427C9"/>
    <w:rsid w:val="00343828"/>
    <w:rsid w:val="00343A92"/>
    <w:rsid w:val="00344530"/>
    <w:rsid w:val="003446DC"/>
    <w:rsid w:val="00346EB5"/>
    <w:rsid w:val="00347B4A"/>
    <w:rsid w:val="003500C3"/>
    <w:rsid w:val="00351FEE"/>
    <w:rsid w:val="003523BD"/>
    <w:rsid w:val="00352681"/>
    <w:rsid w:val="003536AA"/>
    <w:rsid w:val="003544CE"/>
    <w:rsid w:val="00355A98"/>
    <w:rsid w:val="00355D7E"/>
    <w:rsid w:val="0035670E"/>
    <w:rsid w:val="00357CA1"/>
    <w:rsid w:val="00361FE9"/>
    <w:rsid w:val="0036236D"/>
    <w:rsid w:val="003624F2"/>
    <w:rsid w:val="00363854"/>
    <w:rsid w:val="00364315"/>
    <w:rsid w:val="003643E2"/>
    <w:rsid w:val="00370155"/>
    <w:rsid w:val="003712D5"/>
    <w:rsid w:val="003747DF"/>
    <w:rsid w:val="00377E3D"/>
    <w:rsid w:val="0038380D"/>
    <w:rsid w:val="003847E8"/>
    <w:rsid w:val="0038731D"/>
    <w:rsid w:val="00387B60"/>
    <w:rsid w:val="00390098"/>
    <w:rsid w:val="00392DA1"/>
    <w:rsid w:val="00393718"/>
    <w:rsid w:val="003A0296"/>
    <w:rsid w:val="003A10BC"/>
    <w:rsid w:val="003A4DAF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5DBE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9AA"/>
    <w:rsid w:val="0043190E"/>
    <w:rsid w:val="004324E9"/>
    <w:rsid w:val="004350F3"/>
    <w:rsid w:val="00435D3A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580C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7E8C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3C69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2AC4"/>
    <w:rsid w:val="005336BD"/>
    <w:rsid w:val="00534A49"/>
    <w:rsid w:val="005363BB"/>
    <w:rsid w:val="00541B98"/>
    <w:rsid w:val="00543374"/>
    <w:rsid w:val="00545548"/>
    <w:rsid w:val="005467CD"/>
    <w:rsid w:val="00546923"/>
    <w:rsid w:val="005475C8"/>
    <w:rsid w:val="00551CA6"/>
    <w:rsid w:val="00555034"/>
    <w:rsid w:val="005570D2"/>
    <w:rsid w:val="0056153F"/>
    <w:rsid w:val="00561B14"/>
    <w:rsid w:val="00562C87"/>
    <w:rsid w:val="0056309D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7F0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5E93"/>
    <w:rsid w:val="00626943"/>
    <w:rsid w:val="006272DD"/>
    <w:rsid w:val="00630963"/>
    <w:rsid w:val="00631499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3649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1E32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4CE8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0EF3"/>
    <w:rsid w:val="006F365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53F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0A9"/>
    <w:rsid w:val="00755C7B"/>
    <w:rsid w:val="00764786"/>
    <w:rsid w:val="00766E12"/>
    <w:rsid w:val="007673E3"/>
    <w:rsid w:val="0077098E"/>
    <w:rsid w:val="00771287"/>
    <w:rsid w:val="0077149E"/>
    <w:rsid w:val="00777518"/>
    <w:rsid w:val="0077779E"/>
    <w:rsid w:val="00777F1C"/>
    <w:rsid w:val="00780FB6"/>
    <w:rsid w:val="0078552A"/>
    <w:rsid w:val="00785729"/>
    <w:rsid w:val="00786058"/>
    <w:rsid w:val="007866CC"/>
    <w:rsid w:val="007944D4"/>
    <w:rsid w:val="0079487D"/>
    <w:rsid w:val="007966D4"/>
    <w:rsid w:val="00796A0A"/>
    <w:rsid w:val="0079792C"/>
    <w:rsid w:val="007A0989"/>
    <w:rsid w:val="007A0BDD"/>
    <w:rsid w:val="007A331F"/>
    <w:rsid w:val="007A3844"/>
    <w:rsid w:val="007A4381"/>
    <w:rsid w:val="007A5466"/>
    <w:rsid w:val="007A7EC1"/>
    <w:rsid w:val="007B4FCA"/>
    <w:rsid w:val="007B7B85"/>
    <w:rsid w:val="007C336A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63A3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338D"/>
    <w:rsid w:val="008347A9"/>
    <w:rsid w:val="00835628"/>
    <w:rsid w:val="00835E90"/>
    <w:rsid w:val="0084071B"/>
    <w:rsid w:val="0084176D"/>
    <w:rsid w:val="008423E4"/>
    <w:rsid w:val="00842900"/>
    <w:rsid w:val="00846F5E"/>
    <w:rsid w:val="00850CC9"/>
    <w:rsid w:val="00850CF0"/>
    <w:rsid w:val="00850ED8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76873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7388"/>
    <w:rsid w:val="008E3338"/>
    <w:rsid w:val="008E47BE"/>
    <w:rsid w:val="008E4F7C"/>
    <w:rsid w:val="008F09DF"/>
    <w:rsid w:val="008F3053"/>
    <w:rsid w:val="008F3136"/>
    <w:rsid w:val="008F40DF"/>
    <w:rsid w:val="008F5E16"/>
    <w:rsid w:val="008F5EFC"/>
    <w:rsid w:val="00901670"/>
    <w:rsid w:val="00902212"/>
    <w:rsid w:val="00903274"/>
    <w:rsid w:val="00903E0A"/>
    <w:rsid w:val="00904721"/>
    <w:rsid w:val="00907780"/>
    <w:rsid w:val="00907EDD"/>
    <w:rsid w:val="009107AD"/>
    <w:rsid w:val="00915568"/>
    <w:rsid w:val="00915991"/>
    <w:rsid w:val="00917E0C"/>
    <w:rsid w:val="00920711"/>
    <w:rsid w:val="00921A1E"/>
    <w:rsid w:val="00924EA9"/>
    <w:rsid w:val="00925CE1"/>
    <w:rsid w:val="00925F5C"/>
    <w:rsid w:val="00930897"/>
    <w:rsid w:val="00930CAD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47226"/>
    <w:rsid w:val="00953499"/>
    <w:rsid w:val="00954A16"/>
    <w:rsid w:val="0095696D"/>
    <w:rsid w:val="0096482F"/>
    <w:rsid w:val="00964E3A"/>
    <w:rsid w:val="0096552D"/>
    <w:rsid w:val="00966542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5C8F"/>
    <w:rsid w:val="009C6B08"/>
    <w:rsid w:val="009C70FC"/>
    <w:rsid w:val="009D002B"/>
    <w:rsid w:val="009D19B3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1E30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0D21"/>
    <w:rsid w:val="00A51F3E"/>
    <w:rsid w:val="00A5364B"/>
    <w:rsid w:val="00A54142"/>
    <w:rsid w:val="00A54C42"/>
    <w:rsid w:val="00A57145"/>
    <w:rsid w:val="00A572B1"/>
    <w:rsid w:val="00A577AF"/>
    <w:rsid w:val="00A60177"/>
    <w:rsid w:val="00A61C27"/>
    <w:rsid w:val="00A6344D"/>
    <w:rsid w:val="00A644B8"/>
    <w:rsid w:val="00A6744D"/>
    <w:rsid w:val="00A70E35"/>
    <w:rsid w:val="00A720DC"/>
    <w:rsid w:val="00A74542"/>
    <w:rsid w:val="00A803CF"/>
    <w:rsid w:val="00A8133F"/>
    <w:rsid w:val="00A82CB4"/>
    <w:rsid w:val="00A837A8"/>
    <w:rsid w:val="00A83C36"/>
    <w:rsid w:val="00A86E77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294"/>
    <w:rsid w:val="00AB3536"/>
    <w:rsid w:val="00AB474B"/>
    <w:rsid w:val="00AB5CCC"/>
    <w:rsid w:val="00AB74E2"/>
    <w:rsid w:val="00AC13F6"/>
    <w:rsid w:val="00AC2E9A"/>
    <w:rsid w:val="00AC4A20"/>
    <w:rsid w:val="00AC5AAB"/>
    <w:rsid w:val="00AC5AEC"/>
    <w:rsid w:val="00AC5F28"/>
    <w:rsid w:val="00AC6900"/>
    <w:rsid w:val="00AD304B"/>
    <w:rsid w:val="00AD4497"/>
    <w:rsid w:val="00AD635E"/>
    <w:rsid w:val="00AD7780"/>
    <w:rsid w:val="00AD7D61"/>
    <w:rsid w:val="00AE2263"/>
    <w:rsid w:val="00AE248E"/>
    <w:rsid w:val="00AE2D12"/>
    <w:rsid w:val="00AE2F06"/>
    <w:rsid w:val="00AE4F1C"/>
    <w:rsid w:val="00AF032D"/>
    <w:rsid w:val="00AF1433"/>
    <w:rsid w:val="00AF48B4"/>
    <w:rsid w:val="00AF4923"/>
    <w:rsid w:val="00AF686D"/>
    <w:rsid w:val="00AF7C74"/>
    <w:rsid w:val="00B000AF"/>
    <w:rsid w:val="00B0066B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17C2A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5D7C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49A4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040"/>
    <w:rsid w:val="00CA2182"/>
    <w:rsid w:val="00CA2186"/>
    <w:rsid w:val="00CA26EF"/>
    <w:rsid w:val="00CA33F8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77F"/>
    <w:rsid w:val="00CB4B4B"/>
    <w:rsid w:val="00CB4B73"/>
    <w:rsid w:val="00CB5BFB"/>
    <w:rsid w:val="00CB74CB"/>
    <w:rsid w:val="00CB7E04"/>
    <w:rsid w:val="00CC24B7"/>
    <w:rsid w:val="00CC7131"/>
    <w:rsid w:val="00CC7B9E"/>
    <w:rsid w:val="00CD06CA"/>
    <w:rsid w:val="00CD076A"/>
    <w:rsid w:val="00CD180C"/>
    <w:rsid w:val="00CD2B4A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060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53DF"/>
    <w:rsid w:val="00D50D65"/>
    <w:rsid w:val="00D512E0"/>
    <w:rsid w:val="00D519F3"/>
    <w:rsid w:val="00D51D2A"/>
    <w:rsid w:val="00D53B7C"/>
    <w:rsid w:val="00D5414F"/>
    <w:rsid w:val="00D55F52"/>
    <w:rsid w:val="00D56508"/>
    <w:rsid w:val="00D6131A"/>
    <w:rsid w:val="00D61611"/>
    <w:rsid w:val="00D61784"/>
    <w:rsid w:val="00D6178A"/>
    <w:rsid w:val="00D6344D"/>
    <w:rsid w:val="00D63B53"/>
    <w:rsid w:val="00D64B88"/>
    <w:rsid w:val="00D64DC5"/>
    <w:rsid w:val="00D66BA6"/>
    <w:rsid w:val="00D66E69"/>
    <w:rsid w:val="00D700B1"/>
    <w:rsid w:val="00D730FA"/>
    <w:rsid w:val="00D76631"/>
    <w:rsid w:val="00D768B7"/>
    <w:rsid w:val="00D77492"/>
    <w:rsid w:val="00D77D25"/>
    <w:rsid w:val="00D811E8"/>
    <w:rsid w:val="00D81A44"/>
    <w:rsid w:val="00D83072"/>
    <w:rsid w:val="00D83ABC"/>
    <w:rsid w:val="00D84870"/>
    <w:rsid w:val="00D8741F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5FF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04BA"/>
    <w:rsid w:val="00E31135"/>
    <w:rsid w:val="00E317BA"/>
    <w:rsid w:val="00E33039"/>
    <w:rsid w:val="00E3469B"/>
    <w:rsid w:val="00E3524D"/>
    <w:rsid w:val="00E365AC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686A"/>
    <w:rsid w:val="00E61159"/>
    <w:rsid w:val="00E625DA"/>
    <w:rsid w:val="00E63454"/>
    <w:rsid w:val="00E634DC"/>
    <w:rsid w:val="00E667F3"/>
    <w:rsid w:val="00E67794"/>
    <w:rsid w:val="00E70CC6"/>
    <w:rsid w:val="00E71254"/>
    <w:rsid w:val="00E72DB9"/>
    <w:rsid w:val="00E73CCD"/>
    <w:rsid w:val="00E76453"/>
    <w:rsid w:val="00E77353"/>
    <w:rsid w:val="00E775AE"/>
    <w:rsid w:val="00E8272C"/>
    <w:rsid w:val="00E827C7"/>
    <w:rsid w:val="00E82D89"/>
    <w:rsid w:val="00E85DBD"/>
    <w:rsid w:val="00E86D95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1A8F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003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3EE1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2CFD"/>
    <w:rsid w:val="00F733A4"/>
    <w:rsid w:val="00F7758F"/>
    <w:rsid w:val="00F82811"/>
    <w:rsid w:val="00F84153"/>
    <w:rsid w:val="00F85661"/>
    <w:rsid w:val="00F93535"/>
    <w:rsid w:val="00F96602"/>
    <w:rsid w:val="00F9735A"/>
    <w:rsid w:val="00FA1179"/>
    <w:rsid w:val="00FA32FC"/>
    <w:rsid w:val="00FA59FD"/>
    <w:rsid w:val="00FA5D8C"/>
    <w:rsid w:val="00FA6403"/>
    <w:rsid w:val="00FB16CD"/>
    <w:rsid w:val="00FB73AE"/>
    <w:rsid w:val="00FC5388"/>
    <w:rsid w:val="00FC5647"/>
    <w:rsid w:val="00FC726C"/>
    <w:rsid w:val="00FD1B4B"/>
    <w:rsid w:val="00FD1B94"/>
    <w:rsid w:val="00FD7A52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14A9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0CAF50-2E2B-41C6-82FD-6AB0739A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64B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4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4BA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4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4BAD"/>
    <w:rPr>
      <w:b/>
      <w:bCs/>
    </w:rPr>
  </w:style>
  <w:style w:type="paragraph" w:styleId="ListParagraph">
    <w:name w:val="List Paragraph"/>
    <w:basedOn w:val="Normal"/>
    <w:uiPriority w:val="34"/>
    <w:qFormat/>
    <w:rsid w:val="00CB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4199</Characters>
  <Application>Microsoft Office Word</Application>
  <DocSecurity>4</DocSecurity>
  <Lines>94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SB01111 (Committee Report (Unamended))</vt:lpstr>
    </vt:vector>
  </TitlesOfParts>
  <Company>State of Texas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27476</dc:subject>
  <dc:creator>State of Texas</dc:creator>
  <dc:description>SB 1111 by Bettencourt-(H)Elections</dc:description>
  <cp:lastModifiedBy>Lauren Bustamante</cp:lastModifiedBy>
  <cp:revision>2</cp:revision>
  <cp:lastPrinted>2003-11-26T17:21:00Z</cp:lastPrinted>
  <dcterms:created xsi:type="dcterms:W3CDTF">2021-05-17T23:42:00Z</dcterms:created>
  <dcterms:modified xsi:type="dcterms:W3CDTF">2021-05-17T23:42:00Z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21.137.1500</vt:lpwstr>
  </property>
</Properties>
</file>