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B9" w:rsidRDefault="00DD0C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EC278E5D194B7A8D2AB5615C871222"/>
          </w:placeholder>
        </w:sdtPr>
        <w:sdtContent>
          <w:r w:rsidRPr="005C2A78">
            <w:rPr>
              <w:rFonts w:cs="Times New Roman"/>
              <w:b/>
              <w:szCs w:val="24"/>
              <w:u w:val="single"/>
            </w:rPr>
            <w:t>BILL ANALYSIS</w:t>
          </w:r>
        </w:sdtContent>
      </w:sdt>
    </w:p>
    <w:p w:rsidR="00DD0CB9" w:rsidRPr="00585C31" w:rsidRDefault="00DD0CB9" w:rsidP="000F1DF9">
      <w:pPr>
        <w:spacing w:after="0" w:line="240" w:lineRule="auto"/>
        <w:rPr>
          <w:rFonts w:cs="Times New Roman"/>
          <w:szCs w:val="24"/>
        </w:rPr>
      </w:pPr>
    </w:p>
    <w:p w:rsidR="00DD0CB9" w:rsidRPr="00585C31" w:rsidRDefault="00DD0C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0CB9" w:rsidTr="000F1DF9">
        <w:tc>
          <w:tcPr>
            <w:tcW w:w="2718" w:type="dxa"/>
          </w:tcPr>
          <w:p w:rsidR="00DD0CB9" w:rsidRPr="005C2A78" w:rsidRDefault="00DD0CB9" w:rsidP="006D756B">
            <w:pPr>
              <w:rPr>
                <w:rFonts w:cs="Times New Roman"/>
                <w:szCs w:val="24"/>
              </w:rPr>
            </w:pPr>
            <w:sdt>
              <w:sdtPr>
                <w:rPr>
                  <w:rFonts w:cs="Times New Roman"/>
                  <w:szCs w:val="24"/>
                </w:rPr>
                <w:alias w:val="Agency Title"/>
                <w:tag w:val="AgencyTitleContentControl"/>
                <w:id w:val="1920747753"/>
                <w:lock w:val="sdtContentLocked"/>
                <w:placeholder>
                  <w:docPart w:val="18AE39FBC54C454490935631EB0D25CB"/>
                </w:placeholder>
              </w:sdtPr>
              <w:sdtEndPr>
                <w:rPr>
                  <w:rFonts w:cstheme="minorBidi"/>
                  <w:szCs w:val="22"/>
                </w:rPr>
              </w:sdtEndPr>
              <w:sdtContent>
                <w:r>
                  <w:rPr>
                    <w:rFonts w:cs="Times New Roman"/>
                    <w:szCs w:val="24"/>
                  </w:rPr>
                  <w:t>Senate Research Center</w:t>
                </w:r>
              </w:sdtContent>
            </w:sdt>
          </w:p>
        </w:tc>
        <w:tc>
          <w:tcPr>
            <w:tcW w:w="6858" w:type="dxa"/>
          </w:tcPr>
          <w:p w:rsidR="00DD0CB9" w:rsidRPr="00FF6471" w:rsidRDefault="00DD0CB9" w:rsidP="000F1DF9">
            <w:pPr>
              <w:jc w:val="right"/>
              <w:rPr>
                <w:rFonts w:cs="Times New Roman"/>
                <w:szCs w:val="24"/>
              </w:rPr>
            </w:pPr>
            <w:sdt>
              <w:sdtPr>
                <w:rPr>
                  <w:rFonts w:cs="Times New Roman"/>
                  <w:szCs w:val="24"/>
                </w:rPr>
                <w:alias w:val="Bill Number"/>
                <w:tag w:val="BillNumberOne"/>
                <w:id w:val="-410784069"/>
                <w:lock w:val="sdtContentLocked"/>
                <w:placeholder>
                  <w:docPart w:val="B23128A8404D41AFAF5EE60AA22F63B3"/>
                </w:placeholder>
              </w:sdtPr>
              <w:sdtContent>
                <w:r>
                  <w:rPr>
                    <w:rFonts w:cs="Times New Roman"/>
                    <w:szCs w:val="24"/>
                  </w:rPr>
                  <w:t>S.B. 1113</w:t>
                </w:r>
              </w:sdtContent>
            </w:sdt>
          </w:p>
        </w:tc>
      </w:tr>
      <w:tr w:rsidR="00DD0CB9" w:rsidTr="000F1DF9">
        <w:sdt>
          <w:sdtPr>
            <w:rPr>
              <w:rFonts w:cs="Times New Roman"/>
              <w:szCs w:val="24"/>
            </w:rPr>
            <w:alias w:val="TLCNumber"/>
            <w:tag w:val="TLCNumber"/>
            <w:id w:val="-542600604"/>
            <w:lock w:val="sdtLocked"/>
            <w:placeholder>
              <w:docPart w:val="F21FFB05AC4D4BBE95AEC1554C6194E3"/>
            </w:placeholder>
            <w:showingPlcHdr/>
          </w:sdtPr>
          <w:sdtContent>
            <w:tc>
              <w:tcPr>
                <w:tcW w:w="2718" w:type="dxa"/>
              </w:tcPr>
              <w:p w:rsidR="00DD0CB9" w:rsidRPr="000F1DF9" w:rsidRDefault="00DD0CB9" w:rsidP="00C65088">
                <w:pPr>
                  <w:rPr>
                    <w:rFonts w:cs="Times New Roman"/>
                    <w:szCs w:val="24"/>
                  </w:rPr>
                </w:pPr>
              </w:p>
            </w:tc>
          </w:sdtContent>
        </w:sdt>
        <w:tc>
          <w:tcPr>
            <w:tcW w:w="6858" w:type="dxa"/>
          </w:tcPr>
          <w:p w:rsidR="00DD0CB9" w:rsidRPr="005C2A78" w:rsidRDefault="00DD0CB9" w:rsidP="00073EDD">
            <w:pPr>
              <w:jc w:val="right"/>
              <w:rPr>
                <w:rFonts w:cs="Times New Roman"/>
                <w:szCs w:val="24"/>
              </w:rPr>
            </w:pPr>
            <w:sdt>
              <w:sdtPr>
                <w:rPr>
                  <w:rFonts w:cs="Times New Roman"/>
                  <w:szCs w:val="24"/>
                </w:rPr>
                <w:alias w:val="Author Label"/>
                <w:tag w:val="By"/>
                <w:id w:val="72399597"/>
                <w:lock w:val="sdtLocked"/>
                <w:placeholder>
                  <w:docPart w:val="25D03872B2384867949F1AB212FEEF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1FE449CD2F48B6BD96468712EA9A11"/>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56FE8668E8394F46BE0B49B4228495EB"/>
                </w:placeholder>
                <w:showingPlcHdr/>
              </w:sdtPr>
              <w:sdtContent/>
            </w:sdt>
            <w:sdt>
              <w:sdtPr>
                <w:rPr>
                  <w:rFonts w:cs="Times New Roman"/>
                  <w:szCs w:val="24"/>
                </w:rPr>
                <w:alias w:val="DualSponsor"/>
                <w:tag w:val="DualSponsor"/>
                <w:id w:val="1029379812"/>
                <w:lock w:val="sdtContentLocked"/>
                <w:placeholder>
                  <w:docPart w:val="A903FA579EF5492BA1841B8526E0EE1F"/>
                </w:placeholder>
                <w:showingPlcHdr/>
              </w:sdtPr>
              <w:sdtContent/>
            </w:sdt>
          </w:p>
        </w:tc>
      </w:tr>
      <w:tr w:rsidR="00DD0CB9" w:rsidTr="000F1DF9">
        <w:tc>
          <w:tcPr>
            <w:tcW w:w="2718" w:type="dxa"/>
          </w:tcPr>
          <w:p w:rsidR="00DD0CB9" w:rsidRPr="00BC7495" w:rsidRDefault="00DD0CB9" w:rsidP="000F1DF9">
            <w:pPr>
              <w:rPr>
                <w:rFonts w:cs="Times New Roman"/>
                <w:szCs w:val="24"/>
              </w:rPr>
            </w:pPr>
          </w:p>
        </w:tc>
        <w:sdt>
          <w:sdtPr>
            <w:rPr>
              <w:rFonts w:cs="Times New Roman"/>
              <w:szCs w:val="24"/>
            </w:rPr>
            <w:alias w:val="Committee"/>
            <w:tag w:val="Committee"/>
            <w:id w:val="1914272295"/>
            <w:lock w:val="sdtContentLocked"/>
            <w:placeholder>
              <w:docPart w:val="629BE932BC124F749D06485F58503EEC"/>
            </w:placeholder>
          </w:sdtPr>
          <w:sdtContent>
            <w:tc>
              <w:tcPr>
                <w:tcW w:w="6858" w:type="dxa"/>
              </w:tcPr>
              <w:p w:rsidR="00DD0CB9" w:rsidRPr="00FF6471" w:rsidRDefault="00DD0CB9" w:rsidP="000F1DF9">
                <w:pPr>
                  <w:jc w:val="right"/>
                  <w:rPr>
                    <w:rFonts w:cs="Times New Roman"/>
                    <w:szCs w:val="24"/>
                  </w:rPr>
                </w:pPr>
                <w:r>
                  <w:rPr>
                    <w:rFonts w:cs="Times New Roman"/>
                    <w:szCs w:val="24"/>
                  </w:rPr>
                  <w:t>State Affairs</w:t>
                </w:r>
              </w:p>
            </w:tc>
          </w:sdtContent>
        </w:sdt>
      </w:tr>
      <w:tr w:rsidR="00DD0CB9" w:rsidTr="000F1DF9">
        <w:tc>
          <w:tcPr>
            <w:tcW w:w="2718" w:type="dxa"/>
          </w:tcPr>
          <w:p w:rsidR="00DD0CB9" w:rsidRPr="00BC7495" w:rsidRDefault="00DD0CB9" w:rsidP="000F1DF9">
            <w:pPr>
              <w:rPr>
                <w:rFonts w:cs="Times New Roman"/>
                <w:szCs w:val="24"/>
              </w:rPr>
            </w:pPr>
          </w:p>
        </w:tc>
        <w:sdt>
          <w:sdtPr>
            <w:rPr>
              <w:rFonts w:cs="Times New Roman"/>
              <w:szCs w:val="24"/>
            </w:rPr>
            <w:alias w:val="Date"/>
            <w:tag w:val="DateContentControl"/>
            <w:id w:val="1178081906"/>
            <w:lock w:val="sdtLocked"/>
            <w:placeholder>
              <w:docPart w:val="4FD81A7B5E6347F18D342153409C7F4C"/>
            </w:placeholder>
            <w:date w:fullDate="2021-06-02T00:00:00Z">
              <w:dateFormat w:val="M/d/yyyy"/>
              <w:lid w:val="en-US"/>
              <w:storeMappedDataAs w:val="dateTime"/>
              <w:calendar w:val="gregorian"/>
            </w:date>
          </w:sdtPr>
          <w:sdtContent>
            <w:tc>
              <w:tcPr>
                <w:tcW w:w="6858" w:type="dxa"/>
              </w:tcPr>
              <w:p w:rsidR="00DD0CB9" w:rsidRPr="00FF6471" w:rsidRDefault="00DD0CB9" w:rsidP="000F1DF9">
                <w:pPr>
                  <w:jc w:val="right"/>
                  <w:rPr>
                    <w:rFonts w:cs="Times New Roman"/>
                    <w:szCs w:val="24"/>
                  </w:rPr>
                </w:pPr>
                <w:r>
                  <w:rPr>
                    <w:rFonts w:cs="Times New Roman"/>
                    <w:szCs w:val="24"/>
                  </w:rPr>
                  <w:t>6/2/2021</w:t>
                </w:r>
              </w:p>
            </w:tc>
          </w:sdtContent>
        </w:sdt>
      </w:tr>
      <w:tr w:rsidR="00DD0CB9" w:rsidTr="000F1DF9">
        <w:tc>
          <w:tcPr>
            <w:tcW w:w="2718" w:type="dxa"/>
          </w:tcPr>
          <w:p w:rsidR="00DD0CB9" w:rsidRPr="00BC7495" w:rsidRDefault="00DD0CB9" w:rsidP="000F1DF9">
            <w:pPr>
              <w:rPr>
                <w:rFonts w:cs="Times New Roman"/>
                <w:szCs w:val="24"/>
              </w:rPr>
            </w:pPr>
          </w:p>
        </w:tc>
        <w:sdt>
          <w:sdtPr>
            <w:rPr>
              <w:rFonts w:cs="Times New Roman"/>
              <w:szCs w:val="24"/>
            </w:rPr>
            <w:alias w:val="BA Version"/>
            <w:tag w:val="BAVersion"/>
            <w:id w:val="-1685590809"/>
            <w:lock w:val="sdtContentLocked"/>
            <w:placeholder>
              <w:docPart w:val="51FCA24C1DAF4284B4A3A240441AD0D8"/>
            </w:placeholder>
          </w:sdtPr>
          <w:sdtContent>
            <w:tc>
              <w:tcPr>
                <w:tcW w:w="6858" w:type="dxa"/>
              </w:tcPr>
              <w:p w:rsidR="00DD0CB9" w:rsidRPr="00FF6471" w:rsidRDefault="00DD0CB9" w:rsidP="000F1DF9">
                <w:pPr>
                  <w:jc w:val="right"/>
                  <w:rPr>
                    <w:rFonts w:cs="Times New Roman"/>
                    <w:szCs w:val="24"/>
                  </w:rPr>
                </w:pPr>
                <w:r>
                  <w:rPr>
                    <w:rFonts w:cs="Times New Roman"/>
                    <w:szCs w:val="24"/>
                  </w:rPr>
                  <w:t>Enrolled</w:t>
                </w:r>
              </w:p>
            </w:tc>
          </w:sdtContent>
        </w:sdt>
      </w:tr>
    </w:tbl>
    <w:p w:rsidR="00DD0CB9" w:rsidRPr="00FF6471" w:rsidRDefault="00DD0CB9" w:rsidP="000F1DF9">
      <w:pPr>
        <w:spacing w:after="0" w:line="240" w:lineRule="auto"/>
        <w:rPr>
          <w:rFonts w:cs="Times New Roman"/>
          <w:szCs w:val="24"/>
        </w:rPr>
      </w:pPr>
    </w:p>
    <w:p w:rsidR="00DD0CB9" w:rsidRPr="00FF6471" w:rsidRDefault="00DD0CB9" w:rsidP="000F1DF9">
      <w:pPr>
        <w:spacing w:after="0" w:line="240" w:lineRule="auto"/>
        <w:rPr>
          <w:rFonts w:cs="Times New Roman"/>
          <w:szCs w:val="24"/>
        </w:rPr>
      </w:pPr>
    </w:p>
    <w:p w:rsidR="00DD0CB9" w:rsidRPr="00FF6471" w:rsidRDefault="00DD0C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A260A06B78F478B867FD08F1DE51668"/>
        </w:placeholder>
      </w:sdtPr>
      <w:sdtContent>
        <w:p w:rsidR="00DD0CB9" w:rsidRDefault="00DD0C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695BD3A2A04FC586A617E770FC25F2"/>
        </w:placeholder>
      </w:sdtPr>
      <w:sdtContent>
        <w:p w:rsidR="00DD0CB9" w:rsidRDefault="00DD0CB9" w:rsidP="00C97222">
          <w:pPr>
            <w:pStyle w:val="NormalWeb"/>
            <w:spacing w:before="0" w:beforeAutospacing="0" w:after="0" w:afterAutospacing="0"/>
            <w:jc w:val="both"/>
            <w:divId w:val="383337646"/>
            <w:rPr>
              <w:rFonts w:eastAsia="Times New Roman"/>
              <w:bCs/>
            </w:rPr>
          </w:pPr>
        </w:p>
        <w:p w:rsidR="00DD0CB9" w:rsidRPr="00C97222" w:rsidRDefault="00DD0CB9" w:rsidP="00C97222">
          <w:pPr>
            <w:pStyle w:val="NormalWeb"/>
            <w:spacing w:before="0" w:beforeAutospacing="0" w:after="0" w:afterAutospacing="0"/>
            <w:jc w:val="both"/>
            <w:divId w:val="383337646"/>
          </w:pPr>
          <w:r w:rsidRPr="00C97222">
            <w:t>Under current law, voter registrars are required to cancel the voter registration of ineligible voters upon receipt of certain evidence, including: voters whose residence is determined to be outside the county or state; deceased voters; convicted felons; and those who have applied for a limited ballot in another county.</w:t>
          </w:r>
        </w:p>
        <w:p w:rsidR="00DD0CB9" w:rsidRPr="00C97222" w:rsidRDefault="00DD0CB9" w:rsidP="00C97222">
          <w:pPr>
            <w:pStyle w:val="NormalWeb"/>
            <w:spacing w:before="0" w:beforeAutospacing="0" w:after="0" w:afterAutospacing="0"/>
            <w:jc w:val="both"/>
            <w:divId w:val="383337646"/>
          </w:pPr>
          <w:r w:rsidRPr="00C97222">
            <w:t> </w:t>
          </w:r>
        </w:p>
        <w:p w:rsidR="00DD0CB9" w:rsidRPr="00C97222" w:rsidRDefault="00DD0CB9" w:rsidP="00C97222">
          <w:pPr>
            <w:pStyle w:val="NormalWeb"/>
            <w:spacing w:before="0" w:beforeAutospacing="0" w:after="0" w:afterAutospacing="0"/>
            <w:jc w:val="both"/>
            <w:divId w:val="383337646"/>
          </w:pPr>
          <w:r w:rsidRPr="00C97222">
            <w:t>In the wake of the 2020 election, reports surfaced of mail-in ballot applications being mailed to voters who have been deceased between 2-11 years, those who have moved to other states, and those registered to vote at commercial post office boxes. Such practices and derelictions of statutory duty undermine voter confidence and election integrity in Texas.</w:t>
          </w:r>
        </w:p>
        <w:p w:rsidR="00DD0CB9" w:rsidRPr="00C97222" w:rsidRDefault="00DD0CB9" w:rsidP="00C97222">
          <w:pPr>
            <w:pStyle w:val="NormalWeb"/>
            <w:spacing w:before="0" w:beforeAutospacing="0" w:after="0" w:afterAutospacing="0"/>
            <w:jc w:val="both"/>
            <w:divId w:val="383337646"/>
          </w:pPr>
          <w:r w:rsidRPr="00C97222">
            <w:t> </w:t>
          </w:r>
        </w:p>
        <w:p w:rsidR="00DD0CB9" w:rsidRPr="00C97222" w:rsidRDefault="00DD0CB9" w:rsidP="00C97222">
          <w:pPr>
            <w:pStyle w:val="NormalWeb"/>
            <w:spacing w:before="0" w:beforeAutospacing="0" w:after="0" w:afterAutospacing="0"/>
            <w:jc w:val="both"/>
            <w:divId w:val="383337646"/>
          </w:pPr>
          <w:r w:rsidRPr="00C97222">
            <w:t>In order to ensure that the voter registrar complies with ineligible voter cancellation requirements of the Texas Election Code, S.B. 1113 would provide that the secretary of state has the authority to withhold funds available to the voter registrar under Chapter 19 of the Texas Election Code if the voter registrar fails to timely remove voters who should be cancelled. Chapter 19 funding is intended to help local voter registrars administer state and local elections. S.B. 1113 ensures that those funds be provided on the condition that the integrity of voter rolls is maintained by local registrars.</w:t>
          </w:r>
        </w:p>
        <w:p w:rsidR="00DD0CB9" w:rsidRDefault="00DD0CB9" w:rsidP="00C97222">
          <w:pPr>
            <w:spacing w:after="0" w:line="240" w:lineRule="auto"/>
            <w:jc w:val="both"/>
            <w:rPr>
              <w:rFonts w:eastAsia="Times New Roman"/>
              <w:bCs/>
            </w:rPr>
          </w:pPr>
        </w:p>
      </w:sdtContent>
    </w:sdt>
    <w:p w:rsidR="00DD0CB9" w:rsidRDefault="00DD0CB9" w:rsidP="00C97222">
      <w:pPr>
        <w:spacing w:after="0" w:line="240" w:lineRule="auto"/>
        <w:jc w:val="both"/>
        <w:rPr>
          <w:rFonts w:eastAsia="Times New Roman"/>
          <w:bCs/>
        </w:rPr>
      </w:pPr>
      <w:r>
        <w:rPr>
          <w:rFonts w:eastAsia="Times New Roman"/>
          <w:bCs/>
        </w:rPr>
        <w:t>(Original Author's/Sponsor's Statement of Intent)</w:t>
      </w:r>
    </w:p>
    <w:p w:rsidR="00DD0CB9" w:rsidRPr="00D70925" w:rsidRDefault="00DD0CB9" w:rsidP="00C97222">
      <w:pPr>
        <w:spacing w:after="0" w:line="240" w:lineRule="auto"/>
        <w:jc w:val="both"/>
        <w:rPr>
          <w:rFonts w:eastAsia="Times New Roman" w:cs="Times New Roman"/>
          <w:bCs/>
          <w:szCs w:val="24"/>
        </w:rPr>
      </w:pPr>
    </w:p>
    <w:p w:rsidR="00DD0CB9" w:rsidRDefault="00DD0C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1113 </w:t>
      </w:r>
      <w:bookmarkStart w:id="1" w:name="AmendsCurrentLaw"/>
      <w:bookmarkEnd w:id="1"/>
      <w:r>
        <w:rPr>
          <w:rFonts w:cs="Times New Roman"/>
          <w:szCs w:val="24"/>
        </w:rPr>
        <w:t xml:space="preserve">amends current law relating to a registrar's failure </w:t>
      </w:r>
      <w:r w:rsidRPr="001E74BE">
        <w:rPr>
          <w:rFonts w:cs="Times New Roman"/>
          <w:szCs w:val="24"/>
        </w:rPr>
        <w:t xml:space="preserve">to approve, change, or cancel </w:t>
      </w:r>
      <w:r>
        <w:rPr>
          <w:rFonts w:cs="Times New Roman"/>
          <w:szCs w:val="24"/>
        </w:rPr>
        <w:t>voter registrations under applicable law.</w:t>
      </w:r>
    </w:p>
    <w:p w:rsidR="00DD0CB9" w:rsidRPr="00C97222" w:rsidRDefault="00DD0CB9" w:rsidP="000F1DF9">
      <w:pPr>
        <w:spacing w:after="0" w:line="240" w:lineRule="auto"/>
        <w:jc w:val="both"/>
        <w:rPr>
          <w:rFonts w:eastAsia="Times New Roman" w:cs="Times New Roman"/>
          <w:szCs w:val="24"/>
        </w:rPr>
      </w:pPr>
    </w:p>
    <w:p w:rsidR="00DD0CB9" w:rsidRPr="005C2A78" w:rsidRDefault="00DD0C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57A566850646939BB4684A173C34FA"/>
          </w:placeholder>
        </w:sdtPr>
        <w:sdtContent>
          <w:r>
            <w:rPr>
              <w:rFonts w:eastAsia="Times New Roman" w:cs="Times New Roman"/>
              <w:b/>
              <w:szCs w:val="24"/>
              <w:u w:val="single"/>
            </w:rPr>
            <w:t>RULEMAKING AUTHORITY</w:t>
          </w:r>
        </w:sdtContent>
      </w:sdt>
    </w:p>
    <w:p w:rsidR="00DD0CB9" w:rsidRPr="006529C4" w:rsidRDefault="00DD0CB9" w:rsidP="00774EC7">
      <w:pPr>
        <w:spacing w:after="0" w:line="240" w:lineRule="auto"/>
        <w:jc w:val="both"/>
        <w:rPr>
          <w:rFonts w:cs="Times New Roman"/>
          <w:szCs w:val="24"/>
        </w:rPr>
      </w:pPr>
    </w:p>
    <w:p w:rsidR="00DD0CB9" w:rsidRPr="006529C4" w:rsidRDefault="00DD0C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0CB9" w:rsidRPr="006529C4" w:rsidRDefault="00DD0CB9" w:rsidP="00774EC7">
      <w:pPr>
        <w:spacing w:after="0" w:line="240" w:lineRule="auto"/>
        <w:jc w:val="both"/>
        <w:rPr>
          <w:rFonts w:cs="Times New Roman"/>
          <w:szCs w:val="24"/>
        </w:rPr>
      </w:pPr>
    </w:p>
    <w:p w:rsidR="00DD0CB9" w:rsidRPr="005C2A78" w:rsidRDefault="00DD0C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B2640959FD44D9A8870D27AFF21000"/>
          </w:placeholder>
        </w:sdtPr>
        <w:sdtContent>
          <w:r>
            <w:rPr>
              <w:rFonts w:eastAsia="Times New Roman" w:cs="Times New Roman"/>
              <w:b/>
              <w:szCs w:val="24"/>
              <w:u w:val="single"/>
            </w:rPr>
            <w:t>SECTION BY SECTION ANALYSIS</w:t>
          </w:r>
        </w:sdtContent>
      </w:sdt>
    </w:p>
    <w:p w:rsidR="00DD0CB9" w:rsidRPr="005C2A78" w:rsidRDefault="00DD0CB9" w:rsidP="00DD0CB9">
      <w:pPr>
        <w:spacing w:after="0" w:line="240" w:lineRule="auto"/>
        <w:jc w:val="both"/>
        <w:rPr>
          <w:rFonts w:eastAsia="Times New Roman" w:cs="Times New Roman"/>
          <w:szCs w:val="24"/>
        </w:rPr>
      </w:pPr>
    </w:p>
    <w:p w:rsidR="00DD0CB9" w:rsidRDefault="00DD0CB9" w:rsidP="00DD0CB9">
      <w:pPr>
        <w:spacing w:after="0" w:line="240" w:lineRule="auto"/>
        <w:jc w:val="both"/>
        <w:rPr>
          <w:rFonts w:eastAsia="Times New Roman" w:cs="Times New Roman"/>
          <w:szCs w:val="24"/>
        </w:rPr>
      </w:pPr>
      <w:r>
        <w:rPr>
          <w:rFonts w:eastAsia="Times New Roman" w:cs="Times New Roman"/>
          <w:szCs w:val="24"/>
        </w:rPr>
        <w:t>SECTION 1</w:t>
      </w:r>
      <w:r w:rsidRPr="005C2A78">
        <w:rPr>
          <w:rFonts w:eastAsia="Times New Roman" w:cs="Times New Roman"/>
          <w:szCs w:val="24"/>
        </w:rPr>
        <w:t>.</w:t>
      </w:r>
      <w:r>
        <w:rPr>
          <w:rFonts w:eastAsia="Times New Roman" w:cs="Times New Roman"/>
          <w:szCs w:val="24"/>
        </w:rPr>
        <w:t xml:space="preserve"> Amends </w:t>
      </w:r>
      <w:r w:rsidRPr="00E42CEE">
        <w:rPr>
          <w:rFonts w:eastAsia="Times New Roman" w:cs="Times New Roman"/>
          <w:szCs w:val="24"/>
        </w:rPr>
        <w:t xml:space="preserve">Subchapter B, Chapter 16, Election Code, </w:t>
      </w:r>
      <w:r>
        <w:rPr>
          <w:rFonts w:eastAsia="Times New Roman" w:cs="Times New Roman"/>
          <w:szCs w:val="24"/>
        </w:rPr>
        <w:t xml:space="preserve">by adding Section 16.039, </w:t>
      </w:r>
      <w:r w:rsidRPr="00E42CEE">
        <w:rPr>
          <w:rFonts w:eastAsia="Times New Roman" w:cs="Times New Roman"/>
          <w:szCs w:val="24"/>
        </w:rPr>
        <w:t>as follows:</w:t>
      </w:r>
    </w:p>
    <w:p w:rsidR="00DD0CB9" w:rsidRDefault="00DD0CB9" w:rsidP="00DD0CB9">
      <w:pPr>
        <w:spacing w:after="0" w:line="240" w:lineRule="auto"/>
        <w:jc w:val="both"/>
        <w:rPr>
          <w:rFonts w:eastAsia="Times New Roman" w:cs="Times New Roman"/>
          <w:szCs w:val="24"/>
        </w:rPr>
      </w:pPr>
    </w:p>
    <w:p w:rsidR="00DD0CB9" w:rsidRDefault="00DD0CB9" w:rsidP="00DD0CB9">
      <w:pPr>
        <w:spacing w:after="0" w:line="240" w:lineRule="auto"/>
        <w:ind w:left="720"/>
        <w:jc w:val="both"/>
        <w:rPr>
          <w:rFonts w:eastAsia="Times New Roman" w:cs="Times New Roman"/>
          <w:szCs w:val="24"/>
        </w:rPr>
      </w:pPr>
      <w:r w:rsidRPr="00E42CEE">
        <w:rPr>
          <w:rFonts w:eastAsia="Times New Roman" w:cs="Times New Roman"/>
          <w:szCs w:val="24"/>
        </w:rPr>
        <w:t>Sec. 16.039.  FAILURE BY REG</w:t>
      </w:r>
      <w:r>
        <w:rPr>
          <w:rFonts w:eastAsia="Times New Roman" w:cs="Times New Roman"/>
          <w:szCs w:val="24"/>
        </w:rPr>
        <w:t>ISTRAR TO TIMELY PERFORM DUTY. (a) Authorizes the secretary of state (SOS), i</w:t>
      </w:r>
      <w:r w:rsidRPr="00E42CEE">
        <w:rPr>
          <w:rFonts w:eastAsia="Times New Roman" w:cs="Times New Roman"/>
          <w:szCs w:val="24"/>
        </w:rPr>
        <w:t>f a registrar fails to timely perform a duty impos</w:t>
      </w:r>
      <w:r>
        <w:rPr>
          <w:rFonts w:eastAsia="Times New Roman" w:cs="Times New Roman"/>
          <w:szCs w:val="24"/>
        </w:rPr>
        <w:t>ed on the registrar under S</w:t>
      </w:r>
      <w:r w:rsidRPr="00E42CEE">
        <w:rPr>
          <w:rFonts w:eastAsia="Times New Roman" w:cs="Times New Roman"/>
          <w:szCs w:val="24"/>
        </w:rPr>
        <w:t>ubchapter</w:t>
      </w:r>
      <w:r>
        <w:rPr>
          <w:rFonts w:eastAsia="Times New Roman" w:cs="Times New Roman"/>
          <w:szCs w:val="24"/>
        </w:rPr>
        <w:t xml:space="preserve"> B (Cancellation)</w:t>
      </w:r>
      <w:r w:rsidRPr="00E42CEE">
        <w:rPr>
          <w:rFonts w:eastAsia="Times New Roman" w:cs="Times New Roman"/>
          <w:szCs w:val="24"/>
        </w:rPr>
        <w:t xml:space="preserve"> requiring the </w:t>
      </w:r>
      <w:r w:rsidRPr="001E74BE">
        <w:rPr>
          <w:rFonts w:eastAsia="Times New Roman" w:cs="Times New Roman"/>
          <w:szCs w:val="24"/>
        </w:rPr>
        <w:t xml:space="preserve">approval, change, or cancellation </w:t>
      </w:r>
      <w:r w:rsidRPr="00E42CEE">
        <w:rPr>
          <w:rFonts w:eastAsia="Times New Roman" w:cs="Times New Roman"/>
          <w:szCs w:val="24"/>
        </w:rPr>
        <w:t xml:space="preserve">of a voter's registration, </w:t>
      </w:r>
      <w:r>
        <w:rPr>
          <w:rFonts w:eastAsia="Times New Roman" w:cs="Times New Roman"/>
          <w:szCs w:val="24"/>
        </w:rPr>
        <w:t>to</w:t>
      </w:r>
      <w:r w:rsidRPr="00E42CEE">
        <w:rPr>
          <w:rFonts w:eastAsia="Times New Roman" w:cs="Times New Roman"/>
          <w:szCs w:val="24"/>
        </w:rPr>
        <w:t xml:space="preserve"> withhold funds administered and distributed by </w:t>
      </w:r>
      <w:r>
        <w:rPr>
          <w:rFonts w:eastAsia="Times New Roman" w:cs="Times New Roman"/>
          <w:szCs w:val="24"/>
        </w:rPr>
        <w:t>SOS</w:t>
      </w:r>
      <w:r w:rsidRPr="00E42CEE">
        <w:rPr>
          <w:rFonts w:eastAsia="Times New Roman" w:cs="Times New Roman"/>
          <w:szCs w:val="24"/>
        </w:rPr>
        <w:t xml:space="preserve"> under Chapter 19</w:t>
      </w:r>
      <w:r>
        <w:rPr>
          <w:rFonts w:eastAsia="Times New Roman" w:cs="Times New Roman"/>
          <w:szCs w:val="24"/>
        </w:rPr>
        <w:t xml:space="preserve"> (Financing Voter Registration)</w:t>
      </w:r>
      <w:r w:rsidRPr="00E42CEE">
        <w:rPr>
          <w:rFonts w:eastAsia="Times New Roman" w:cs="Times New Roman"/>
          <w:szCs w:val="24"/>
        </w:rPr>
        <w:t xml:space="preserve"> or Section 31.009 </w:t>
      </w:r>
      <w:r>
        <w:rPr>
          <w:rFonts w:eastAsia="Times New Roman" w:cs="Times New Roman"/>
          <w:szCs w:val="24"/>
        </w:rPr>
        <w:t xml:space="preserve">(Distribution of Certain Funds) </w:t>
      </w:r>
      <w:r w:rsidRPr="00E42CEE">
        <w:rPr>
          <w:rFonts w:eastAsia="Times New Roman" w:cs="Times New Roman"/>
          <w:szCs w:val="24"/>
        </w:rPr>
        <w:t>from the registrar.</w:t>
      </w:r>
    </w:p>
    <w:p w:rsidR="00DD0CB9" w:rsidRDefault="00DD0CB9" w:rsidP="00DD0CB9">
      <w:pPr>
        <w:spacing w:after="0" w:line="240" w:lineRule="auto"/>
        <w:ind w:left="720"/>
        <w:jc w:val="both"/>
        <w:rPr>
          <w:rFonts w:eastAsia="Times New Roman" w:cs="Times New Roman"/>
          <w:szCs w:val="24"/>
        </w:rPr>
      </w:pPr>
    </w:p>
    <w:p w:rsidR="00DD0CB9" w:rsidRDefault="00DD0CB9" w:rsidP="00DD0CB9">
      <w:pPr>
        <w:spacing w:after="0" w:line="240" w:lineRule="auto"/>
        <w:ind w:left="1440"/>
        <w:jc w:val="both"/>
        <w:rPr>
          <w:rFonts w:eastAsia="Times New Roman" w:cs="Times New Roman"/>
          <w:szCs w:val="24"/>
        </w:rPr>
      </w:pPr>
      <w:r>
        <w:rPr>
          <w:rFonts w:eastAsia="Times New Roman" w:cs="Times New Roman"/>
          <w:szCs w:val="24"/>
        </w:rPr>
        <w:t>(b) Requires SOS, n</w:t>
      </w:r>
      <w:r w:rsidRPr="001E74BE">
        <w:rPr>
          <w:rFonts w:eastAsia="Times New Roman" w:cs="Times New Roman"/>
          <w:szCs w:val="24"/>
        </w:rPr>
        <w:t xml:space="preserve">otwithstanding Subsection (a), </w:t>
      </w:r>
      <w:r>
        <w:rPr>
          <w:rFonts w:eastAsia="Times New Roman" w:cs="Times New Roman"/>
          <w:szCs w:val="24"/>
        </w:rPr>
        <w:t>to</w:t>
      </w:r>
      <w:r w:rsidRPr="001E74BE">
        <w:rPr>
          <w:rFonts w:eastAsia="Times New Roman" w:cs="Times New Roman"/>
          <w:szCs w:val="24"/>
        </w:rPr>
        <w:t xml:space="preserve"> distribute funds under Chapter 19 or Section 31.009 if the registrar performs the registrar's duty not later than 30 days after the funds are withheld.</w:t>
      </w:r>
    </w:p>
    <w:p w:rsidR="00DD0CB9" w:rsidRDefault="00DD0CB9" w:rsidP="00DD0CB9">
      <w:pPr>
        <w:spacing w:after="0" w:line="240" w:lineRule="auto"/>
        <w:ind w:left="720"/>
        <w:jc w:val="both"/>
        <w:rPr>
          <w:rFonts w:eastAsia="Times New Roman" w:cs="Times New Roman"/>
          <w:szCs w:val="24"/>
        </w:rPr>
      </w:pPr>
    </w:p>
    <w:p w:rsidR="00DD0CB9" w:rsidRPr="00C8671F" w:rsidRDefault="00DD0CB9" w:rsidP="00DD0CB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Effective date: September 1, 2021.</w:t>
      </w:r>
    </w:p>
    <w:sectPr w:rsidR="00DD0C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81" w:rsidRDefault="004C6081" w:rsidP="000F1DF9">
      <w:pPr>
        <w:spacing w:after="0" w:line="240" w:lineRule="auto"/>
      </w:pPr>
      <w:r>
        <w:separator/>
      </w:r>
    </w:p>
  </w:endnote>
  <w:endnote w:type="continuationSeparator" w:id="0">
    <w:p w:rsidR="004C6081" w:rsidRDefault="004C60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60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0CB9">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0CB9">
                <w:rPr>
                  <w:sz w:val="20"/>
                  <w:szCs w:val="20"/>
                </w:rPr>
                <w:t>S.B. 1113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0CB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60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D0CB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D0CB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81" w:rsidRDefault="004C6081" w:rsidP="000F1DF9">
      <w:pPr>
        <w:spacing w:after="0" w:line="240" w:lineRule="auto"/>
      </w:pPr>
      <w:r>
        <w:separator/>
      </w:r>
    </w:p>
  </w:footnote>
  <w:footnote w:type="continuationSeparator" w:id="0">
    <w:p w:rsidR="004C6081" w:rsidRDefault="004C60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608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0CB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0D1F"/>
  <w15:docId w15:val="{F608680E-9E27-4FCE-9BF7-FBAEB4EF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0C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EC278E5D194B7A8D2AB5615C871222"/>
        <w:category>
          <w:name w:val="General"/>
          <w:gallery w:val="placeholder"/>
        </w:category>
        <w:types>
          <w:type w:val="bbPlcHdr"/>
        </w:types>
        <w:behaviors>
          <w:behavior w:val="content"/>
        </w:behaviors>
        <w:guid w:val="{BEDC36A4-9CD5-4DAB-8F78-FEA574D07C4C}"/>
      </w:docPartPr>
      <w:docPartBody>
        <w:p w:rsidR="00000000" w:rsidRDefault="00084976"/>
      </w:docPartBody>
    </w:docPart>
    <w:docPart>
      <w:docPartPr>
        <w:name w:val="18AE39FBC54C454490935631EB0D25CB"/>
        <w:category>
          <w:name w:val="General"/>
          <w:gallery w:val="placeholder"/>
        </w:category>
        <w:types>
          <w:type w:val="bbPlcHdr"/>
        </w:types>
        <w:behaviors>
          <w:behavior w:val="content"/>
        </w:behaviors>
        <w:guid w:val="{52B4A586-3194-4B11-B20B-B965EE1A74FF}"/>
      </w:docPartPr>
      <w:docPartBody>
        <w:p w:rsidR="00000000" w:rsidRDefault="00084976"/>
      </w:docPartBody>
    </w:docPart>
    <w:docPart>
      <w:docPartPr>
        <w:name w:val="B23128A8404D41AFAF5EE60AA22F63B3"/>
        <w:category>
          <w:name w:val="General"/>
          <w:gallery w:val="placeholder"/>
        </w:category>
        <w:types>
          <w:type w:val="bbPlcHdr"/>
        </w:types>
        <w:behaviors>
          <w:behavior w:val="content"/>
        </w:behaviors>
        <w:guid w:val="{58DC5EAB-2ABE-4718-A7DB-F0917FEE984D}"/>
      </w:docPartPr>
      <w:docPartBody>
        <w:p w:rsidR="00000000" w:rsidRDefault="00084976"/>
      </w:docPartBody>
    </w:docPart>
    <w:docPart>
      <w:docPartPr>
        <w:name w:val="F21FFB05AC4D4BBE95AEC1554C6194E3"/>
        <w:category>
          <w:name w:val="General"/>
          <w:gallery w:val="placeholder"/>
        </w:category>
        <w:types>
          <w:type w:val="bbPlcHdr"/>
        </w:types>
        <w:behaviors>
          <w:behavior w:val="content"/>
        </w:behaviors>
        <w:guid w:val="{ADAF12E4-3B59-409B-B8ED-6DFD45D92599}"/>
      </w:docPartPr>
      <w:docPartBody>
        <w:p w:rsidR="00000000" w:rsidRDefault="00084976"/>
      </w:docPartBody>
    </w:docPart>
    <w:docPart>
      <w:docPartPr>
        <w:name w:val="25D03872B2384867949F1AB212FEEF1F"/>
        <w:category>
          <w:name w:val="General"/>
          <w:gallery w:val="placeholder"/>
        </w:category>
        <w:types>
          <w:type w:val="bbPlcHdr"/>
        </w:types>
        <w:behaviors>
          <w:behavior w:val="content"/>
        </w:behaviors>
        <w:guid w:val="{054B64F0-DBFC-4B4D-9997-BF368ACADAC3}"/>
      </w:docPartPr>
      <w:docPartBody>
        <w:p w:rsidR="00000000" w:rsidRDefault="00084976"/>
      </w:docPartBody>
    </w:docPart>
    <w:docPart>
      <w:docPartPr>
        <w:name w:val="CF1FE449CD2F48B6BD96468712EA9A11"/>
        <w:category>
          <w:name w:val="General"/>
          <w:gallery w:val="placeholder"/>
        </w:category>
        <w:types>
          <w:type w:val="bbPlcHdr"/>
        </w:types>
        <w:behaviors>
          <w:behavior w:val="content"/>
        </w:behaviors>
        <w:guid w:val="{33ECC158-2CE9-4565-83D0-AAD7923E9464}"/>
      </w:docPartPr>
      <w:docPartBody>
        <w:p w:rsidR="00000000" w:rsidRDefault="00084976"/>
      </w:docPartBody>
    </w:docPart>
    <w:docPart>
      <w:docPartPr>
        <w:name w:val="56FE8668E8394F46BE0B49B4228495EB"/>
        <w:category>
          <w:name w:val="General"/>
          <w:gallery w:val="placeholder"/>
        </w:category>
        <w:types>
          <w:type w:val="bbPlcHdr"/>
        </w:types>
        <w:behaviors>
          <w:behavior w:val="content"/>
        </w:behaviors>
        <w:guid w:val="{8753C33D-4715-4A90-BB98-7D0F68BB760C}"/>
      </w:docPartPr>
      <w:docPartBody>
        <w:p w:rsidR="00000000" w:rsidRDefault="00084976"/>
      </w:docPartBody>
    </w:docPart>
    <w:docPart>
      <w:docPartPr>
        <w:name w:val="A903FA579EF5492BA1841B8526E0EE1F"/>
        <w:category>
          <w:name w:val="General"/>
          <w:gallery w:val="placeholder"/>
        </w:category>
        <w:types>
          <w:type w:val="bbPlcHdr"/>
        </w:types>
        <w:behaviors>
          <w:behavior w:val="content"/>
        </w:behaviors>
        <w:guid w:val="{289A65F8-0641-4A43-86F3-DE2563B3817C}"/>
      </w:docPartPr>
      <w:docPartBody>
        <w:p w:rsidR="00000000" w:rsidRDefault="00084976"/>
      </w:docPartBody>
    </w:docPart>
    <w:docPart>
      <w:docPartPr>
        <w:name w:val="629BE932BC124F749D06485F58503EEC"/>
        <w:category>
          <w:name w:val="General"/>
          <w:gallery w:val="placeholder"/>
        </w:category>
        <w:types>
          <w:type w:val="bbPlcHdr"/>
        </w:types>
        <w:behaviors>
          <w:behavior w:val="content"/>
        </w:behaviors>
        <w:guid w:val="{6961B892-0F7E-4AAF-9824-58247D928CFA}"/>
      </w:docPartPr>
      <w:docPartBody>
        <w:p w:rsidR="00000000" w:rsidRDefault="00084976"/>
      </w:docPartBody>
    </w:docPart>
    <w:docPart>
      <w:docPartPr>
        <w:name w:val="4FD81A7B5E6347F18D342153409C7F4C"/>
        <w:category>
          <w:name w:val="General"/>
          <w:gallery w:val="placeholder"/>
        </w:category>
        <w:types>
          <w:type w:val="bbPlcHdr"/>
        </w:types>
        <w:behaviors>
          <w:behavior w:val="content"/>
        </w:behaviors>
        <w:guid w:val="{50BD5302-F998-4CC8-AF3A-1CE2E1D40AF2}"/>
      </w:docPartPr>
      <w:docPartBody>
        <w:p w:rsidR="00000000" w:rsidRDefault="00C4206A" w:rsidP="00C4206A">
          <w:pPr>
            <w:pStyle w:val="4FD81A7B5E6347F18D342153409C7F4C"/>
          </w:pPr>
          <w:r w:rsidRPr="00A30DD1">
            <w:rPr>
              <w:rStyle w:val="PlaceholderText"/>
            </w:rPr>
            <w:t>Click here to enter a date.</w:t>
          </w:r>
        </w:p>
      </w:docPartBody>
    </w:docPart>
    <w:docPart>
      <w:docPartPr>
        <w:name w:val="51FCA24C1DAF4284B4A3A240441AD0D8"/>
        <w:category>
          <w:name w:val="General"/>
          <w:gallery w:val="placeholder"/>
        </w:category>
        <w:types>
          <w:type w:val="bbPlcHdr"/>
        </w:types>
        <w:behaviors>
          <w:behavior w:val="content"/>
        </w:behaviors>
        <w:guid w:val="{8CBC7A89-29DA-458D-873A-2D24D34FE432}"/>
      </w:docPartPr>
      <w:docPartBody>
        <w:p w:rsidR="00000000" w:rsidRDefault="00084976"/>
      </w:docPartBody>
    </w:docPart>
    <w:docPart>
      <w:docPartPr>
        <w:name w:val="AA260A06B78F478B867FD08F1DE51668"/>
        <w:category>
          <w:name w:val="General"/>
          <w:gallery w:val="placeholder"/>
        </w:category>
        <w:types>
          <w:type w:val="bbPlcHdr"/>
        </w:types>
        <w:behaviors>
          <w:behavior w:val="content"/>
        </w:behaviors>
        <w:guid w:val="{2D2EB695-D27D-44C6-9FB1-900B5A1FFDD7}"/>
      </w:docPartPr>
      <w:docPartBody>
        <w:p w:rsidR="00000000" w:rsidRDefault="00084976"/>
      </w:docPartBody>
    </w:docPart>
    <w:docPart>
      <w:docPartPr>
        <w:name w:val="E2695BD3A2A04FC586A617E770FC25F2"/>
        <w:category>
          <w:name w:val="General"/>
          <w:gallery w:val="placeholder"/>
        </w:category>
        <w:types>
          <w:type w:val="bbPlcHdr"/>
        </w:types>
        <w:behaviors>
          <w:behavior w:val="content"/>
        </w:behaviors>
        <w:guid w:val="{602A9234-8B1A-4860-AFED-D808B6147E2D}"/>
      </w:docPartPr>
      <w:docPartBody>
        <w:p w:rsidR="00000000" w:rsidRDefault="00C4206A" w:rsidP="00C4206A">
          <w:pPr>
            <w:pStyle w:val="E2695BD3A2A04FC586A617E770FC25F2"/>
          </w:pPr>
          <w:r>
            <w:rPr>
              <w:rFonts w:eastAsia="Times New Roman" w:cs="Times New Roman"/>
              <w:bCs/>
              <w:szCs w:val="24"/>
            </w:rPr>
            <w:t xml:space="preserve"> </w:t>
          </w:r>
        </w:p>
      </w:docPartBody>
    </w:docPart>
    <w:docPart>
      <w:docPartPr>
        <w:name w:val="7957A566850646939BB4684A173C34FA"/>
        <w:category>
          <w:name w:val="General"/>
          <w:gallery w:val="placeholder"/>
        </w:category>
        <w:types>
          <w:type w:val="bbPlcHdr"/>
        </w:types>
        <w:behaviors>
          <w:behavior w:val="content"/>
        </w:behaviors>
        <w:guid w:val="{462B4189-09FD-4079-83A5-31FC96D66BFD}"/>
      </w:docPartPr>
      <w:docPartBody>
        <w:p w:rsidR="00000000" w:rsidRDefault="00084976"/>
      </w:docPartBody>
    </w:docPart>
    <w:docPart>
      <w:docPartPr>
        <w:name w:val="B6B2640959FD44D9A8870D27AFF21000"/>
        <w:category>
          <w:name w:val="General"/>
          <w:gallery w:val="placeholder"/>
        </w:category>
        <w:types>
          <w:type w:val="bbPlcHdr"/>
        </w:types>
        <w:behaviors>
          <w:behavior w:val="content"/>
        </w:behaviors>
        <w:guid w:val="{AEC723B6-13E1-4A6E-A933-FA95059F1AC2}"/>
      </w:docPartPr>
      <w:docPartBody>
        <w:p w:rsidR="00000000" w:rsidRDefault="00084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8497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206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06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FD81A7B5E6347F18D342153409C7F4C">
    <w:name w:val="4FD81A7B5E6347F18D342153409C7F4C"/>
    <w:rsid w:val="00C4206A"/>
    <w:pPr>
      <w:spacing w:after="160" w:line="259" w:lineRule="auto"/>
    </w:pPr>
  </w:style>
  <w:style w:type="paragraph" w:customStyle="1" w:styleId="E2695BD3A2A04FC586A617E770FC25F2">
    <w:name w:val="E2695BD3A2A04FC586A617E770FC25F2"/>
    <w:rsid w:val="00C420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743B68E-D52D-4A26-9CC7-CFFD0BD0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1</Pages>
  <Words>393</Words>
  <Characters>2246</Characters>
  <Application>Microsoft Office Word</Application>
  <DocSecurity>0</DocSecurity>
  <Lines>18</Lines>
  <Paragraphs>5</Paragraphs>
  <ScaleCrop>false</ScaleCrop>
  <Company>Texas Legislative Council</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2021-06-07T15:27:00Z</cp:lastPrinted>
  <dcterms:created xsi:type="dcterms:W3CDTF">2015-05-29T14:24:00Z</dcterms:created>
  <dcterms:modified xsi:type="dcterms:W3CDTF">2021-06-07T15:27:00Z</dcterms:modified>
</cp:coreProperties>
</file>

<file path=docProps/custom.xml><?xml version="1.0" encoding="utf-8"?>
<op:Properties xmlns:vt="http://schemas.openxmlformats.org/officeDocument/2006/docPropsVTypes" xmlns:op="http://schemas.openxmlformats.org/officeDocument/2006/custom-properties"/>
</file>