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B9" w:rsidRDefault="003F0F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5E916F72DAA446F98F156CF8BE20C1E"/>
          </w:placeholder>
        </w:sdtPr>
        <w:sdtContent>
          <w:r w:rsidRPr="005C2A78">
            <w:rPr>
              <w:rFonts w:cs="Times New Roman"/>
              <w:b/>
              <w:szCs w:val="24"/>
              <w:u w:val="single"/>
            </w:rPr>
            <w:t>BILL ANALYSIS</w:t>
          </w:r>
        </w:sdtContent>
      </w:sdt>
    </w:p>
    <w:p w:rsidR="003F0FB9" w:rsidRPr="00585C31" w:rsidRDefault="003F0FB9" w:rsidP="000F1DF9">
      <w:pPr>
        <w:spacing w:after="0" w:line="240" w:lineRule="auto"/>
        <w:rPr>
          <w:rFonts w:cs="Times New Roman"/>
          <w:szCs w:val="24"/>
        </w:rPr>
      </w:pPr>
    </w:p>
    <w:p w:rsidR="003F0FB9" w:rsidRPr="00585C31" w:rsidRDefault="003F0F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F0FB9" w:rsidTr="000F1DF9">
        <w:tc>
          <w:tcPr>
            <w:tcW w:w="2718" w:type="dxa"/>
          </w:tcPr>
          <w:p w:rsidR="003F0FB9" w:rsidRPr="005C2A78" w:rsidRDefault="003F0FB9" w:rsidP="006D756B">
            <w:pPr>
              <w:rPr>
                <w:rFonts w:cs="Times New Roman"/>
                <w:szCs w:val="24"/>
              </w:rPr>
            </w:pPr>
            <w:sdt>
              <w:sdtPr>
                <w:rPr>
                  <w:rFonts w:cs="Times New Roman"/>
                  <w:szCs w:val="24"/>
                </w:rPr>
                <w:alias w:val="Agency Title"/>
                <w:tag w:val="AgencyTitleContentControl"/>
                <w:id w:val="1920747753"/>
                <w:lock w:val="sdtContentLocked"/>
                <w:placeholder>
                  <w:docPart w:val="CEDA3CBAF0254F058F32983B67E4D4FF"/>
                </w:placeholder>
              </w:sdtPr>
              <w:sdtEndPr>
                <w:rPr>
                  <w:rFonts w:cstheme="minorBidi"/>
                  <w:szCs w:val="22"/>
                </w:rPr>
              </w:sdtEndPr>
              <w:sdtContent>
                <w:r>
                  <w:rPr>
                    <w:rFonts w:cs="Times New Roman"/>
                    <w:szCs w:val="24"/>
                  </w:rPr>
                  <w:t>Senate Research Center</w:t>
                </w:r>
              </w:sdtContent>
            </w:sdt>
          </w:p>
        </w:tc>
        <w:tc>
          <w:tcPr>
            <w:tcW w:w="6858" w:type="dxa"/>
          </w:tcPr>
          <w:p w:rsidR="003F0FB9" w:rsidRPr="00FF6471" w:rsidRDefault="003F0FB9" w:rsidP="000F1DF9">
            <w:pPr>
              <w:jc w:val="right"/>
              <w:rPr>
                <w:rFonts w:cs="Times New Roman"/>
                <w:szCs w:val="24"/>
              </w:rPr>
            </w:pPr>
            <w:sdt>
              <w:sdtPr>
                <w:rPr>
                  <w:rFonts w:cs="Times New Roman"/>
                  <w:szCs w:val="24"/>
                </w:rPr>
                <w:alias w:val="Bill Number"/>
                <w:tag w:val="BillNumberOne"/>
                <w:id w:val="-410784069"/>
                <w:lock w:val="sdtContentLocked"/>
                <w:placeholder>
                  <w:docPart w:val="DAE6F26C53EA4D3599A6A2D8B56E2528"/>
                </w:placeholder>
              </w:sdtPr>
              <w:sdtContent>
                <w:r>
                  <w:rPr>
                    <w:rFonts w:cs="Times New Roman"/>
                    <w:szCs w:val="24"/>
                  </w:rPr>
                  <w:t>S.B. 1134</w:t>
                </w:r>
              </w:sdtContent>
            </w:sdt>
          </w:p>
        </w:tc>
      </w:tr>
      <w:tr w:rsidR="003F0FB9" w:rsidTr="000F1DF9">
        <w:sdt>
          <w:sdtPr>
            <w:rPr>
              <w:rFonts w:cs="Times New Roman"/>
              <w:szCs w:val="24"/>
            </w:rPr>
            <w:alias w:val="TLCNumber"/>
            <w:tag w:val="TLCNumber"/>
            <w:id w:val="-542600604"/>
            <w:lock w:val="sdtLocked"/>
            <w:placeholder>
              <w:docPart w:val="00F18D5233234CC9BBBB17042A628E5F"/>
            </w:placeholder>
          </w:sdtPr>
          <w:sdtContent>
            <w:tc>
              <w:tcPr>
                <w:tcW w:w="2718" w:type="dxa"/>
              </w:tcPr>
              <w:p w:rsidR="003F0FB9" w:rsidRPr="000F1DF9" w:rsidRDefault="003F0FB9" w:rsidP="00C65088">
                <w:pPr>
                  <w:rPr>
                    <w:rFonts w:cs="Times New Roman"/>
                    <w:szCs w:val="24"/>
                  </w:rPr>
                </w:pPr>
                <w:r>
                  <w:rPr>
                    <w:rFonts w:cs="Times New Roman"/>
                    <w:szCs w:val="24"/>
                  </w:rPr>
                  <w:t>87R8398 CAE-D</w:t>
                </w:r>
              </w:p>
            </w:tc>
          </w:sdtContent>
        </w:sdt>
        <w:tc>
          <w:tcPr>
            <w:tcW w:w="6858" w:type="dxa"/>
          </w:tcPr>
          <w:p w:rsidR="003F0FB9" w:rsidRPr="005C2A78" w:rsidRDefault="003F0FB9" w:rsidP="00073EDD">
            <w:pPr>
              <w:jc w:val="right"/>
              <w:rPr>
                <w:rFonts w:cs="Times New Roman"/>
                <w:szCs w:val="24"/>
              </w:rPr>
            </w:pPr>
            <w:sdt>
              <w:sdtPr>
                <w:rPr>
                  <w:rFonts w:cs="Times New Roman"/>
                  <w:szCs w:val="24"/>
                </w:rPr>
                <w:alias w:val="Author Label"/>
                <w:tag w:val="By"/>
                <w:id w:val="72399597"/>
                <w:lock w:val="sdtLocked"/>
                <w:placeholder>
                  <w:docPart w:val="78EE902FF4904F698ED237BA366B308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37FDB3F9A148C19C8A70C26C3B7DAB"/>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CC6DF58B7440448EBECAA4C18EA7A613"/>
                </w:placeholder>
                <w:showingPlcHdr/>
              </w:sdtPr>
              <w:sdtContent/>
            </w:sdt>
            <w:sdt>
              <w:sdtPr>
                <w:rPr>
                  <w:rFonts w:cs="Times New Roman"/>
                  <w:szCs w:val="24"/>
                </w:rPr>
                <w:alias w:val="DualSponsor"/>
                <w:tag w:val="DualSponsor"/>
                <w:id w:val="1029379812"/>
                <w:lock w:val="sdtContentLocked"/>
                <w:placeholder>
                  <w:docPart w:val="4FA12139382546D787126F8B0FB579F3"/>
                </w:placeholder>
                <w:showingPlcHdr/>
              </w:sdtPr>
              <w:sdtContent/>
            </w:sdt>
          </w:p>
        </w:tc>
      </w:tr>
      <w:tr w:rsidR="003F0FB9" w:rsidTr="000F1DF9">
        <w:tc>
          <w:tcPr>
            <w:tcW w:w="2718" w:type="dxa"/>
          </w:tcPr>
          <w:p w:rsidR="003F0FB9" w:rsidRPr="00BC7495" w:rsidRDefault="003F0FB9" w:rsidP="000F1DF9">
            <w:pPr>
              <w:rPr>
                <w:rFonts w:cs="Times New Roman"/>
                <w:szCs w:val="24"/>
              </w:rPr>
            </w:pPr>
          </w:p>
        </w:tc>
        <w:sdt>
          <w:sdtPr>
            <w:rPr>
              <w:rFonts w:cs="Times New Roman"/>
              <w:szCs w:val="24"/>
            </w:rPr>
            <w:alias w:val="Committee"/>
            <w:tag w:val="Committee"/>
            <w:id w:val="1914272295"/>
            <w:lock w:val="sdtContentLocked"/>
            <w:placeholder>
              <w:docPart w:val="01E87B0C98664E95820354ADA82DBFD1"/>
            </w:placeholder>
          </w:sdtPr>
          <w:sdtContent>
            <w:tc>
              <w:tcPr>
                <w:tcW w:w="6858" w:type="dxa"/>
              </w:tcPr>
              <w:p w:rsidR="003F0FB9" w:rsidRPr="00FF6471" w:rsidRDefault="003F0FB9" w:rsidP="000F1DF9">
                <w:pPr>
                  <w:jc w:val="right"/>
                  <w:rPr>
                    <w:rFonts w:cs="Times New Roman"/>
                    <w:szCs w:val="24"/>
                  </w:rPr>
                </w:pPr>
                <w:r>
                  <w:rPr>
                    <w:rFonts w:cs="Times New Roman"/>
                    <w:szCs w:val="24"/>
                  </w:rPr>
                  <w:t>State Affairs</w:t>
                </w:r>
              </w:p>
            </w:tc>
          </w:sdtContent>
        </w:sdt>
      </w:tr>
      <w:tr w:rsidR="003F0FB9" w:rsidTr="000F1DF9">
        <w:tc>
          <w:tcPr>
            <w:tcW w:w="2718" w:type="dxa"/>
          </w:tcPr>
          <w:p w:rsidR="003F0FB9" w:rsidRPr="00BC7495" w:rsidRDefault="003F0FB9" w:rsidP="000F1DF9">
            <w:pPr>
              <w:rPr>
                <w:rFonts w:cs="Times New Roman"/>
                <w:szCs w:val="24"/>
              </w:rPr>
            </w:pPr>
          </w:p>
        </w:tc>
        <w:sdt>
          <w:sdtPr>
            <w:rPr>
              <w:rFonts w:cs="Times New Roman"/>
              <w:szCs w:val="24"/>
            </w:rPr>
            <w:alias w:val="Date"/>
            <w:tag w:val="DateContentControl"/>
            <w:id w:val="1178081906"/>
            <w:lock w:val="sdtLocked"/>
            <w:placeholder>
              <w:docPart w:val="E3287C91564E4DF78BFDC9E4AD737041"/>
            </w:placeholder>
            <w:date w:fullDate="2021-03-27T00:00:00Z">
              <w:dateFormat w:val="M/d/yyyy"/>
              <w:lid w:val="en-US"/>
              <w:storeMappedDataAs w:val="dateTime"/>
              <w:calendar w:val="gregorian"/>
            </w:date>
          </w:sdtPr>
          <w:sdtContent>
            <w:tc>
              <w:tcPr>
                <w:tcW w:w="6858" w:type="dxa"/>
              </w:tcPr>
              <w:p w:rsidR="003F0FB9" w:rsidRPr="00FF6471" w:rsidRDefault="003F0FB9" w:rsidP="000F1DF9">
                <w:pPr>
                  <w:jc w:val="right"/>
                  <w:rPr>
                    <w:rFonts w:cs="Times New Roman"/>
                    <w:szCs w:val="24"/>
                  </w:rPr>
                </w:pPr>
                <w:r>
                  <w:rPr>
                    <w:rFonts w:cs="Times New Roman"/>
                    <w:szCs w:val="24"/>
                  </w:rPr>
                  <w:t>3/27/2021</w:t>
                </w:r>
              </w:p>
            </w:tc>
          </w:sdtContent>
        </w:sdt>
      </w:tr>
      <w:tr w:rsidR="003F0FB9" w:rsidTr="000F1DF9">
        <w:tc>
          <w:tcPr>
            <w:tcW w:w="2718" w:type="dxa"/>
          </w:tcPr>
          <w:p w:rsidR="003F0FB9" w:rsidRPr="00BC7495" w:rsidRDefault="003F0FB9" w:rsidP="000F1DF9">
            <w:pPr>
              <w:rPr>
                <w:rFonts w:cs="Times New Roman"/>
                <w:szCs w:val="24"/>
              </w:rPr>
            </w:pPr>
          </w:p>
        </w:tc>
        <w:sdt>
          <w:sdtPr>
            <w:rPr>
              <w:rFonts w:cs="Times New Roman"/>
              <w:szCs w:val="24"/>
            </w:rPr>
            <w:alias w:val="BA Version"/>
            <w:tag w:val="BAVersion"/>
            <w:id w:val="-1685590809"/>
            <w:lock w:val="sdtContentLocked"/>
            <w:placeholder>
              <w:docPart w:val="1C7DFC316FB94839B0500291D1DAC895"/>
            </w:placeholder>
          </w:sdtPr>
          <w:sdtContent>
            <w:tc>
              <w:tcPr>
                <w:tcW w:w="6858" w:type="dxa"/>
              </w:tcPr>
              <w:p w:rsidR="003F0FB9" w:rsidRPr="00FF6471" w:rsidRDefault="003F0FB9" w:rsidP="000F1DF9">
                <w:pPr>
                  <w:jc w:val="right"/>
                  <w:rPr>
                    <w:rFonts w:cs="Times New Roman"/>
                    <w:szCs w:val="24"/>
                  </w:rPr>
                </w:pPr>
                <w:r>
                  <w:rPr>
                    <w:rFonts w:cs="Times New Roman"/>
                    <w:szCs w:val="24"/>
                  </w:rPr>
                  <w:t>As Filed</w:t>
                </w:r>
              </w:p>
            </w:tc>
          </w:sdtContent>
        </w:sdt>
      </w:tr>
    </w:tbl>
    <w:p w:rsidR="003F0FB9" w:rsidRPr="00FF6471" w:rsidRDefault="003F0FB9" w:rsidP="000F1DF9">
      <w:pPr>
        <w:spacing w:after="0" w:line="240" w:lineRule="auto"/>
        <w:rPr>
          <w:rFonts w:cs="Times New Roman"/>
          <w:szCs w:val="24"/>
        </w:rPr>
      </w:pPr>
    </w:p>
    <w:p w:rsidR="003F0FB9" w:rsidRPr="00FF6471" w:rsidRDefault="003F0FB9" w:rsidP="000F1DF9">
      <w:pPr>
        <w:spacing w:after="0" w:line="240" w:lineRule="auto"/>
        <w:rPr>
          <w:rFonts w:cs="Times New Roman"/>
          <w:szCs w:val="24"/>
        </w:rPr>
      </w:pPr>
    </w:p>
    <w:p w:rsidR="003F0FB9" w:rsidRPr="00FF6471" w:rsidRDefault="003F0F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62032877630419BAA3A5015330C85A2"/>
        </w:placeholder>
      </w:sdtPr>
      <w:sdtContent>
        <w:p w:rsidR="003F0FB9" w:rsidRDefault="003F0F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6A2A42C0BF04C309E8EBDD8245A4443"/>
        </w:placeholder>
      </w:sdtPr>
      <w:sdtContent>
        <w:p w:rsidR="003F0FB9" w:rsidRDefault="003F0FB9" w:rsidP="003F0FB9">
          <w:pPr>
            <w:pStyle w:val="NormalWeb"/>
            <w:spacing w:before="0" w:beforeAutospacing="0" w:after="0" w:afterAutospacing="0"/>
            <w:jc w:val="both"/>
            <w:divId w:val="1948728595"/>
            <w:rPr>
              <w:rFonts w:eastAsia="Times New Roman"/>
              <w:bCs/>
            </w:rPr>
          </w:pPr>
        </w:p>
        <w:p w:rsidR="003F0FB9" w:rsidRPr="005953EC" w:rsidRDefault="003F0FB9" w:rsidP="003F0FB9">
          <w:pPr>
            <w:pStyle w:val="NormalWeb"/>
            <w:spacing w:before="0" w:beforeAutospacing="0" w:after="0" w:afterAutospacing="0"/>
            <w:jc w:val="both"/>
            <w:divId w:val="1948728595"/>
          </w:pPr>
          <w:r w:rsidRPr="005953EC">
            <w:t>The proliferation of personal information publicly available on the internet leaves federal marshals, United States attorneys, and their families susceptible to criminal retaliation. Current law protects federal and state judges from the public disclosure of certain personal information (e.g.</w:t>
          </w:r>
          <w:r>
            <w:t>,</w:t>
          </w:r>
          <w:r w:rsidRPr="005953EC">
            <w:t xml:space="preserve"> home addresses and phone numbers), but this protection does not extend to federal marshals, United States attorneys, their families, or the families of state and federal judges. This is problematic because when it comes to criminal danger and the accessibility of personal information, these public servants are just as susceptible to threats as federal and state judges. Each of the aforementioned categories require close interaction with criminals such that criminal vengeance or misguided anger at the justice system could detrimentally impact the safety of those who have merely taken a vow to uphold the law, as well as their families.</w:t>
          </w:r>
        </w:p>
        <w:p w:rsidR="003F0FB9" w:rsidRPr="005953EC" w:rsidRDefault="003F0FB9" w:rsidP="003F0FB9">
          <w:pPr>
            <w:pStyle w:val="NormalWeb"/>
            <w:spacing w:before="0" w:beforeAutospacing="0" w:after="0" w:afterAutospacing="0"/>
            <w:jc w:val="both"/>
            <w:divId w:val="1948728595"/>
          </w:pPr>
          <w:r w:rsidRPr="005953EC">
            <w:t> </w:t>
          </w:r>
        </w:p>
        <w:p w:rsidR="003F0FB9" w:rsidRDefault="003F0FB9" w:rsidP="003F0FB9">
          <w:pPr>
            <w:pStyle w:val="NormalWeb"/>
            <w:spacing w:before="0" w:beforeAutospacing="0" w:after="0" w:afterAutospacing="0"/>
            <w:jc w:val="both"/>
            <w:divId w:val="1948728595"/>
          </w:pPr>
          <w:r w:rsidRPr="005953EC">
            <w:t>In the interest of protecting these public servants and their families from criminals, drug cartels, prison gangs, and others who may wish to do them harm, the personal information of federal marshals, United States attorneys, their families, and the families of state and federal judges should not be accessible to the general public, just as it is not available for state and federal judges. S</w:t>
          </w:r>
          <w:r>
            <w:t>.</w:t>
          </w:r>
          <w:r w:rsidRPr="005953EC">
            <w:t>B</w:t>
          </w:r>
          <w:r>
            <w:t>.</w:t>
          </w:r>
          <w:r w:rsidRPr="005953EC">
            <w:t xml:space="preserve"> 1134 seeks to mend this oversight in current law by prohibiting the disclosure of certain personal information for these public servants. This legislation is expected to garner support from the family members of federal agents, United States attorneys, state judges, and federal judges, as well as interest groups that represent prosecutors and law enforcement officers. Given the fact that this bill merely furthers the same purpose proliferated under current law (i.e.</w:t>
          </w:r>
          <w:r>
            <w:t>,</w:t>
          </w:r>
          <w:r w:rsidRPr="005953EC">
            <w:t xml:space="preserve"> protecting public servants from the dangers of the job), it is unlikely to be opposed.</w:t>
          </w:r>
        </w:p>
        <w:p w:rsidR="003F0FB9" w:rsidRPr="005953EC" w:rsidRDefault="003F0FB9" w:rsidP="003F0FB9">
          <w:pPr>
            <w:pStyle w:val="NormalWeb"/>
            <w:spacing w:before="0" w:beforeAutospacing="0" w:after="0" w:afterAutospacing="0"/>
            <w:jc w:val="both"/>
            <w:divId w:val="1948728595"/>
          </w:pPr>
        </w:p>
      </w:sdtContent>
    </w:sdt>
    <w:p w:rsidR="003F0FB9" w:rsidRDefault="003F0FB9" w:rsidP="00F57A5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1134 </w:t>
      </w:r>
      <w:bookmarkStart w:id="1" w:name="AmendsCurrentLaw"/>
      <w:bookmarkEnd w:id="1"/>
      <w:r>
        <w:rPr>
          <w:rFonts w:cs="Times New Roman"/>
          <w:szCs w:val="24"/>
        </w:rPr>
        <w:t>amends current law relating to address confidentiality on certain documents for certain federal officials and family members of certain federal officials or federal or state court judges.</w:t>
      </w:r>
    </w:p>
    <w:p w:rsidR="003F0FB9" w:rsidRPr="00BE31D2" w:rsidRDefault="003F0FB9" w:rsidP="000F1DF9">
      <w:pPr>
        <w:spacing w:after="0" w:line="240" w:lineRule="auto"/>
        <w:jc w:val="both"/>
        <w:rPr>
          <w:rFonts w:eastAsia="Times New Roman" w:cs="Times New Roman"/>
          <w:szCs w:val="24"/>
        </w:rPr>
      </w:pPr>
    </w:p>
    <w:p w:rsidR="003F0FB9" w:rsidRPr="005C2A78" w:rsidRDefault="003F0FB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62A2CBD5223476D813E94961E9AC991"/>
          </w:placeholder>
        </w:sdtPr>
        <w:sdtContent>
          <w:r>
            <w:rPr>
              <w:rFonts w:eastAsia="Times New Roman" w:cs="Times New Roman"/>
              <w:b/>
              <w:szCs w:val="24"/>
              <w:u w:val="single"/>
            </w:rPr>
            <w:t>RULEMAKING AUTHORITY</w:t>
          </w:r>
        </w:sdtContent>
      </w:sdt>
    </w:p>
    <w:p w:rsidR="003F0FB9" w:rsidRPr="006529C4" w:rsidRDefault="003F0FB9" w:rsidP="00F57A51">
      <w:pPr>
        <w:spacing w:after="0" w:line="240" w:lineRule="auto"/>
        <w:jc w:val="both"/>
        <w:rPr>
          <w:rFonts w:cs="Times New Roman"/>
          <w:szCs w:val="24"/>
        </w:rPr>
      </w:pPr>
    </w:p>
    <w:p w:rsidR="003F0FB9" w:rsidRPr="006529C4" w:rsidRDefault="003F0FB9" w:rsidP="00F57A51">
      <w:pPr>
        <w:spacing w:after="0" w:line="240" w:lineRule="auto"/>
        <w:jc w:val="both"/>
        <w:rPr>
          <w:rFonts w:cs="Times New Roman"/>
          <w:szCs w:val="24"/>
        </w:rPr>
      </w:pPr>
      <w:r>
        <w:rPr>
          <w:rFonts w:cs="Times New Roman"/>
          <w:szCs w:val="24"/>
        </w:rPr>
        <w:t>Rulemaking authority previously granted to the Department of Public Safety of the State of Texas is modified in SECTION 7 (Section 411.179, Government Code) of this bill.</w:t>
      </w:r>
    </w:p>
    <w:p w:rsidR="003F0FB9" w:rsidRPr="006529C4" w:rsidRDefault="003F0FB9" w:rsidP="00F57A51">
      <w:pPr>
        <w:spacing w:after="0" w:line="240" w:lineRule="auto"/>
        <w:jc w:val="both"/>
        <w:rPr>
          <w:rFonts w:cs="Times New Roman"/>
          <w:szCs w:val="24"/>
        </w:rPr>
      </w:pPr>
    </w:p>
    <w:p w:rsidR="003F0FB9" w:rsidRPr="005C2A78" w:rsidRDefault="003F0FB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0D87DDDE6024881845E3E5E70610D79"/>
          </w:placeholder>
        </w:sdtPr>
        <w:sdtContent>
          <w:r>
            <w:rPr>
              <w:rFonts w:eastAsia="Times New Roman" w:cs="Times New Roman"/>
              <w:b/>
              <w:szCs w:val="24"/>
              <w:u w:val="single"/>
            </w:rPr>
            <w:t>SECTION BY SECTION ANALYSIS</w:t>
          </w:r>
        </w:sdtContent>
      </w:sdt>
    </w:p>
    <w:p w:rsidR="003F0FB9" w:rsidRPr="005C2A78" w:rsidRDefault="003F0FB9" w:rsidP="00F57A51">
      <w:pPr>
        <w:spacing w:after="0" w:line="240" w:lineRule="auto"/>
        <w:jc w:val="both"/>
        <w:rPr>
          <w:rFonts w:eastAsia="Times New Roman" w:cs="Times New Roman"/>
          <w:szCs w:val="24"/>
        </w:rPr>
      </w:pPr>
    </w:p>
    <w:p w:rsidR="003F0FB9" w:rsidRDefault="003F0FB9" w:rsidP="00F57A5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13.0021, Election Code, as follows:</w:t>
      </w:r>
    </w:p>
    <w:p w:rsidR="003F0FB9" w:rsidRDefault="003F0FB9" w:rsidP="00F57A51">
      <w:pPr>
        <w:spacing w:after="0" w:line="240" w:lineRule="auto"/>
        <w:jc w:val="both"/>
        <w:rPr>
          <w:rFonts w:eastAsia="Times New Roman" w:cs="Times New Roman"/>
          <w:szCs w:val="24"/>
        </w:rPr>
      </w:pPr>
    </w:p>
    <w:p w:rsidR="003F0FB9" w:rsidRPr="00BE31D2" w:rsidRDefault="003F0FB9" w:rsidP="00F57A51">
      <w:pPr>
        <w:spacing w:after="0" w:line="240" w:lineRule="auto"/>
        <w:ind w:left="720"/>
        <w:jc w:val="both"/>
        <w:rPr>
          <w:rFonts w:eastAsia="Times New Roman" w:cs="Times New Roman"/>
          <w:szCs w:val="24"/>
        </w:rPr>
      </w:pPr>
      <w:r w:rsidRPr="00BE31D2">
        <w:rPr>
          <w:rFonts w:eastAsia="Times New Roman" w:cs="Times New Roman"/>
          <w:szCs w:val="24"/>
        </w:rPr>
        <w:t>Sec. 13.0021. New heading: ADDITIONAL REGISTRATION INFORMATION FROM CERTAIN FEDERAL AND STATE JUDGES, FEDERAL OFFICIALS, AND FAMILY MEMBERS. (a) Defines "family member."</w:t>
      </w:r>
    </w:p>
    <w:p w:rsidR="003F0FB9" w:rsidRPr="00BE31D2" w:rsidRDefault="003F0FB9" w:rsidP="00F57A51">
      <w:pPr>
        <w:spacing w:after="0" w:line="240" w:lineRule="auto"/>
        <w:ind w:left="720"/>
        <w:jc w:val="both"/>
        <w:rPr>
          <w:rFonts w:eastAsia="Times New Roman" w:cs="Times New Roman"/>
          <w:szCs w:val="24"/>
        </w:rPr>
      </w:pPr>
    </w:p>
    <w:p w:rsidR="003F0FB9" w:rsidRPr="00BE31D2" w:rsidRDefault="003F0FB9" w:rsidP="00F57A51">
      <w:pPr>
        <w:spacing w:after="0" w:line="240" w:lineRule="auto"/>
        <w:ind w:left="1440"/>
        <w:jc w:val="both"/>
        <w:rPr>
          <w:rFonts w:eastAsia="Times New Roman" w:cs="Times New Roman"/>
          <w:szCs w:val="24"/>
        </w:rPr>
      </w:pPr>
      <w:r>
        <w:rPr>
          <w:rFonts w:eastAsia="Times New Roman" w:cs="Times New Roman"/>
          <w:szCs w:val="24"/>
        </w:rPr>
        <w:t>(b)</w:t>
      </w:r>
      <w:r w:rsidRPr="00BE31D2">
        <w:rPr>
          <w:rFonts w:eastAsia="Times New Roman" w:cs="Times New Roman"/>
          <w:szCs w:val="24"/>
        </w:rPr>
        <w:t xml:space="preserve"> Requires the </w:t>
      </w:r>
      <w:r>
        <w:rPr>
          <w:rFonts w:eastAsia="Times New Roman" w:cs="Times New Roman"/>
          <w:szCs w:val="24"/>
        </w:rPr>
        <w:t xml:space="preserve">voter </w:t>
      </w:r>
      <w:r w:rsidRPr="00BE31D2">
        <w:rPr>
          <w:rFonts w:eastAsia="Times New Roman" w:cs="Times New Roman"/>
          <w:szCs w:val="24"/>
        </w:rPr>
        <w:t xml:space="preserve">registrar of the county, if the </w:t>
      </w:r>
      <w:r>
        <w:rPr>
          <w:rFonts w:eastAsia="Times New Roman" w:cs="Times New Roman"/>
          <w:szCs w:val="24"/>
        </w:rPr>
        <w:t xml:space="preserve">voter </w:t>
      </w:r>
      <w:r w:rsidRPr="00BE31D2">
        <w:rPr>
          <w:rFonts w:eastAsia="Times New Roman" w:cs="Times New Roman"/>
          <w:szCs w:val="24"/>
        </w:rPr>
        <w:t xml:space="preserve">registration applicant is a certain </w:t>
      </w:r>
      <w:r>
        <w:rPr>
          <w:rFonts w:eastAsia="Times New Roman" w:cs="Times New Roman"/>
          <w:szCs w:val="24"/>
        </w:rPr>
        <w:t>judge or federal official</w:t>
      </w:r>
      <w:r w:rsidRPr="00BE31D2">
        <w:rPr>
          <w:rFonts w:eastAsia="Times New Roman" w:cs="Times New Roman"/>
          <w:szCs w:val="24"/>
        </w:rPr>
        <w:t>, including a federal bankruptcy judge, a marshal of the United States Marshals Service, a United States attorney, or a family member, rather than th</w:t>
      </w:r>
      <w:r>
        <w:rPr>
          <w:rFonts w:eastAsia="Times New Roman" w:cs="Times New Roman"/>
          <w:szCs w:val="24"/>
        </w:rPr>
        <w:t>e spouse, of a certain judge or federal official</w:t>
      </w:r>
      <w:r w:rsidRPr="00BE31D2">
        <w:rPr>
          <w:rFonts w:eastAsia="Times New Roman" w:cs="Times New Roman"/>
          <w:szCs w:val="24"/>
        </w:rPr>
        <w:t>, including a federal bankruptcy judge, a marshal of the United States Marshals Service, or a United States attorney, to omit the applicant's residence address from the registration list.</w:t>
      </w:r>
    </w:p>
    <w:p w:rsidR="003F0FB9" w:rsidRPr="005C2A78" w:rsidRDefault="003F0FB9" w:rsidP="00F57A51">
      <w:pPr>
        <w:spacing w:after="0" w:line="240" w:lineRule="auto"/>
        <w:jc w:val="both"/>
        <w:rPr>
          <w:rFonts w:eastAsia="Times New Roman" w:cs="Times New Roman"/>
          <w:szCs w:val="24"/>
        </w:rPr>
      </w:pPr>
    </w:p>
    <w:p w:rsidR="003F0FB9" w:rsidRDefault="003F0FB9" w:rsidP="00F57A5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Reenacts Section 13.004(c), Election Code, as amended by Chapters </w:t>
      </w:r>
      <w:r w:rsidRPr="00BE31D2">
        <w:rPr>
          <w:rFonts w:eastAsia="Times New Roman" w:cs="Times New Roman"/>
          <w:szCs w:val="24"/>
        </w:rPr>
        <w:t>469 (H.B. 4173), 489 (H.B. 3100), and 1146 (H.B. 2910), Acts of the 86th Legislature, Regular Session, 2019,</w:t>
      </w:r>
      <w:r>
        <w:rPr>
          <w:rFonts w:eastAsia="Times New Roman" w:cs="Times New Roman"/>
          <w:szCs w:val="24"/>
        </w:rPr>
        <w:t xml:space="preserve"> and amends it as follows:</w:t>
      </w:r>
    </w:p>
    <w:p w:rsidR="003F0FB9" w:rsidRDefault="003F0FB9" w:rsidP="00F57A51">
      <w:pPr>
        <w:spacing w:after="0" w:line="240" w:lineRule="auto"/>
        <w:jc w:val="both"/>
        <w:rPr>
          <w:rFonts w:eastAsia="Times New Roman" w:cs="Times New Roman"/>
          <w:szCs w:val="24"/>
        </w:rPr>
      </w:pPr>
    </w:p>
    <w:p w:rsidR="003F0FB9" w:rsidRDefault="003F0FB9" w:rsidP="00F57A51">
      <w:pPr>
        <w:spacing w:after="0" w:line="240" w:lineRule="auto"/>
        <w:ind w:left="720"/>
        <w:jc w:val="both"/>
        <w:rPr>
          <w:rFonts w:eastAsia="Times New Roman" w:cs="Times New Roman"/>
          <w:szCs w:val="24"/>
        </w:rPr>
      </w:pPr>
      <w:r>
        <w:rPr>
          <w:rFonts w:eastAsia="Times New Roman" w:cs="Times New Roman"/>
          <w:szCs w:val="24"/>
        </w:rPr>
        <w:t xml:space="preserve">(c) </w:t>
      </w:r>
      <w:r w:rsidRPr="00BE31D2">
        <w:rPr>
          <w:rFonts w:eastAsia="Times New Roman" w:cs="Times New Roman"/>
          <w:szCs w:val="24"/>
        </w:rPr>
        <w:t xml:space="preserve">Provides that </w:t>
      </w:r>
      <w:r>
        <w:rPr>
          <w:rFonts w:eastAsia="Times New Roman" w:cs="Times New Roman"/>
          <w:szCs w:val="24"/>
        </w:rPr>
        <w:t>the following</w:t>
      </w:r>
      <w:r w:rsidRPr="00BE31D2">
        <w:rPr>
          <w:rFonts w:eastAsia="Times New Roman" w:cs="Times New Roman"/>
          <w:szCs w:val="24"/>
        </w:rPr>
        <w:t xml:space="preserve"> information furnished on a </w:t>
      </w:r>
      <w:r>
        <w:rPr>
          <w:rFonts w:eastAsia="Times New Roman" w:cs="Times New Roman"/>
          <w:szCs w:val="24"/>
        </w:rPr>
        <w:t xml:space="preserve">voter </w:t>
      </w:r>
      <w:r w:rsidRPr="00BE31D2">
        <w:rPr>
          <w:rFonts w:eastAsia="Times New Roman" w:cs="Times New Roman"/>
          <w:szCs w:val="24"/>
        </w:rPr>
        <w:t>registration application is confidential and does not constitute public information for purposes of Chapter 552 (Public</w:t>
      </w:r>
      <w:r>
        <w:rPr>
          <w:rFonts w:eastAsia="Times New Roman" w:cs="Times New Roman"/>
          <w:szCs w:val="24"/>
        </w:rPr>
        <w:t xml:space="preserve"> Information), Government Code:</w:t>
      </w:r>
    </w:p>
    <w:p w:rsidR="003F0FB9" w:rsidRDefault="003F0FB9" w:rsidP="00F57A51">
      <w:pPr>
        <w:spacing w:after="0" w:line="240" w:lineRule="auto"/>
        <w:ind w:left="720"/>
        <w:jc w:val="both"/>
        <w:rPr>
          <w:rFonts w:eastAsia="Times New Roman" w:cs="Times New Roman"/>
          <w:szCs w:val="24"/>
        </w:rPr>
      </w:pPr>
    </w:p>
    <w:p w:rsidR="003F0FB9" w:rsidRDefault="003F0FB9" w:rsidP="00F57A51">
      <w:pPr>
        <w:spacing w:after="0" w:line="240" w:lineRule="auto"/>
        <w:ind w:left="1440"/>
        <w:jc w:val="both"/>
        <w:rPr>
          <w:rFonts w:eastAsia="Times New Roman" w:cs="Times New Roman"/>
          <w:szCs w:val="24"/>
        </w:rPr>
      </w:pPr>
      <w:r>
        <w:rPr>
          <w:rFonts w:eastAsia="Times New Roman" w:cs="Times New Roman"/>
          <w:szCs w:val="24"/>
        </w:rPr>
        <w:t>(1)-(4) makes no changes to these subdivisions;</w:t>
      </w:r>
    </w:p>
    <w:p w:rsidR="003F0FB9" w:rsidRDefault="003F0FB9" w:rsidP="00F57A51">
      <w:pPr>
        <w:spacing w:after="0" w:line="240" w:lineRule="auto"/>
        <w:ind w:left="1440"/>
        <w:jc w:val="both"/>
        <w:rPr>
          <w:rFonts w:eastAsia="Times New Roman" w:cs="Times New Roman"/>
          <w:szCs w:val="24"/>
        </w:rPr>
      </w:pPr>
    </w:p>
    <w:p w:rsidR="003F0FB9" w:rsidRPr="00BE31D2" w:rsidRDefault="003F0FB9" w:rsidP="00F57A51">
      <w:pPr>
        <w:spacing w:after="0" w:line="240" w:lineRule="auto"/>
        <w:ind w:left="1440"/>
        <w:jc w:val="both"/>
        <w:rPr>
          <w:rFonts w:eastAsia="Times New Roman" w:cs="Times New Roman"/>
          <w:szCs w:val="24"/>
        </w:rPr>
      </w:pPr>
      <w:r>
        <w:rPr>
          <w:rFonts w:eastAsia="Times New Roman" w:cs="Times New Roman"/>
          <w:szCs w:val="24"/>
        </w:rPr>
        <w:t xml:space="preserve">(5) </w:t>
      </w:r>
      <w:r w:rsidRPr="00BE31D2">
        <w:rPr>
          <w:rFonts w:eastAsia="Times New Roman" w:cs="Times New Roman"/>
          <w:szCs w:val="24"/>
        </w:rPr>
        <w:t>the residence address of the applicant, if the applicant is a certain</w:t>
      </w:r>
      <w:r>
        <w:rPr>
          <w:rFonts w:eastAsia="Times New Roman" w:cs="Times New Roman"/>
          <w:szCs w:val="24"/>
        </w:rPr>
        <w:t xml:space="preserve"> judge or</w:t>
      </w:r>
      <w:r w:rsidRPr="00BE31D2">
        <w:rPr>
          <w:rFonts w:eastAsia="Times New Roman" w:cs="Times New Roman"/>
          <w:szCs w:val="24"/>
        </w:rPr>
        <w:t xml:space="preserve"> </w:t>
      </w:r>
      <w:r>
        <w:rPr>
          <w:rFonts w:eastAsia="Times New Roman" w:cs="Times New Roman"/>
          <w:szCs w:val="24"/>
        </w:rPr>
        <w:t>federal official</w:t>
      </w:r>
      <w:r w:rsidRPr="00BE31D2">
        <w:rPr>
          <w:rFonts w:eastAsia="Times New Roman" w:cs="Times New Roman"/>
          <w:szCs w:val="24"/>
        </w:rPr>
        <w:t xml:space="preserve">, including a federal bankruptcy judge, a marshal of the United States Marshals Service, a United States attorney, or a family member, rather than </w:t>
      </w:r>
      <w:r>
        <w:rPr>
          <w:rFonts w:eastAsia="Times New Roman" w:cs="Times New Roman"/>
          <w:szCs w:val="24"/>
        </w:rPr>
        <w:t>the spouse, of a certain judge or federal official</w:t>
      </w:r>
      <w:r w:rsidRPr="00BE31D2">
        <w:rPr>
          <w:rFonts w:eastAsia="Times New Roman" w:cs="Times New Roman"/>
          <w:szCs w:val="24"/>
        </w:rPr>
        <w:t>, including a federal bankruptcy judge, a marshal of the United States Marshals Service, a United States attorney, or an individual to whom Section 552.1175 (Exception: Confidentiality of Certain Personal Identifying Information of Peace Officers and Other Officials Performing Sensitive Governmental Functions), Government Code, or Section 521.1211 (Driver's License for Peace Officer), Transportation Code, applies and the applicant:</w:t>
      </w:r>
    </w:p>
    <w:p w:rsidR="003F0FB9" w:rsidRPr="00BE31D2" w:rsidRDefault="003F0FB9" w:rsidP="00F57A51">
      <w:pPr>
        <w:spacing w:after="0" w:line="240" w:lineRule="auto"/>
        <w:ind w:left="1440"/>
        <w:jc w:val="both"/>
        <w:rPr>
          <w:rFonts w:eastAsia="Times New Roman" w:cs="Times New Roman"/>
          <w:szCs w:val="24"/>
        </w:rPr>
      </w:pPr>
    </w:p>
    <w:p w:rsidR="003F0FB9" w:rsidRPr="00BE31D2" w:rsidRDefault="003F0FB9" w:rsidP="00F57A51">
      <w:pPr>
        <w:spacing w:after="0" w:line="240" w:lineRule="auto"/>
        <w:ind w:left="2160"/>
        <w:jc w:val="both"/>
        <w:rPr>
          <w:rFonts w:eastAsia="Times New Roman" w:cs="Times New Roman"/>
          <w:szCs w:val="24"/>
        </w:rPr>
      </w:pPr>
      <w:r w:rsidRPr="00BE31D2">
        <w:rPr>
          <w:rFonts w:eastAsia="Times New Roman" w:cs="Times New Roman"/>
          <w:b/>
          <w:szCs w:val="24"/>
        </w:rPr>
        <w:t>(</w:t>
      </w:r>
      <w:r w:rsidRPr="00BE31D2">
        <w:rPr>
          <w:rFonts w:eastAsia="Times New Roman" w:cs="Times New Roman"/>
          <w:szCs w:val="24"/>
        </w:rPr>
        <w:t>A) included an affidavit with the registration application describing the applicant's status under this subdivision, if the applicant is a ce</w:t>
      </w:r>
      <w:r>
        <w:rPr>
          <w:rFonts w:eastAsia="Times New Roman" w:cs="Times New Roman"/>
          <w:szCs w:val="24"/>
        </w:rPr>
        <w:t>rtain judge or federal official,</w:t>
      </w:r>
      <w:r w:rsidRPr="00BE31D2">
        <w:rPr>
          <w:rFonts w:eastAsia="Times New Roman" w:cs="Times New Roman"/>
          <w:szCs w:val="24"/>
        </w:rPr>
        <w:t xml:space="preserve"> including a federal bankruptcy judge, a marshal of the United States Marshals Service, a United States attorney, or a family member, rather than the spouse, of a </w:t>
      </w:r>
      <w:r>
        <w:rPr>
          <w:rFonts w:eastAsia="Times New Roman" w:cs="Times New Roman"/>
          <w:szCs w:val="24"/>
        </w:rPr>
        <w:t>certain judge or federal official</w:t>
      </w:r>
      <w:r w:rsidRPr="00BE31D2">
        <w:rPr>
          <w:rFonts w:eastAsia="Times New Roman" w:cs="Times New Roman"/>
          <w:szCs w:val="24"/>
        </w:rPr>
        <w:t>, including a federal bankruptcy judge, a marshal of the United States Marshals Service, a United States attorney, or a state judge;</w:t>
      </w:r>
    </w:p>
    <w:p w:rsidR="003F0FB9" w:rsidRPr="00BE31D2" w:rsidRDefault="003F0FB9" w:rsidP="00F57A51">
      <w:pPr>
        <w:spacing w:after="0" w:line="240" w:lineRule="auto"/>
        <w:ind w:left="2160"/>
        <w:jc w:val="both"/>
        <w:rPr>
          <w:rFonts w:eastAsia="Times New Roman" w:cs="Times New Roman"/>
          <w:szCs w:val="24"/>
        </w:rPr>
      </w:pPr>
    </w:p>
    <w:p w:rsidR="003F0FB9" w:rsidRPr="00BE31D2" w:rsidRDefault="003F0FB9" w:rsidP="00F57A51">
      <w:pPr>
        <w:spacing w:after="0" w:line="240" w:lineRule="auto"/>
        <w:ind w:left="2160"/>
        <w:jc w:val="both"/>
        <w:rPr>
          <w:rFonts w:eastAsia="Times New Roman" w:cs="Times New Roman"/>
          <w:szCs w:val="24"/>
        </w:rPr>
      </w:pPr>
      <w:r w:rsidRPr="00BE31D2">
        <w:rPr>
          <w:rFonts w:eastAsia="Times New Roman" w:cs="Times New Roman"/>
          <w:szCs w:val="24"/>
        </w:rPr>
        <w:t xml:space="preserve">(B) provided the registrar with an affidavit describing the applicant's status under this subdivision, if the applicant is a </w:t>
      </w:r>
      <w:r>
        <w:rPr>
          <w:rFonts w:eastAsia="Times New Roman" w:cs="Times New Roman"/>
          <w:szCs w:val="24"/>
        </w:rPr>
        <w:t>certain judge or federal official</w:t>
      </w:r>
      <w:r w:rsidRPr="00BE31D2">
        <w:rPr>
          <w:rFonts w:eastAsia="Times New Roman" w:cs="Times New Roman"/>
          <w:szCs w:val="24"/>
        </w:rPr>
        <w:t xml:space="preserve">, including a federal bankruptcy judge, a marshal of the United States Marshals Service, a United States attorney, or a family member, rather than the spouse, of a </w:t>
      </w:r>
      <w:r>
        <w:rPr>
          <w:rFonts w:eastAsia="Times New Roman" w:cs="Times New Roman"/>
          <w:szCs w:val="24"/>
        </w:rPr>
        <w:t>certain judge or federal official</w:t>
      </w:r>
      <w:r w:rsidRPr="00BE31D2">
        <w:rPr>
          <w:rFonts w:eastAsia="Times New Roman" w:cs="Times New Roman"/>
          <w:szCs w:val="24"/>
        </w:rPr>
        <w:t>, including a federal bankruptcy judge, a marshal of the United States Marshals Service, a United States attorney; or</w:t>
      </w:r>
    </w:p>
    <w:p w:rsidR="003F0FB9" w:rsidRPr="00BE31D2" w:rsidRDefault="003F0FB9" w:rsidP="00F57A51">
      <w:pPr>
        <w:spacing w:after="0" w:line="240" w:lineRule="auto"/>
        <w:ind w:left="1440"/>
        <w:jc w:val="both"/>
        <w:rPr>
          <w:rFonts w:eastAsia="Times New Roman" w:cs="Times New Roman"/>
          <w:szCs w:val="24"/>
        </w:rPr>
      </w:pPr>
    </w:p>
    <w:p w:rsidR="003F0FB9" w:rsidRDefault="003F0FB9" w:rsidP="00F57A51">
      <w:pPr>
        <w:spacing w:after="0" w:line="240" w:lineRule="auto"/>
        <w:ind w:left="2160"/>
        <w:jc w:val="both"/>
        <w:rPr>
          <w:rFonts w:eastAsia="Times New Roman" w:cs="Times New Roman"/>
          <w:szCs w:val="24"/>
        </w:rPr>
      </w:pPr>
      <w:r w:rsidRPr="00BE31D2">
        <w:rPr>
          <w:rFonts w:eastAsia="Times New Roman" w:cs="Times New Roman"/>
          <w:szCs w:val="24"/>
        </w:rPr>
        <w:t xml:space="preserve">(C) Makes no changes to this </w:t>
      </w:r>
      <w:r>
        <w:rPr>
          <w:rFonts w:eastAsia="Times New Roman" w:cs="Times New Roman"/>
          <w:szCs w:val="24"/>
        </w:rPr>
        <w:t>paragraph; or</w:t>
      </w:r>
    </w:p>
    <w:p w:rsidR="003F0FB9" w:rsidRDefault="003F0FB9" w:rsidP="00F57A51">
      <w:pPr>
        <w:spacing w:after="0" w:line="240" w:lineRule="auto"/>
        <w:ind w:left="2160"/>
        <w:jc w:val="both"/>
        <w:rPr>
          <w:rFonts w:eastAsia="Times New Roman" w:cs="Times New Roman"/>
          <w:szCs w:val="24"/>
        </w:rPr>
      </w:pPr>
    </w:p>
    <w:p w:rsidR="003F0FB9" w:rsidRPr="00BE31D2" w:rsidRDefault="003F0FB9" w:rsidP="00F57A51">
      <w:pPr>
        <w:spacing w:after="0" w:line="240" w:lineRule="auto"/>
        <w:ind w:left="1440"/>
        <w:jc w:val="both"/>
        <w:rPr>
          <w:rFonts w:eastAsia="Times New Roman" w:cs="Times New Roman"/>
          <w:b/>
          <w:szCs w:val="24"/>
        </w:rPr>
      </w:pPr>
      <w:r>
        <w:rPr>
          <w:rFonts w:eastAsia="Times New Roman" w:cs="Times New Roman"/>
          <w:szCs w:val="24"/>
        </w:rPr>
        <w:t>(6)-(9) makes no changes to these subdivisions.</w:t>
      </w:r>
      <w:r w:rsidRPr="00BE31D2">
        <w:rPr>
          <w:rFonts w:eastAsia="Times New Roman" w:cs="Times New Roman"/>
          <w:szCs w:val="24"/>
        </w:rPr>
        <w:t xml:space="preserve"> </w:t>
      </w:r>
    </w:p>
    <w:p w:rsidR="003F0FB9" w:rsidRPr="005C2A78" w:rsidRDefault="003F0FB9" w:rsidP="00F57A51">
      <w:pPr>
        <w:spacing w:after="0" w:line="240" w:lineRule="auto"/>
        <w:jc w:val="both"/>
        <w:rPr>
          <w:rFonts w:eastAsia="Times New Roman" w:cs="Times New Roman"/>
          <w:szCs w:val="24"/>
        </w:rPr>
      </w:pPr>
    </w:p>
    <w:p w:rsidR="003F0FB9" w:rsidRDefault="003F0FB9" w:rsidP="00F57A5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13.004, Election code, by adding Subsection (f) to define "family member."</w:t>
      </w:r>
    </w:p>
    <w:p w:rsidR="003F0FB9" w:rsidRDefault="003F0FB9" w:rsidP="00F57A51">
      <w:pPr>
        <w:spacing w:after="0" w:line="240" w:lineRule="auto"/>
        <w:jc w:val="both"/>
        <w:rPr>
          <w:rFonts w:eastAsia="Times New Roman" w:cs="Times New Roman"/>
          <w:szCs w:val="24"/>
        </w:rPr>
      </w:pPr>
    </w:p>
    <w:p w:rsidR="003F0FB9" w:rsidRPr="00BE31D2" w:rsidRDefault="003F0FB9" w:rsidP="00F57A51">
      <w:pPr>
        <w:spacing w:after="0" w:line="240" w:lineRule="auto"/>
        <w:jc w:val="both"/>
        <w:rPr>
          <w:rFonts w:eastAsia="Times New Roman" w:cs="Times New Roman"/>
          <w:szCs w:val="24"/>
        </w:rPr>
      </w:pPr>
      <w:r>
        <w:rPr>
          <w:rFonts w:eastAsia="Times New Roman" w:cs="Times New Roman"/>
          <w:szCs w:val="24"/>
        </w:rPr>
        <w:t xml:space="preserve">SECTION 4. Amends the heading </w:t>
      </w:r>
      <w:r w:rsidRPr="00BE31D2">
        <w:rPr>
          <w:rFonts w:eastAsia="Times New Roman" w:cs="Times New Roman"/>
          <w:szCs w:val="24"/>
        </w:rPr>
        <w:t>to Section 15.0215, Election Code, to read as follows:</w:t>
      </w:r>
    </w:p>
    <w:p w:rsidR="003F0FB9" w:rsidRPr="00BE31D2" w:rsidRDefault="003F0FB9" w:rsidP="00F57A51">
      <w:pPr>
        <w:spacing w:after="0" w:line="240" w:lineRule="auto"/>
        <w:jc w:val="both"/>
        <w:rPr>
          <w:rFonts w:eastAsia="Times New Roman" w:cs="Times New Roman"/>
          <w:szCs w:val="24"/>
        </w:rPr>
      </w:pPr>
    </w:p>
    <w:p w:rsidR="003F0FB9" w:rsidRDefault="003F0FB9" w:rsidP="00F57A51">
      <w:pPr>
        <w:spacing w:after="0" w:line="240" w:lineRule="auto"/>
        <w:ind w:left="720"/>
        <w:jc w:val="both"/>
        <w:rPr>
          <w:rFonts w:eastAsia="Times New Roman" w:cs="Times New Roman"/>
          <w:szCs w:val="24"/>
        </w:rPr>
      </w:pPr>
      <w:r>
        <w:rPr>
          <w:rFonts w:eastAsia="Times New Roman" w:cs="Times New Roman"/>
          <w:szCs w:val="24"/>
        </w:rPr>
        <w:t>Sec. 15.0215. </w:t>
      </w:r>
      <w:r w:rsidRPr="00BE31D2">
        <w:rPr>
          <w:rFonts w:eastAsia="Times New Roman" w:cs="Times New Roman"/>
          <w:szCs w:val="24"/>
        </w:rPr>
        <w:t>OMISSION OF ADDRESS FOR FEDERAL OR STATE JUDGE, FEDERAL OFFICIAL, AND FAMILY MEMBER.</w:t>
      </w:r>
    </w:p>
    <w:p w:rsidR="003F0FB9" w:rsidRDefault="003F0FB9" w:rsidP="00F57A51">
      <w:pPr>
        <w:spacing w:after="0" w:line="240" w:lineRule="auto"/>
        <w:jc w:val="both"/>
        <w:rPr>
          <w:rFonts w:eastAsia="Times New Roman" w:cs="Times New Roman"/>
          <w:szCs w:val="24"/>
        </w:rPr>
      </w:pPr>
    </w:p>
    <w:p w:rsidR="003F0FB9" w:rsidRDefault="003F0FB9" w:rsidP="00F57A51">
      <w:pPr>
        <w:spacing w:after="0" w:line="240" w:lineRule="auto"/>
        <w:jc w:val="both"/>
        <w:rPr>
          <w:rFonts w:eastAsia="Times New Roman" w:cs="Times New Roman"/>
          <w:szCs w:val="24"/>
        </w:rPr>
      </w:pPr>
      <w:r>
        <w:rPr>
          <w:rFonts w:eastAsia="Times New Roman" w:cs="Times New Roman"/>
          <w:szCs w:val="24"/>
        </w:rPr>
        <w:t>SECTION 5. Amends Section 15.0215, Election Code, by adding Subsection (a) and amending Subsection (b), as follows:</w:t>
      </w:r>
    </w:p>
    <w:p w:rsidR="003F0FB9" w:rsidRDefault="003F0FB9" w:rsidP="00F57A51">
      <w:pPr>
        <w:spacing w:after="0" w:line="240" w:lineRule="auto"/>
        <w:jc w:val="both"/>
        <w:rPr>
          <w:rFonts w:eastAsia="Times New Roman" w:cs="Times New Roman"/>
          <w:szCs w:val="24"/>
        </w:rPr>
      </w:pPr>
    </w:p>
    <w:p w:rsidR="003F0FB9" w:rsidRDefault="003F0FB9" w:rsidP="00F57A51">
      <w:pPr>
        <w:spacing w:after="0" w:line="240" w:lineRule="auto"/>
        <w:ind w:left="720"/>
        <w:jc w:val="both"/>
        <w:rPr>
          <w:rFonts w:eastAsia="Times New Roman" w:cs="Times New Roman"/>
          <w:szCs w:val="24"/>
        </w:rPr>
      </w:pPr>
      <w:r>
        <w:rPr>
          <w:rFonts w:eastAsia="Times New Roman" w:cs="Times New Roman"/>
          <w:szCs w:val="24"/>
        </w:rPr>
        <w:t>(a) Defines "family member."</w:t>
      </w:r>
    </w:p>
    <w:p w:rsidR="003F0FB9" w:rsidRPr="00BE31D2" w:rsidRDefault="003F0FB9" w:rsidP="00F57A51">
      <w:pPr>
        <w:spacing w:after="0" w:line="240" w:lineRule="auto"/>
        <w:ind w:left="720"/>
        <w:jc w:val="both"/>
        <w:rPr>
          <w:rFonts w:eastAsia="Times New Roman" w:cs="Times New Roman"/>
          <w:szCs w:val="24"/>
        </w:rPr>
      </w:pPr>
    </w:p>
    <w:p w:rsidR="003F0FB9" w:rsidRPr="00BE31D2" w:rsidRDefault="003F0FB9" w:rsidP="00F57A51">
      <w:pPr>
        <w:spacing w:after="0" w:line="240" w:lineRule="auto"/>
        <w:ind w:left="720"/>
        <w:jc w:val="both"/>
        <w:rPr>
          <w:rFonts w:eastAsia="Times New Roman" w:cs="Times New Roman"/>
          <w:szCs w:val="24"/>
        </w:rPr>
      </w:pPr>
      <w:r w:rsidRPr="00BE31D2">
        <w:rPr>
          <w:rFonts w:eastAsia="Times New Roman" w:cs="Times New Roman"/>
          <w:szCs w:val="24"/>
        </w:rPr>
        <w:t xml:space="preserve">(b) Requires the </w:t>
      </w:r>
      <w:r>
        <w:rPr>
          <w:rFonts w:eastAsia="Times New Roman" w:cs="Times New Roman"/>
          <w:szCs w:val="24"/>
        </w:rPr>
        <w:t xml:space="preserve">voter </w:t>
      </w:r>
      <w:r w:rsidRPr="00BE31D2">
        <w:rPr>
          <w:rFonts w:eastAsia="Times New Roman" w:cs="Times New Roman"/>
          <w:szCs w:val="24"/>
        </w:rPr>
        <w:t xml:space="preserve">registrar of the county in which the judge resides, on receiving notice from the Office of Court Administration of the Texas Judicial System </w:t>
      </w:r>
      <w:r>
        <w:rPr>
          <w:rFonts w:eastAsia="Times New Roman" w:cs="Times New Roman"/>
          <w:szCs w:val="24"/>
        </w:rPr>
        <w:t xml:space="preserve">(OCA) </w:t>
      </w:r>
      <w:r w:rsidRPr="00BE31D2">
        <w:rPr>
          <w:rFonts w:eastAsia="Times New Roman" w:cs="Times New Roman"/>
          <w:szCs w:val="24"/>
        </w:rPr>
        <w:t>of the person's qualification for office as a certain judge or federal official, including a federal bankruptcy judge, a marshal of the United States Marshals Service, a United States attorney, and of the names of the judge's or federal official's family members, rather than spouse, if applicable, to conduct certain actions, including omitting from the registration list the residence address of the judge or official and any family members of the judge or official.</w:t>
      </w:r>
    </w:p>
    <w:p w:rsidR="003F0FB9" w:rsidRDefault="003F0FB9" w:rsidP="00F57A51">
      <w:pPr>
        <w:spacing w:after="0" w:line="240" w:lineRule="auto"/>
        <w:jc w:val="both"/>
        <w:rPr>
          <w:rFonts w:eastAsia="Times New Roman" w:cs="Times New Roman"/>
          <w:szCs w:val="24"/>
        </w:rPr>
      </w:pPr>
    </w:p>
    <w:p w:rsidR="003F0FB9" w:rsidRDefault="003F0FB9" w:rsidP="00F57A51">
      <w:pPr>
        <w:spacing w:after="0" w:line="240" w:lineRule="auto"/>
        <w:jc w:val="both"/>
        <w:rPr>
          <w:rFonts w:eastAsia="Times New Roman" w:cs="Times New Roman"/>
          <w:szCs w:val="24"/>
        </w:rPr>
      </w:pPr>
      <w:r>
        <w:rPr>
          <w:rFonts w:eastAsia="Times New Roman" w:cs="Times New Roman"/>
          <w:szCs w:val="24"/>
        </w:rPr>
        <w:t>SECTION 6. Amends Section 254.0313, Election Code, as follows:</w:t>
      </w:r>
    </w:p>
    <w:p w:rsidR="003F0FB9" w:rsidRDefault="003F0FB9" w:rsidP="00F57A51">
      <w:pPr>
        <w:spacing w:after="0" w:line="240" w:lineRule="auto"/>
        <w:ind w:left="720"/>
        <w:jc w:val="both"/>
        <w:rPr>
          <w:rFonts w:eastAsia="Times New Roman" w:cs="Times New Roman"/>
          <w:szCs w:val="24"/>
        </w:rPr>
      </w:pPr>
    </w:p>
    <w:p w:rsidR="003F0FB9" w:rsidRPr="00BE31D2" w:rsidRDefault="003F0FB9" w:rsidP="00F57A51">
      <w:pPr>
        <w:spacing w:after="0" w:line="240" w:lineRule="auto"/>
        <w:ind w:left="720"/>
        <w:jc w:val="both"/>
        <w:rPr>
          <w:rFonts w:eastAsia="Times New Roman" w:cs="Times New Roman"/>
          <w:szCs w:val="24"/>
        </w:rPr>
      </w:pPr>
      <w:r w:rsidRPr="00BE31D2">
        <w:rPr>
          <w:rFonts w:eastAsia="Times New Roman" w:cs="Times New Roman"/>
          <w:szCs w:val="24"/>
        </w:rPr>
        <w:t>Sec. 254.0313. New heading: OMISSION OF ADDRESS FOR JUDGE AND FAMILY MEMBER. (a) Defines "family member." Deletes existing</w:t>
      </w:r>
      <w:r>
        <w:rPr>
          <w:rFonts w:eastAsia="Times New Roman" w:cs="Times New Roman"/>
          <w:szCs w:val="24"/>
        </w:rPr>
        <w:t xml:space="preserve"> text</w:t>
      </w:r>
      <w:r w:rsidRPr="00BE31D2">
        <w:rPr>
          <w:rFonts w:eastAsia="Times New Roman" w:cs="Times New Roman"/>
          <w:szCs w:val="24"/>
        </w:rPr>
        <w:t xml:space="preserve"> </w:t>
      </w:r>
      <w:r>
        <w:rPr>
          <w:rFonts w:eastAsia="Times New Roman" w:cs="Times New Roman"/>
          <w:szCs w:val="24"/>
        </w:rPr>
        <w:t>defining</w:t>
      </w:r>
      <w:r w:rsidRPr="00BE31D2">
        <w:rPr>
          <w:rFonts w:eastAsia="Times New Roman" w:cs="Times New Roman"/>
          <w:szCs w:val="24"/>
        </w:rPr>
        <w:t xml:space="preserve"> "federal judge" and "state judge." </w:t>
      </w:r>
    </w:p>
    <w:p w:rsidR="003F0FB9" w:rsidRPr="00BE31D2" w:rsidRDefault="003F0FB9" w:rsidP="00F57A51">
      <w:pPr>
        <w:spacing w:after="0" w:line="240" w:lineRule="auto"/>
        <w:ind w:left="720"/>
        <w:jc w:val="both"/>
        <w:rPr>
          <w:rFonts w:eastAsia="Times New Roman" w:cs="Times New Roman"/>
          <w:szCs w:val="24"/>
        </w:rPr>
      </w:pPr>
    </w:p>
    <w:p w:rsidR="003F0FB9" w:rsidRPr="00BE31D2" w:rsidRDefault="003F0FB9" w:rsidP="00F57A51">
      <w:pPr>
        <w:spacing w:after="0" w:line="240" w:lineRule="auto"/>
        <w:ind w:left="1440"/>
        <w:jc w:val="both"/>
        <w:rPr>
          <w:rFonts w:eastAsia="Times New Roman" w:cs="Times New Roman"/>
          <w:szCs w:val="24"/>
        </w:rPr>
      </w:pPr>
      <w:r w:rsidRPr="00BE31D2">
        <w:rPr>
          <w:rFonts w:eastAsia="Times New Roman" w:cs="Times New Roman"/>
          <w:szCs w:val="24"/>
        </w:rPr>
        <w:t xml:space="preserve">(b) Requires the Texas Ethics Commission (TEC), on receiving notice from </w:t>
      </w:r>
      <w:r>
        <w:rPr>
          <w:rFonts w:eastAsia="Times New Roman" w:cs="Times New Roman"/>
          <w:szCs w:val="24"/>
        </w:rPr>
        <w:t>OCA</w:t>
      </w:r>
      <w:r w:rsidRPr="00BE31D2">
        <w:rPr>
          <w:rFonts w:eastAsia="Times New Roman" w:cs="Times New Roman"/>
          <w:szCs w:val="24"/>
        </w:rPr>
        <w:t xml:space="preserve"> of a judge's qualification for office or on receipt of a written request from certain judges, including a federal bankruptcy judge, or a family member of certain judges, including a federal bankruptcy judge, to remove or redact the residence address of certain judges, including a federal bankruptcy judge, or the family member of certain judges, including a federal bankruptcy judge, from any report filed by the judge in the judge's capacity or made available on the Internet under Chapter 254 (Political Reporting).</w:t>
      </w:r>
    </w:p>
    <w:p w:rsidR="003F0FB9" w:rsidRPr="00BE31D2" w:rsidRDefault="003F0FB9" w:rsidP="00F57A51">
      <w:pPr>
        <w:spacing w:after="0" w:line="240" w:lineRule="auto"/>
        <w:jc w:val="both"/>
        <w:rPr>
          <w:rFonts w:eastAsia="Times New Roman" w:cs="Times New Roman"/>
          <w:szCs w:val="24"/>
        </w:rPr>
      </w:pPr>
    </w:p>
    <w:p w:rsidR="003F0FB9" w:rsidRPr="00BE31D2" w:rsidRDefault="003F0FB9" w:rsidP="00F57A51">
      <w:pPr>
        <w:spacing w:after="0" w:line="240" w:lineRule="auto"/>
        <w:jc w:val="both"/>
        <w:rPr>
          <w:rFonts w:eastAsia="Times New Roman" w:cs="Times New Roman"/>
          <w:szCs w:val="24"/>
        </w:rPr>
      </w:pPr>
      <w:r w:rsidRPr="00BE31D2">
        <w:rPr>
          <w:rFonts w:eastAsia="Times New Roman" w:cs="Times New Roman"/>
          <w:szCs w:val="24"/>
        </w:rPr>
        <w:t>SECTION 7. Amends Section 411.179, Government Code, by amending Subsections (a) and (d) and adding Subsection (f), as follows:</w:t>
      </w:r>
    </w:p>
    <w:p w:rsidR="003F0FB9" w:rsidRPr="00BE31D2" w:rsidRDefault="003F0FB9" w:rsidP="00F57A51">
      <w:pPr>
        <w:spacing w:after="0" w:line="240" w:lineRule="auto"/>
        <w:jc w:val="both"/>
        <w:rPr>
          <w:rFonts w:eastAsia="Times New Roman" w:cs="Times New Roman"/>
          <w:szCs w:val="24"/>
        </w:rPr>
      </w:pPr>
    </w:p>
    <w:p w:rsidR="003F0FB9" w:rsidRPr="00BE31D2" w:rsidRDefault="003F0FB9" w:rsidP="00F57A51">
      <w:pPr>
        <w:spacing w:after="0" w:line="240" w:lineRule="auto"/>
        <w:ind w:left="720"/>
        <w:jc w:val="both"/>
        <w:rPr>
          <w:rFonts w:eastAsia="Times New Roman" w:cs="Times New Roman"/>
          <w:szCs w:val="24"/>
        </w:rPr>
      </w:pPr>
      <w:r w:rsidRPr="00BE31D2">
        <w:rPr>
          <w:rFonts w:eastAsia="Times New Roman" w:cs="Times New Roman"/>
          <w:szCs w:val="24"/>
        </w:rPr>
        <w:t>(a) Requires that a license to carry a handgun include certain information, including the license holder's residence address or, as provided by Subsection (d), the street address of the courthouse in which the license holder or license holder's spouse or parent serves as a federal judge or the license holder serves as a state judge.</w:t>
      </w:r>
    </w:p>
    <w:p w:rsidR="003F0FB9" w:rsidRPr="00BE31D2" w:rsidRDefault="003F0FB9" w:rsidP="00F57A51">
      <w:pPr>
        <w:spacing w:after="0" w:line="240" w:lineRule="auto"/>
        <w:ind w:left="720"/>
        <w:jc w:val="both"/>
        <w:rPr>
          <w:rFonts w:eastAsia="Times New Roman" w:cs="Times New Roman"/>
          <w:szCs w:val="24"/>
        </w:rPr>
      </w:pPr>
    </w:p>
    <w:p w:rsidR="003F0FB9" w:rsidRDefault="003F0FB9" w:rsidP="00F57A51">
      <w:pPr>
        <w:spacing w:after="0" w:line="240" w:lineRule="auto"/>
        <w:ind w:left="720"/>
        <w:jc w:val="both"/>
        <w:rPr>
          <w:rFonts w:eastAsia="Times New Roman" w:cs="Times New Roman"/>
          <w:szCs w:val="24"/>
        </w:rPr>
      </w:pPr>
      <w:r w:rsidRPr="00BE31D2">
        <w:rPr>
          <w:rFonts w:eastAsia="Times New Roman" w:cs="Times New Roman"/>
          <w:szCs w:val="24"/>
        </w:rPr>
        <w:t>(d) Requires the Department of Public Safety of the State of Texas (DPS), in adopting the form of the license under Subsection (a), to establish a procedure for the license of certain judges and federal officials, including a federal bankruptcy judge, a marshal of the United States Marshals Service, a United States attorney, or a family member, rather than the spouse, of certain federal judges or federal officials, including a federal bankruptcy judge, a marshal of the United States Marshals Service, a United States attorney, to omit the license holder's residence address and to include, in lieu of that address, the street address of the courthouse in which the license holder or license holder's spouse or parent serves as a certain judge or federal official, including a federal bankruptcy judge, a marshal of the United States Marshals Service, or a United States attorney. Requires DPS, in establishing the procedure, to require sufficient documentary evidence to establish the license holder's status as a certain judge or federal official, including a federal bankruptcy judge, a marshal of the United States Marshals Service, a United States attorney, or a family member of a certain judge or federal official, including a federal bankruptcy judge, a marshal of the United States Marshals Service, or a United States attorney.</w:t>
      </w:r>
    </w:p>
    <w:p w:rsidR="003F0FB9" w:rsidRDefault="003F0FB9" w:rsidP="00F57A51">
      <w:pPr>
        <w:spacing w:after="0" w:line="240" w:lineRule="auto"/>
        <w:ind w:left="720"/>
        <w:jc w:val="both"/>
        <w:rPr>
          <w:rFonts w:eastAsia="Times New Roman" w:cs="Times New Roman"/>
          <w:szCs w:val="24"/>
        </w:rPr>
      </w:pPr>
    </w:p>
    <w:p w:rsidR="003F0FB9" w:rsidRDefault="003F0FB9" w:rsidP="00F57A51">
      <w:pPr>
        <w:spacing w:after="0" w:line="240" w:lineRule="auto"/>
        <w:ind w:left="720"/>
        <w:jc w:val="both"/>
        <w:rPr>
          <w:rFonts w:eastAsia="Times New Roman" w:cs="Times New Roman"/>
          <w:szCs w:val="24"/>
        </w:rPr>
      </w:pPr>
      <w:r>
        <w:rPr>
          <w:rFonts w:eastAsia="Times New Roman" w:cs="Times New Roman"/>
          <w:szCs w:val="24"/>
        </w:rPr>
        <w:t>(f) Defines "family member."</w:t>
      </w:r>
    </w:p>
    <w:p w:rsidR="003F0FB9" w:rsidRDefault="003F0FB9" w:rsidP="00F57A51">
      <w:pPr>
        <w:spacing w:after="0" w:line="240" w:lineRule="auto"/>
        <w:jc w:val="both"/>
        <w:rPr>
          <w:rFonts w:eastAsia="Times New Roman" w:cs="Times New Roman"/>
          <w:szCs w:val="24"/>
        </w:rPr>
      </w:pPr>
    </w:p>
    <w:p w:rsidR="003F0FB9" w:rsidRDefault="003F0FB9" w:rsidP="00F57A51">
      <w:pPr>
        <w:spacing w:after="0" w:line="240" w:lineRule="auto"/>
        <w:jc w:val="both"/>
        <w:rPr>
          <w:rFonts w:eastAsia="Times New Roman" w:cs="Times New Roman"/>
          <w:szCs w:val="24"/>
        </w:rPr>
      </w:pPr>
      <w:r>
        <w:rPr>
          <w:rFonts w:eastAsia="Times New Roman" w:cs="Times New Roman"/>
          <w:szCs w:val="24"/>
        </w:rPr>
        <w:t xml:space="preserve">SECTION 8. Reenacts Section 552.117(a), Government Code, as </w:t>
      </w:r>
      <w:r w:rsidRPr="00BE31D2">
        <w:rPr>
          <w:rFonts w:eastAsia="Times New Roman" w:cs="Times New Roman"/>
          <w:szCs w:val="24"/>
        </w:rPr>
        <w:t xml:space="preserve">reenacted and amended by Chapters 367 (H.B. 1351), 633 (S.B. 1494), 1146 (H.B. 2910), 1213 (S.B. 662), and 1245 (H.B. 2446), Acts of the 86th Legislature, Regular Session, 2019, </w:t>
      </w:r>
      <w:r>
        <w:rPr>
          <w:rFonts w:eastAsia="Times New Roman" w:cs="Times New Roman"/>
          <w:szCs w:val="24"/>
        </w:rPr>
        <w:t xml:space="preserve">and amends it </w:t>
      </w:r>
      <w:r w:rsidRPr="00BE31D2">
        <w:rPr>
          <w:rFonts w:eastAsia="Times New Roman" w:cs="Times New Roman"/>
          <w:szCs w:val="24"/>
        </w:rPr>
        <w:t>as follows:</w:t>
      </w:r>
    </w:p>
    <w:p w:rsidR="003F0FB9" w:rsidRDefault="003F0FB9" w:rsidP="00F57A51">
      <w:pPr>
        <w:spacing w:after="0" w:line="240" w:lineRule="auto"/>
        <w:jc w:val="both"/>
        <w:rPr>
          <w:rFonts w:eastAsia="Times New Roman" w:cs="Times New Roman"/>
          <w:szCs w:val="24"/>
        </w:rPr>
      </w:pPr>
    </w:p>
    <w:p w:rsidR="003F0FB9" w:rsidRDefault="003F0FB9" w:rsidP="00F57A51">
      <w:pPr>
        <w:spacing w:after="0" w:line="240" w:lineRule="auto"/>
        <w:ind w:left="720"/>
        <w:jc w:val="both"/>
        <w:rPr>
          <w:rFonts w:eastAsia="Times New Roman" w:cs="Times New Roman"/>
          <w:szCs w:val="24"/>
        </w:rPr>
      </w:pPr>
      <w:r>
        <w:rPr>
          <w:rFonts w:eastAsia="Times New Roman" w:cs="Times New Roman"/>
          <w:szCs w:val="24"/>
        </w:rPr>
        <w:t>(a) Provides that i</w:t>
      </w:r>
      <w:r w:rsidRPr="00BE31D2">
        <w:rPr>
          <w:rFonts w:eastAsia="Times New Roman" w:cs="Times New Roman"/>
          <w:szCs w:val="24"/>
        </w:rPr>
        <w:t>nformation is excepted from the requirements of Section 552.021</w:t>
      </w:r>
      <w:r>
        <w:rPr>
          <w:rFonts w:eastAsia="Times New Roman" w:cs="Times New Roman"/>
          <w:szCs w:val="24"/>
        </w:rPr>
        <w:t xml:space="preserve"> (Availability of Public Information)</w:t>
      </w:r>
      <w:r w:rsidRPr="00BE31D2">
        <w:rPr>
          <w:rFonts w:eastAsia="Times New Roman" w:cs="Times New Roman"/>
          <w:szCs w:val="24"/>
        </w:rPr>
        <w:t xml:space="preserve"> if it is information that relates to the home address, home telephone number, emergency contact information, or social security number of </w:t>
      </w:r>
      <w:r>
        <w:rPr>
          <w:rFonts w:eastAsia="Times New Roman" w:cs="Times New Roman"/>
          <w:szCs w:val="24"/>
        </w:rPr>
        <w:t>certain</w:t>
      </w:r>
      <w:r w:rsidRPr="00BE31D2">
        <w:rPr>
          <w:rFonts w:eastAsia="Times New Roman" w:cs="Times New Roman"/>
          <w:szCs w:val="24"/>
        </w:rPr>
        <w:t xml:space="preserve"> person</w:t>
      </w:r>
      <w:r>
        <w:rPr>
          <w:rFonts w:eastAsia="Times New Roman" w:cs="Times New Roman"/>
          <w:szCs w:val="24"/>
        </w:rPr>
        <w:t>s</w:t>
      </w:r>
      <w:r w:rsidRPr="00BE31D2">
        <w:rPr>
          <w:rFonts w:eastAsia="Times New Roman" w:cs="Times New Roman"/>
          <w:szCs w:val="24"/>
        </w:rPr>
        <w:t xml:space="preserve"> or that reveals whether </w:t>
      </w:r>
      <w:r>
        <w:rPr>
          <w:rFonts w:eastAsia="Times New Roman" w:cs="Times New Roman"/>
          <w:szCs w:val="24"/>
        </w:rPr>
        <w:t xml:space="preserve">those </w:t>
      </w:r>
      <w:r w:rsidRPr="00BE31D2">
        <w:rPr>
          <w:rFonts w:eastAsia="Times New Roman" w:cs="Times New Roman"/>
          <w:szCs w:val="24"/>
        </w:rPr>
        <w:t>person</w:t>
      </w:r>
      <w:r>
        <w:rPr>
          <w:rFonts w:eastAsia="Times New Roman" w:cs="Times New Roman"/>
          <w:szCs w:val="24"/>
        </w:rPr>
        <w:t>s</w:t>
      </w:r>
      <w:r w:rsidRPr="00BE31D2">
        <w:rPr>
          <w:rFonts w:eastAsia="Times New Roman" w:cs="Times New Roman"/>
          <w:szCs w:val="24"/>
        </w:rPr>
        <w:t xml:space="preserve"> </w:t>
      </w:r>
      <w:r>
        <w:rPr>
          <w:rFonts w:eastAsia="Times New Roman" w:cs="Times New Roman"/>
          <w:szCs w:val="24"/>
        </w:rPr>
        <w:t>have family members, including</w:t>
      </w:r>
      <w:r w:rsidRPr="00BE31D2">
        <w:rPr>
          <w:rFonts w:eastAsia="Times New Roman" w:cs="Times New Roman"/>
          <w:szCs w:val="24"/>
        </w:rPr>
        <w:t> a current or former federal judge or state judge, as those terms are defined by Section 1.005 (Definitions), Election Code, a federal bankruptcy judge, a marshal of the United States Marshals Service, a United States attorney, or a family member of a current or former federal judge, including a federal bankruptcy judge, a marshal of the United States Marshals Service, a United St</w:t>
      </w:r>
      <w:r>
        <w:rPr>
          <w:rFonts w:eastAsia="Times New Roman" w:cs="Times New Roman"/>
          <w:szCs w:val="24"/>
        </w:rPr>
        <w:t xml:space="preserve">ates attorney, or a state judge. Makes nonsubstantive changes. </w:t>
      </w:r>
    </w:p>
    <w:p w:rsidR="003F0FB9" w:rsidRDefault="003F0FB9" w:rsidP="00F57A51">
      <w:pPr>
        <w:spacing w:after="0" w:line="240" w:lineRule="auto"/>
        <w:jc w:val="both"/>
        <w:rPr>
          <w:rFonts w:eastAsia="Times New Roman" w:cs="Times New Roman"/>
          <w:szCs w:val="24"/>
        </w:rPr>
      </w:pPr>
    </w:p>
    <w:p w:rsidR="003F0FB9" w:rsidRDefault="003F0FB9" w:rsidP="00F57A51">
      <w:pPr>
        <w:spacing w:after="0" w:line="240" w:lineRule="auto"/>
        <w:jc w:val="both"/>
        <w:rPr>
          <w:rFonts w:eastAsia="Times New Roman" w:cs="Times New Roman"/>
          <w:szCs w:val="24"/>
        </w:rPr>
      </w:pPr>
      <w:r>
        <w:rPr>
          <w:rFonts w:eastAsia="Times New Roman" w:cs="Times New Roman"/>
          <w:szCs w:val="24"/>
        </w:rPr>
        <w:t>SECTION 9. Amends Section 552.117, Government Code, by adding Subsection (c), to define "family member."</w:t>
      </w:r>
    </w:p>
    <w:p w:rsidR="003F0FB9" w:rsidRDefault="003F0FB9" w:rsidP="00F57A51">
      <w:pPr>
        <w:spacing w:after="0" w:line="240" w:lineRule="auto"/>
        <w:jc w:val="both"/>
        <w:rPr>
          <w:rFonts w:eastAsia="Times New Roman" w:cs="Times New Roman"/>
          <w:szCs w:val="24"/>
        </w:rPr>
      </w:pPr>
    </w:p>
    <w:p w:rsidR="003F0FB9" w:rsidRDefault="003F0FB9" w:rsidP="00F57A51">
      <w:pPr>
        <w:spacing w:after="0" w:line="240" w:lineRule="auto"/>
        <w:jc w:val="both"/>
        <w:rPr>
          <w:rFonts w:eastAsia="Times New Roman" w:cs="Times New Roman"/>
          <w:szCs w:val="24"/>
        </w:rPr>
      </w:pPr>
      <w:r>
        <w:rPr>
          <w:rFonts w:eastAsia="Times New Roman" w:cs="Times New Roman"/>
          <w:szCs w:val="24"/>
        </w:rPr>
        <w:t>SECTION 10. Amends Section 572.035, Government Code, as follows:</w:t>
      </w:r>
    </w:p>
    <w:p w:rsidR="003F0FB9" w:rsidRDefault="003F0FB9" w:rsidP="00F57A51">
      <w:pPr>
        <w:spacing w:after="0" w:line="240" w:lineRule="auto"/>
        <w:jc w:val="both"/>
        <w:rPr>
          <w:rFonts w:eastAsia="Times New Roman" w:cs="Times New Roman"/>
          <w:szCs w:val="24"/>
        </w:rPr>
      </w:pPr>
    </w:p>
    <w:p w:rsidR="003F0FB9" w:rsidRPr="00BE31D2" w:rsidRDefault="003F0FB9" w:rsidP="00F57A51">
      <w:pPr>
        <w:spacing w:after="0" w:line="240" w:lineRule="auto"/>
        <w:ind w:left="720"/>
        <w:jc w:val="both"/>
        <w:rPr>
          <w:rFonts w:eastAsia="Times New Roman" w:cs="Times New Roman"/>
          <w:szCs w:val="24"/>
        </w:rPr>
      </w:pPr>
      <w:r w:rsidRPr="00BE31D2">
        <w:rPr>
          <w:rFonts w:eastAsia="Times New Roman" w:cs="Times New Roman"/>
          <w:szCs w:val="24"/>
        </w:rPr>
        <w:t>Sec. 572.035. New heading: REMOVAL OF PERSONAL INFORMATION FOR FEDERAL JUDGES, STATE JUDGES, AND FAMILY MEMBERS. (a) </w:t>
      </w:r>
      <w:r>
        <w:rPr>
          <w:rFonts w:eastAsia="Times New Roman" w:cs="Times New Roman"/>
          <w:szCs w:val="24"/>
        </w:rPr>
        <w:t xml:space="preserve">Creates this subsection from existing text. </w:t>
      </w:r>
      <w:r w:rsidRPr="00BE31D2">
        <w:rPr>
          <w:rFonts w:eastAsia="Times New Roman" w:cs="Times New Roman"/>
          <w:szCs w:val="24"/>
        </w:rPr>
        <w:t xml:space="preserve">Requires </w:t>
      </w:r>
      <w:r>
        <w:rPr>
          <w:rFonts w:eastAsia="Times New Roman" w:cs="Times New Roman"/>
          <w:szCs w:val="24"/>
        </w:rPr>
        <w:t>TEC</w:t>
      </w:r>
      <w:r w:rsidRPr="00BE31D2">
        <w:rPr>
          <w:rFonts w:eastAsia="Times New Roman" w:cs="Times New Roman"/>
          <w:szCs w:val="24"/>
        </w:rPr>
        <w:t xml:space="preserve">, on receiving notice from </w:t>
      </w:r>
      <w:r>
        <w:rPr>
          <w:rFonts w:eastAsia="Times New Roman" w:cs="Times New Roman"/>
          <w:szCs w:val="24"/>
        </w:rPr>
        <w:t>OCA</w:t>
      </w:r>
      <w:r w:rsidRPr="00BE31D2">
        <w:rPr>
          <w:rFonts w:eastAsia="Times New Roman" w:cs="Times New Roman"/>
          <w:szCs w:val="24"/>
        </w:rPr>
        <w:t xml:space="preserve"> of the judge's qualification for the judge's office, to remove or redact from any financial statement, or information derived from a financial statement, that is available to the public the residence address of certain judges, including a federal bankruptcy judge, or a family member</w:t>
      </w:r>
      <w:r>
        <w:rPr>
          <w:rFonts w:eastAsia="Times New Roman" w:cs="Times New Roman"/>
          <w:szCs w:val="24"/>
        </w:rPr>
        <w:t>, rather than spouse,</w:t>
      </w:r>
      <w:r w:rsidRPr="00BE31D2">
        <w:rPr>
          <w:rFonts w:eastAsia="Times New Roman" w:cs="Times New Roman"/>
          <w:szCs w:val="24"/>
        </w:rPr>
        <w:t xml:space="preserve"> of certain  judges, including a federal bankruptcy judge.</w:t>
      </w:r>
    </w:p>
    <w:p w:rsidR="003F0FB9" w:rsidRPr="00BE31D2" w:rsidRDefault="003F0FB9" w:rsidP="00F57A51">
      <w:pPr>
        <w:spacing w:after="0" w:line="240" w:lineRule="auto"/>
        <w:ind w:left="720"/>
        <w:jc w:val="both"/>
        <w:rPr>
          <w:rFonts w:eastAsia="Times New Roman" w:cs="Times New Roman"/>
          <w:szCs w:val="24"/>
        </w:rPr>
      </w:pPr>
    </w:p>
    <w:p w:rsidR="003F0FB9" w:rsidRDefault="003F0FB9" w:rsidP="00F57A51">
      <w:pPr>
        <w:spacing w:after="0" w:line="240" w:lineRule="auto"/>
        <w:ind w:left="1440"/>
        <w:jc w:val="both"/>
        <w:rPr>
          <w:rFonts w:eastAsia="Times New Roman" w:cs="Times New Roman"/>
          <w:szCs w:val="24"/>
        </w:rPr>
      </w:pPr>
      <w:r w:rsidRPr="00BE31D2">
        <w:rPr>
          <w:rFonts w:eastAsia="Times New Roman" w:cs="Times New Roman"/>
          <w:szCs w:val="24"/>
        </w:rPr>
        <w:t>(b) Defines "family member."</w:t>
      </w:r>
    </w:p>
    <w:p w:rsidR="003F0FB9" w:rsidRDefault="003F0FB9" w:rsidP="00F57A51">
      <w:pPr>
        <w:spacing w:after="0" w:line="240" w:lineRule="auto"/>
        <w:jc w:val="both"/>
        <w:rPr>
          <w:rFonts w:eastAsia="Times New Roman" w:cs="Times New Roman"/>
          <w:szCs w:val="24"/>
        </w:rPr>
      </w:pPr>
    </w:p>
    <w:p w:rsidR="003F0FB9" w:rsidRDefault="003F0FB9" w:rsidP="00F57A51">
      <w:pPr>
        <w:spacing w:after="0" w:line="240" w:lineRule="auto"/>
        <w:jc w:val="both"/>
        <w:rPr>
          <w:rFonts w:eastAsia="Times New Roman" w:cs="Times New Roman"/>
          <w:szCs w:val="24"/>
        </w:rPr>
      </w:pPr>
      <w:r>
        <w:rPr>
          <w:rFonts w:eastAsia="Times New Roman" w:cs="Times New Roman"/>
          <w:szCs w:val="24"/>
        </w:rPr>
        <w:t>SECTION 11. Amends Section 145.007, Local Government Code, by amending Subsection (d) and adding Subsection (e), as follows:</w:t>
      </w:r>
    </w:p>
    <w:p w:rsidR="003F0FB9" w:rsidRDefault="003F0FB9" w:rsidP="00F57A51">
      <w:pPr>
        <w:spacing w:after="0" w:line="240" w:lineRule="auto"/>
        <w:jc w:val="both"/>
        <w:rPr>
          <w:rFonts w:eastAsia="Times New Roman" w:cs="Times New Roman"/>
          <w:szCs w:val="24"/>
        </w:rPr>
      </w:pPr>
    </w:p>
    <w:p w:rsidR="003F0FB9" w:rsidRDefault="003F0FB9" w:rsidP="00F57A51">
      <w:pPr>
        <w:spacing w:after="0" w:line="240" w:lineRule="auto"/>
        <w:ind w:left="720"/>
        <w:jc w:val="both"/>
        <w:rPr>
          <w:rFonts w:eastAsia="Times New Roman" w:cs="Times New Roman"/>
          <w:szCs w:val="24"/>
        </w:rPr>
      </w:pPr>
      <w:r>
        <w:rPr>
          <w:rFonts w:eastAsia="Times New Roman" w:cs="Times New Roman"/>
          <w:szCs w:val="24"/>
        </w:rPr>
        <w:t xml:space="preserve">(d) Requires the clerk or secretary of a municipality, on the written request of a municipal court judge of the municipality or a candidate for municipal court judge, to remove or redact the residence address of certain individuals, including of the municipal court judge's family member, rather than spouse, from a financial statement filed under Chapter 145 (Financial Disclosure by and Standards of Conduct for Local Government Officers) before the financial statement is made available to a member of the public. .  </w:t>
      </w:r>
    </w:p>
    <w:p w:rsidR="003F0FB9" w:rsidRDefault="003F0FB9" w:rsidP="00F57A51">
      <w:pPr>
        <w:spacing w:after="0" w:line="240" w:lineRule="auto"/>
        <w:ind w:left="720"/>
        <w:jc w:val="both"/>
        <w:rPr>
          <w:rFonts w:eastAsia="Times New Roman" w:cs="Times New Roman"/>
          <w:szCs w:val="24"/>
        </w:rPr>
      </w:pPr>
    </w:p>
    <w:p w:rsidR="003F0FB9" w:rsidRDefault="003F0FB9" w:rsidP="00F57A51">
      <w:pPr>
        <w:spacing w:after="0" w:line="240" w:lineRule="auto"/>
        <w:ind w:left="720"/>
        <w:jc w:val="both"/>
        <w:rPr>
          <w:rFonts w:eastAsia="Times New Roman" w:cs="Times New Roman"/>
          <w:szCs w:val="24"/>
        </w:rPr>
      </w:pPr>
      <w:r>
        <w:rPr>
          <w:rFonts w:eastAsia="Times New Roman" w:cs="Times New Roman"/>
          <w:szCs w:val="24"/>
        </w:rPr>
        <w:t>(e) Defines "family member."</w:t>
      </w:r>
    </w:p>
    <w:p w:rsidR="003F0FB9" w:rsidRDefault="003F0FB9" w:rsidP="00F57A51">
      <w:pPr>
        <w:spacing w:after="0" w:line="240" w:lineRule="auto"/>
        <w:jc w:val="both"/>
        <w:rPr>
          <w:rFonts w:eastAsia="Times New Roman" w:cs="Times New Roman"/>
          <w:szCs w:val="24"/>
        </w:rPr>
      </w:pPr>
    </w:p>
    <w:p w:rsidR="003F0FB9" w:rsidRDefault="003F0FB9" w:rsidP="00F57A51">
      <w:pPr>
        <w:spacing w:after="0" w:line="240" w:lineRule="auto"/>
        <w:jc w:val="both"/>
        <w:rPr>
          <w:rFonts w:eastAsia="Times New Roman" w:cs="Times New Roman"/>
          <w:szCs w:val="24"/>
        </w:rPr>
      </w:pPr>
      <w:r>
        <w:rPr>
          <w:rFonts w:eastAsia="Times New Roman" w:cs="Times New Roman"/>
          <w:szCs w:val="24"/>
        </w:rPr>
        <w:t>SECTION 12. Amends Section 159.071, Local Government Code, as follows:</w:t>
      </w:r>
    </w:p>
    <w:p w:rsidR="003F0FB9" w:rsidRDefault="003F0FB9" w:rsidP="00F57A51">
      <w:pPr>
        <w:spacing w:after="0" w:line="240" w:lineRule="auto"/>
        <w:ind w:left="720"/>
        <w:jc w:val="both"/>
        <w:rPr>
          <w:rFonts w:eastAsia="Times New Roman" w:cs="Times New Roman"/>
          <w:szCs w:val="24"/>
        </w:rPr>
      </w:pPr>
    </w:p>
    <w:p w:rsidR="003F0FB9" w:rsidRDefault="003F0FB9" w:rsidP="00F57A51">
      <w:pPr>
        <w:spacing w:after="0" w:line="240" w:lineRule="auto"/>
        <w:ind w:left="720"/>
        <w:jc w:val="both"/>
        <w:rPr>
          <w:rFonts w:eastAsia="Times New Roman" w:cs="Times New Roman"/>
          <w:szCs w:val="24"/>
        </w:rPr>
      </w:pPr>
      <w:r>
        <w:rPr>
          <w:rFonts w:eastAsia="Times New Roman" w:cs="Times New Roman"/>
          <w:szCs w:val="24"/>
        </w:rPr>
        <w:t>Sec. 159.071. </w:t>
      </w:r>
      <w:r w:rsidRPr="00BE31D2">
        <w:rPr>
          <w:rFonts w:eastAsia="Times New Roman" w:cs="Times New Roman"/>
          <w:szCs w:val="24"/>
        </w:rPr>
        <w:t>OMISSION OF ADDRESS. (a)</w:t>
      </w:r>
      <w:r>
        <w:rPr>
          <w:rFonts w:eastAsia="Times New Roman" w:cs="Times New Roman"/>
          <w:szCs w:val="24"/>
        </w:rPr>
        <w:t xml:space="preserve"> Defines "family member." Redefines "state judge." Makes a nonsubstantive change. </w:t>
      </w:r>
    </w:p>
    <w:p w:rsidR="003F0FB9" w:rsidRDefault="003F0FB9" w:rsidP="00F57A51">
      <w:pPr>
        <w:spacing w:after="0" w:line="240" w:lineRule="auto"/>
        <w:ind w:left="720"/>
        <w:jc w:val="both"/>
        <w:rPr>
          <w:rFonts w:eastAsia="Times New Roman" w:cs="Times New Roman"/>
          <w:szCs w:val="24"/>
        </w:rPr>
      </w:pPr>
    </w:p>
    <w:p w:rsidR="003F0FB9" w:rsidRDefault="003F0FB9" w:rsidP="00F57A51">
      <w:pPr>
        <w:spacing w:after="0" w:line="240" w:lineRule="auto"/>
        <w:ind w:left="1440"/>
        <w:jc w:val="both"/>
        <w:rPr>
          <w:rFonts w:eastAsia="Times New Roman" w:cs="Times New Roman"/>
          <w:szCs w:val="24"/>
        </w:rPr>
      </w:pPr>
      <w:r>
        <w:rPr>
          <w:rFonts w:eastAsia="Times New Roman" w:cs="Times New Roman"/>
          <w:szCs w:val="24"/>
        </w:rPr>
        <w:t xml:space="preserve">(b) Requires a county clerk, on receiving notice from OCA of certain attorneys or judges and their spouses or family members, including a family member of a state judge, to remove or redact the residence address of the attorney or spouse or family member of the attorney or judge from any report filed under Chapter 159 (Financial Disclosure by County Officers and Employees) by the attorney or judge before the statement is made available to a member of the public. </w:t>
      </w:r>
    </w:p>
    <w:p w:rsidR="003F0FB9" w:rsidRDefault="003F0FB9" w:rsidP="00F57A51">
      <w:pPr>
        <w:spacing w:after="0" w:line="240" w:lineRule="auto"/>
        <w:jc w:val="both"/>
        <w:rPr>
          <w:rFonts w:eastAsia="Times New Roman" w:cs="Times New Roman"/>
          <w:szCs w:val="24"/>
        </w:rPr>
      </w:pPr>
    </w:p>
    <w:p w:rsidR="003F0FB9" w:rsidRDefault="003F0FB9" w:rsidP="00F57A51">
      <w:pPr>
        <w:spacing w:after="0" w:line="240" w:lineRule="auto"/>
        <w:jc w:val="both"/>
        <w:rPr>
          <w:rFonts w:eastAsia="Times New Roman" w:cs="Times New Roman"/>
          <w:szCs w:val="24"/>
        </w:rPr>
      </w:pPr>
      <w:r>
        <w:rPr>
          <w:rFonts w:eastAsia="Times New Roman" w:cs="Times New Roman"/>
          <w:szCs w:val="24"/>
        </w:rPr>
        <w:t xml:space="preserve">SECTION 13. Amends  Section </w:t>
      </w:r>
      <w:r w:rsidRPr="00BE31D2">
        <w:rPr>
          <w:rFonts w:eastAsia="Times New Roman" w:cs="Times New Roman"/>
          <w:szCs w:val="24"/>
        </w:rPr>
        <w:t>11.008(j), Property Code,</w:t>
      </w:r>
      <w:r>
        <w:rPr>
          <w:rFonts w:eastAsia="Times New Roman" w:cs="Times New Roman"/>
          <w:szCs w:val="24"/>
        </w:rPr>
        <w:t xml:space="preserve"> as follows:</w:t>
      </w:r>
    </w:p>
    <w:p w:rsidR="003F0FB9" w:rsidRDefault="003F0FB9" w:rsidP="00F57A51">
      <w:pPr>
        <w:spacing w:after="0" w:line="240" w:lineRule="auto"/>
        <w:jc w:val="both"/>
        <w:rPr>
          <w:rFonts w:eastAsia="Times New Roman" w:cs="Times New Roman"/>
          <w:szCs w:val="24"/>
        </w:rPr>
      </w:pPr>
    </w:p>
    <w:p w:rsidR="003F0FB9" w:rsidRDefault="003F0FB9" w:rsidP="00F57A51">
      <w:pPr>
        <w:spacing w:after="0" w:line="240" w:lineRule="auto"/>
        <w:ind w:left="720"/>
        <w:jc w:val="both"/>
        <w:rPr>
          <w:rFonts w:eastAsia="Times New Roman" w:cs="Times New Roman"/>
          <w:szCs w:val="24"/>
        </w:rPr>
      </w:pPr>
      <w:r>
        <w:rPr>
          <w:rFonts w:eastAsia="Times New Roman" w:cs="Times New Roman"/>
          <w:szCs w:val="24"/>
        </w:rPr>
        <w:t>(j) R</w:t>
      </w:r>
      <w:r w:rsidRPr="00BE31D2">
        <w:rPr>
          <w:rFonts w:eastAsia="Times New Roman" w:cs="Times New Roman"/>
          <w:szCs w:val="24"/>
        </w:rPr>
        <w:t>equire</w:t>
      </w:r>
      <w:r>
        <w:rPr>
          <w:rFonts w:eastAsia="Times New Roman" w:cs="Times New Roman"/>
          <w:szCs w:val="24"/>
        </w:rPr>
        <w:t>s</w:t>
      </w:r>
      <w:r w:rsidRPr="00BE31D2">
        <w:rPr>
          <w:rFonts w:eastAsia="Times New Roman" w:cs="Times New Roman"/>
          <w:szCs w:val="24"/>
        </w:rPr>
        <w:t xml:space="preserve"> a county clerk, on receipt of a written request from certain judges and federal officials and their family members, including a federal bankruptcy judge, a marshal of the United States Marshals Service, a United States attorney, and a family member of a judge, marshal, or attorney, to omit or redact from an instrument described by Section 11.008 (</w:t>
      </w:r>
      <w:r>
        <w:rPr>
          <w:rFonts w:eastAsia="Times New Roman" w:cs="Times New Roman"/>
          <w:szCs w:val="24"/>
        </w:rPr>
        <w:t>Personal Information in Real Property Records</w:t>
      </w:r>
      <w:r w:rsidRPr="00BE31D2">
        <w:rPr>
          <w:rFonts w:eastAsia="Times New Roman" w:cs="Times New Roman"/>
          <w:szCs w:val="24"/>
        </w:rPr>
        <w:t>) that is available in an online database made public by the county clerk, or by a provider with which the county commissioners court contracts to provide the online database, social security number, driver's license number, and residence address of the judge, marshal, or attorney, or family member of the judge, marshal, or attorney.</w:t>
      </w:r>
    </w:p>
    <w:p w:rsidR="003F0FB9" w:rsidRDefault="003F0FB9" w:rsidP="00F57A51">
      <w:pPr>
        <w:spacing w:after="0" w:line="240" w:lineRule="auto"/>
        <w:jc w:val="both"/>
        <w:rPr>
          <w:rFonts w:eastAsia="Times New Roman" w:cs="Times New Roman"/>
          <w:szCs w:val="24"/>
        </w:rPr>
      </w:pPr>
    </w:p>
    <w:p w:rsidR="003F0FB9" w:rsidRDefault="003F0FB9" w:rsidP="00F57A51">
      <w:pPr>
        <w:spacing w:after="0" w:line="240" w:lineRule="auto"/>
        <w:jc w:val="both"/>
        <w:rPr>
          <w:rFonts w:eastAsia="Times New Roman" w:cs="Times New Roman"/>
          <w:szCs w:val="24"/>
        </w:rPr>
      </w:pPr>
      <w:r>
        <w:rPr>
          <w:rFonts w:eastAsia="Times New Roman" w:cs="Times New Roman"/>
          <w:szCs w:val="24"/>
        </w:rPr>
        <w:t xml:space="preserve">SECTION 14. Reenacts Section 25.025(a), Tax Code, </w:t>
      </w:r>
      <w:r w:rsidRPr="00BE31D2">
        <w:rPr>
          <w:rFonts w:eastAsia="Times New Roman" w:cs="Times New Roman"/>
          <w:szCs w:val="24"/>
        </w:rPr>
        <w:t>as reenacted and amended by Chapters 467 (H.B. 4170), 469 (H.B. 4173), 633 (S.B. 1494), 1213 (S.B. 662), and 1245 (H.B. 2446), Acts of the 86th Legislature, Regular Session, 2019,</w:t>
      </w:r>
      <w:r>
        <w:rPr>
          <w:rFonts w:eastAsia="Times New Roman" w:cs="Times New Roman"/>
          <w:szCs w:val="24"/>
        </w:rPr>
        <w:t xml:space="preserve"> and amends it as follows:</w:t>
      </w:r>
    </w:p>
    <w:p w:rsidR="003F0FB9" w:rsidRDefault="003F0FB9" w:rsidP="00F57A51">
      <w:pPr>
        <w:spacing w:after="0" w:line="240" w:lineRule="auto"/>
        <w:jc w:val="both"/>
        <w:rPr>
          <w:rFonts w:eastAsia="Times New Roman" w:cs="Times New Roman"/>
          <w:szCs w:val="24"/>
        </w:rPr>
      </w:pPr>
    </w:p>
    <w:p w:rsidR="003F0FB9" w:rsidRDefault="003F0FB9" w:rsidP="00F57A51">
      <w:pPr>
        <w:spacing w:after="0" w:line="240" w:lineRule="auto"/>
        <w:ind w:left="720"/>
        <w:jc w:val="both"/>
        <w:rPr>
          <w:rFonts w:eastAsia="Times New Roman" w:cs="Times New Roman"/>
          <w:szCs w:val="24"/>
        </w:rPr>
      </w:pPr>
      <w:r>
        <w:rPr>
          <w:rFonts w:eastAsia="Times New Roman" w:cs="Times New Roman"/>
          <w:szCs w:val="24"/>
        </w:rPr>
        <w:t>(a) P</w:t>
      </w:r>
      <w:r w:rsidRPr="00BE31D2">
        <w:rPr>
          <w:rFonts w:eastAsia="Times New Roman" w:cs="Times New Roman"/>
          <w:szCs w:val="24"/>
        </w:rPr>
        <w:t>rovide</w:t>
      </w:r>
      <w:r>
        <w:rPr>
          <w:rFonts w:eastAsia="Times New Roman" w:cs="Times New Roman"/>
          <w:szCs w:val="24"/>
        </w:rPr>
        <w:t>s</w:t>
      </w:r>
      <w:r w:rsidRPr="00BE31D2">
        <w:rPr>
          <w:rFonts w:eastAsia="Times New Roman" w:cs="Times New Roman"/>
          <w:szCs w:val="24"/>
        </w:rPr>
        <w:t xml:space="preserve"> that Section 25</w:t>
      </w:r>
      <w:r>
        <w:rPr>
          <w:rFonts w:eastAsia="Times New Roman" w:cs="Times New Roman"/>
          <w:szCs w:val="24"/>
        </w:rPr>
        <w:t>.025</w:t>
      </w:r>
      <w:r w:rsidRPr="00BE31D2">
        <w:rPr>
          <w:rFonts w:eastAsia="Times New Roman" w:cs="Times New Roman"/>
          <w:szCs w:val="24"/>
        </w:rPr>
        <w:t xml:space="preserve"> (Confidentiality of Certain Home Address Information) applies only to cert</w:t>
      </w:r>
      <w:r>
        <w:rPr>
          <w:rFonts w:eastAsia="Times New Roman" w:cs="Times New Roman"/>
          <w:szCs w:val="24"/>
        </w:rPr>
        <w:t xml:space="preserve">ain current and former entities, federal officials, </w:t>
      </w:r>
      <w:r w:rsidRPr="00BE31D2">
        <w:rPr>
          <w:rFonts w:eastAsia="Times New Roman" w:cs="Times New Roman"/>
          <w:szCs w:val="24"/>
        </w:rPr>
        <w:t>and employees of the State of Texas, and their certain family members, including a federal bankruptcy judge, a marshal of the United States Marshals Service, or a family member of a federal bankruptcy judge, or a marshal of the United States Marshals Service.</w:t>
      </w:r>
      <w:r>
        <w:rPr>
          <w:rFonts w:eastAsia="Times New Roman" w:cs="Times New Roman"/>
          <w:szCs w:val="24"/>
        </w:rPr>
        <w:t xml:space="preserve"> Makes nonsubstantive changes. </w:t>
      </w:r>
    </w:p>
    <w:p w:rsidR="003F0FB9" w:rsidRDefault="003F0FB9" w:rsidP="00F57A51">
      <w:pPr>
        <w:spacing w:after="0" w:line="240" w:lineRule="auto"/>
        <w:jc w:val="both"/>
        <w:rPr>
          <w:rFonts w:eastAsia="Times New Roman" w:cs="Times New Roman"/>
          <w:szCs w:val="24"/>
        </w:rPr>
      </w:pPr>
    </w:p>
    <w:p w:rsidR="003F0FB9" w:rsidRDefault="003F0FB9" w:rsidP="00F57A51">
      <w:pPr>
        <w:spacing w:after="0" w:line="240" w:lineRule="auto"/>
        <w:jc w:val="both"/>
        <w:rPr>
          <w:rFonts w:eastAsia="Times New Roman" w:cs="Times New Roman"/>
          <w:szCs w:val="24"/>
        </w:rPr>
      </w:pPr>
      <w:r>
        <w:rPr>
          <w:rFonts w:eastAsia="Times New Roman" w:cs="Times New Roman"/>
          <w:szCs w:val="24"/>
        </w:rPr>
        <w:t xml:space="preserve">SECTION 15. Amends Section 25.025(a-1), Tax Code, to define "family member." Makes nonsubstantive changes. </w:t>
      </w:r>
    </w:p>
    <w:p w:rsidR="003F0FB9" w:rsidRDefault="003F0FB9" w:rsidP="00F57A51">
      <w:pPr>
        <w:spacing w:after="0" w:line="240" w:lineRule="auto"/>
        <w:jc w:val="both"/>
        <w:rPr>
          <w:rFonts w:eastAsia="Times New Roman" w:cs="Times New Roman"/>
          <w:szCs w:val="24"/>
        </w:rPr>
      </w:pPr>
    </w:p>
    <w:p w:rsidR="003F0FB9" w:rsidRDefault="003F0FB9" w:rsidP="00F57A51">
      <w:pPr>
        <w:spacing w:after="0" w:line="240" w:lineRule="auto"/>
        <w:jc w:val="both"/>
        <w:rPr>
          <w:rFonts w:eastAsia="Times New Roman" w:cs="Times New Roman"/>
          <w:szCs w:val="24"/>
        </w:rPr>
      </w:pPr>
      <w:r>
        <w:rPr>
          <w:rFonts w:eastAsia="Times New Roman" w:cs="Times New Roman"/>
          <w:szCs w:val="24"/>
        </w:rPr>
        <w:t>SECTION 16. Amends Section 521.054, Transportation Code, by amending Subsection (a) and adding Subsection (e), as follows:</w:t>
      </w:r>
    </w:p>
    <w:p w:rsidR="003F0FB9" w:rsidRDefault="003F0FB9" w:rsidP="00F57A51">
      <w:pPr>
        <w:spacing w:after="0" w:line="240" w:lineRule="auto"/>
        <w:jc w:val="both"/>
        <w:rPr>
          <w:rFonts w:eastAsia="Times New Roman" w:cs="Times New Roman"/>
          <w:szCs w:val="24"/>
        </w:rPr>
      </w:pPr>
    </w:p>
    <w:p w:rsidR="003F0FB9" w:rsidRDefault="003F0FB9" w:rsidP="00F57A51">
      <w:pPr>
        <w:spacing w:after="0" w:line="240" w:lineRule="auto"/>
        <w:ind w:left="720"/>
        <w:jc w:val="both"/>
        <w:rPr>
          <w:rFonts w:eastAsia="Times New Roman" w:cs="Times New Roman"/>
          <w:szCs w:val="24"/>
        </w:rPr>
      </w:pPr>
      <w:r>
        <w:rPr>
          <w:rFonts w:eastAsia="Times New Roman" w:cs="Times New Roman"/>
          <w:szCs w:val="24"/>
        </w:rPr>
        <w:t xml:space="preserve">(a) Provides that Section 521.054 (Notice of Change of Address or Name) applies to certain persons, including a person who has used the procedure under Section 521.121(c) (relating to the omission </w:t>
      </w:r>
      <w:r w:rsidRPr="00BE31D2">
        <w:rPr>
          <w:rFonts w:eastAsia="Times New Roman" w:cs="Times New Roman"/>
          <w:szCs w:val="24"/>
        </w:rPr>
        <w:t xml:space="preserve">on a driver's license of the residence address of a judge or spouse of a judge) and whose status as a certain judge or federal official, including a federal bankruptcy judge, a marshal of the United States Marshals Service, a United States attorney, or a family member of a certain judge or federal official, including a federal bankruptcy judge, a marshal of the United States Marshals Service, </w:t>
      </w:r>
      <w:r>
        <w:rPr>
          <w:rFonts w:eastAsia="Times New Roman" w:cs="Times New Roman"/>
          <w:szCs w:val="24"/>
        </w:rPr>
        <w:t>or a United States attorney becomes inapplicable.</w:t>
      </w:r>
    </w:p>
    <w:p w:rsidR="003F0FB9" w:rsidRDefault="003F0FB9" w:rsidP="00F57A51">
      <w:pPr>
        <w:spacing w:after="0" w:line="240" w:lineRule="auto"/>
        <w:ind w:left="720"/>
        <w:jc w:val="both"/>
        <w:rPr>
          <w:rFonts w:eastAsia="Times New Roman" w:cs="Times New Roman"/>
          <w:szCs w:val="24"/>
        </w:rPr>
      </w:pPr>
    </w:p>
    <w:p w:rsidR="003F0FB9" w:rsidRDefault="003F0FB9" w:rsidP="00F57A51">
      <w:pPr>
        <w:spacing w:after="0" w:line="240" w:lineRule="auto"/>
        <w:ind w:left="720"/>
        <w:jc w:val="both"/>
        <w:rPr>
          <w:rFonts w:eastAsia="Times New Roman" w:cs="Times New Roman"/>
          <w:szCs w:val="24"/>
        </w:rPr>
      </w:pPr>
      <w:r>
        <w:rPr>
          <w:rFonts w:eastAsia="Times New Roman" w:cs="Times New Roman"/>
          <w:szCs w:val="24"/>
        </w:rPr>
        <w:t>(e) Defines "family member."</w:t>
      </w:r>
    </w:p>
    <w:p w:rsidR="003F0FB9" w:rsidRDefault="003F0FB9" w:rsidP="00F57A51">
      <w:pPr>
        <w:spacing w:after="0" w:line="240" w:lineRule="auto"/>
        <w:jc w:val="both"/>
        <w:rPr>
          <w:rFonts w:eastAsia="Times New Roman" w:cs="Times New Roman"/>
          <w:szCs w:val="24"/>
        </w:rPr>
      </w:pPr>
    </w:p>
    <w:p w:rsidR="003F0FB9" w:rsidRDefault="003F0FB9" w:rsidP="00F57A51">
      <w:pPr>
        <w:spacing w:after="0" w:line="240" w:lineRule="auto"/>
        <w:jc w:val="both"/>
        <w:rPr>
          <w:rFonts w:eastAsia="Times New Roman" w:cs="Times New Roman"/>
          <w:szCs w:val="24"/>
        </w:rPr>
      </w:pPr>
      <w:r>
        <w:rPr>
          <w:rFonts w:eastAsia="Times New Roman" w:cs="Times New Roman"/>
          <w:szCs w:val="24"/>
        </w:rPr>
        <w:t>SECTION 17. Amends Section 521.121, Transportation Code, by amending Subsections (a) and (c) and adding Subsection (f), as follows:</w:t>
      </w:r>
    </w:p>
    <w:p w:rsidR="003F0FB9" w:rsidRDefault="003F0FB9" w:rsidP="00F57A51">
      <w:pPr>
        <w:spacing w:after="0" w:line="240" w:lineRule="auto"/>
        <w:jc w:val="both"/>
        <w:rPr>
          <w:rFonts w:eastAsia="Times New Roman" w:cs="Times New Roman"/>
          <w:szCs w:val="24"/>
        </w:rPr>
      </w:pPr>
    </w:p>
    <w:p w:rsidR="003F0FB9" w:rsidRPr="00BE31D2" w:rsidRDefault="003F0FB9" w:rsidP="00F57A51">
      <w:pPr>
        <w:spacing w:after="0" w:line="240" w:lineRule="auto"/>
        <w:ind w:left="720"/>
        <w:jc w:val="both"/>
        <w:rPr>
          <w:rFonts w:eastAsia="Times New Roman" w:cs="Times New Roman"/>
          <w:szCs w:val="24"/>
        </w:rPr>
      </w:pPr>
      <w:r>
        <w:rPr>
          <w:rFonts w:eastAsia="Times New Roman" w:cs="Times New Roman"/>
          <w:szCs w:val="24"/>
        </w:rPr>
        <w:t xml:space="preserve">(a) Requires that the driver's license </w:t>
      </w:r>
      <w:r w:rsidRPr="00BE31D2">
        <w:rPr>
          <w:rFonts w:eastAsia="Times New Roman" w:cs="Times New Roman"/>
          <w:szCs w:val="24"/>
        </w:rPr>
        <w:t>include certain information, including the license holder's residence address or, for a license holder using the procedure under Subsection (c), the street address of the courthouse in which the license holder or license holder's spouse or parent serves as a certain judge or federal official, including a federal bankruptcy judge, a marshal of the United States Marshals Service, or a United States attorney.</w:t>
      </w:r>
    </w:p>
    <w:p w:rsidR="003F0FB9" w:rsidRDefault="003F0FB9" w:rsidP="00F57A51">
      <w:pPr>
        <w:spacing w:after="0" w:line="240" w:lineRule="auto"/>
        <w:ind w:left="720"/>
        <w:jc w:val="both"/>
        <w:rPr>
          <w:rFonts w:eastAsia="Times New Roman" w:cs="Times New Roman"/>
          <w:szCs w:val="24"/>
        </w:rPr>
      </w:pPr>
    </w:p>
    <w:p w:rsidR="003F0FB9" w:rsidRDefault="003F0FB9" w:rsidP="00F57A51">
      <w:pPr>
        <w:spacing w:after="0" w:line="240" w:lineRule="auto"/>
        <w:ind w:left="720"/>
        <w:jc w:val="both"/>
        <w:rPr>
          <w:rFonts w:eastAsia="Times New Roman" w:cs="Times New Roman"/>
          <w:szCs w:val="24"/>
        </w:rPr>
      </w:pPr>
      <w:r>
        <w:rPr>
          <w:rFonts w:eastAsia="Times New Roman" w:cs="Times New Roman"/>
          <w:szCs w:val="24"/>
        </w:rPr>
        <w:t xml:space="preserve">(c) </w:t>
      </w:r>
      <w:r w:rsidRPr="00BE31D2">
        <w:rPr>
          <w:rFonts w:eastAsia="Times New Roman" w:cs="Times New Roman"/>
          <w:szCs w:val="24"/>
        </w:rPr>
        <w:t xml:space="preserve">Requires </w:t>
      </w:r>
      <w:r>
        <w:rPr>
          <w:rFonts w:eastAsia="Times New Roman" w:cs="Times New Roman"/>
          <w:szCs w:val="24"/>
        </w:rPr>
        <w:t>DPS</w:t>
      </w:r>
      <w:r w:rsidRPr="00BE31D2">
        <w:rPr>
          <w:rFonts w:eastAsia="Times New Roman" w:cs="Times New Roman"/>
          <w:szCs w:val="24"/>
        </w:rPr>
        <w:t xml:space="preserve"> to establish a procedure, on a license holder's qualification for or appointment to office as a federal or state judge as defined by Section 1.005 (</w:t>
      </w:r>
      <w:r>
        <w:rPr>
          <w:rFonts w:eastAsia="Times New Roman" w:cs="Times New Roman"/>
          <w:szCs w:val="24"/>
        </w:rPr>
        <w:t>Definitions</w:t>
      </w:r>
      <w:r w:rsidRPr="00BE31D2">
        <w:rPr>
          <w:rFonts w:eastAsia="Times New Roman" w:cs="Times New Roman"/>
          <w:szCs w:val="24"/>
        </w:rPr>
        <w:t>), rather than by Section 13.0021 (</w:t>
      </w:r>
      <w:r>
        <w:rPr>
          <w:rFonts w:eastAsia="Times New Roman" w:cs="Times New Roman"/>
          <w:szCs w:val="24"/>
        </w:rPr>
        <w:t>Additional Registration Information from Certain Federal and State Judges</w:t>
      </w:r>
      <w:r w:rsidRPr="00BE31D2">
        <w:rPr>
          <w:rFonts w:eastAsia="Times New Roman" w:cs="Times New Roman"/>
          <w:szCs w:val="24"/>
        </w:rPr>
        <w:t>), Election Code, or as a federal bankruptcy judge, a marshal of the United States Marshals Service, or a United States attorney, to omit the residence address of the judge or official and any family member of the judge or official on the license holder's license and to include, in lieu of that address, the street address of the courthouse or office building in which the license holder or license holder's spouse or parent serves as a federal or state judge or official.</w:t>
      </w:r>
    </w:p>
    <w:p w:rsidR="003F0FB9" w:rsidRDefault="003F0FB9" w:rsidP="00F57A51">
      <w:pPr>
        <w:spacing w:after="0" w:line="240" w:lineRule="auto"/>
        <w:ind w:left="720"/>
        <w:jc w:val="both"/>
        <w:rPr>
          <w:rFonts w:eastAsia="Times New Roman" w:cs="Times New Roman"/>
          <w:szCs w:val="24"/>
        </w:rPr>
      </w:pPr>
    </w:p>
    <w:p w:rsidR="003F0FB9" w:rsidRDefault="003F0FB9" w:rsidP="00F57A51">
      <w:pPr>
        <w:spacing w:after="0" w:line="240" w:lineRule="auto"/>
        <w:ind w:left="720"/>
        <w:jc w:val="both"/>
        <w:rPr>
          <w:rFonts w:eastAsia="Times New Roman" w:cs="Times New Roman"/>
          <w:szCs w:val="24"/>
        </w:rPr>
      </w:pPr>
      <w:r>
        <w:rPr>
          <w:rFonts w:eastAsia="Times New Roman" w:cs="Times New Roman"/>
          <w:szCs w:val="24"/>
        </w:rPr>
        <w:t>(f) Defines "family member."</w:t>
      </w:r>
    </w:p>
    <w:p w:rsidR="003F0FB9" w:rsidRDefault="003F0FB9" w:rsidP="00F57A51">
      <w:pPr>
        <w:spacing w:after="0" w:line="240" w:lineRule="auto"/>
        <w:jc w:val="both"/>
        <w:rPr>
          <w:rFonts w:eastAsia="Times New Roman" w:cs="Times New Roman"/>
          <w:szCs w:val="24"/>
        </w:rPr>
      </w:pPr>
    </w:p>
    <w:p w:rsidR="003F0FB9" w:rsidRDefault="003F0FB9" w:rsidP="00F57A51">
      <w:pPr>
        <w:spacing w:after="0" w:line="240" w:lineRule="auto"/>
        <w:jc w:val="both"/>
        <w:rPr>
          <w:rFonts w:eastAsia="Times New Roman" w:cs="Times New Roman"/>
          <w:szCs w:val="24"/>
        </w:rPr>
      </w:pPr>
      <w:r>
        <w:rPr>
          <w:rFonts w:eastAsia="Times New Roman" w:cs="Times New Roman"/>
          <w:szCs w:val="24"/>
        </w:rPr>
        <w:t>SECTION 18. Amends Section 521.142, Transportation Code, by amending Subsection (c) and adding Subsection (j), as follows:</w:t>
      </w:r>
    </w:p>
    <w:p w:rsidR="003F0FB9" w:rsidRDefault="003F0FB9" w:rsidP="00F57A51">
      <w:pPr>
        <w:spacing w:after="0" w:line="240" w:lineRule="auto"/>
        <w:jc w:val="both"/>
        <w:rPr>
          <w:rFonts w:eastAsia="Times New Roman" w:cs="Times New Roman"/>
          <w:szCs w:val="24"/>
        </w:rPr>
      </w:pPr>
    </w:p>
    <w:p w:rsidR="003F0FB9" w:rsidRDefault="003F0FB9" w:rsidP="00F57A51">
      <w:pPr>
        <w:spacing w:after="0" w:line="240" w:lineRule="auto"/>
        <w:ind w:left="720"/>
        <w:jc w:val="both"/>
        <w:rPr>
          <w:rFonts w:eastAsia="Times New Roman" w:cs="Times New Roman"/>
          <w:szCs w:val="24"/>
        </w:rPr>
      </w:pPr>
      <w:r>
        <w:rPr>
          <w:rFonts w:eastAsia="Times New Roman" w:cs="Times New Roman"/>
          <w:szCs w:val="24"/>
        </w:rPr>
        <w:t xml:space="preserve">(c) Requires that the application for an original license state certain information, including </w:t>
      </w:r>
      <w:r w:rsidRPr="00BE31D2">
        <w:rPr>
          <w:rFonts w:eastAsia="Times New Roman" w:cs="Times New Roman"/>
          <w:szCs w:val="24"/>
        </w:rPr>
        <w:t>the residence address of the applicant, or if the applicant is a federal judge, including a federal bankruptcy judge, a marshal of the United States Marshals Service, a United States attorney, or a state judge, or a family member of a federal judge, including a federal bankruptcy judge, a marshal of the United States Marshals Service, a United States attorney, or a state judge using the procedure developed under Section 521.121(c), the street address of the courthouse or office building in which the applicant or the applicant's spouse or parent serves as a federal judge, including a federal bankruptcy judge, a marshal of the United States Marshals Service, a United States attorney,</w:t>
      </w:r>
      <w:r>
        <w:rPr>
          <w:rFonts w:eastAsia="Times New Roman" w:cs="Times New Roman"/>
          <w:szCs w:val="24"/>
        </w:rPr>
        <w:t> or a state judge.</w:t>
      </w:r>
    </w:p>
    <w:p w:rsidR="003F0FB9" w:rsidRDefault="003F0FB9" w:rsidP="00F57A51">
      <w:pPr>
        <w:spacing w:after="0" w:line="240" w:lineRule="auto"/>
        <w:ind w:left="720"/>
        <w:jc w:val="both"/>
        <w:rPr>
          <w:rFonts w:eastAsia="Times New Roman" w:cs="Times New Roman"/>
          <w:szCs w:val="24"/>
        </w:rPr>
      </w:pPr>
    </w:p>
    <w:p w:rsidR="003F0FB9" w:rsidRDefault="003F0FB9" w:rsidP="00F57A51">
      <w:pPr>
        <w:spacing w:after="0" w:line="240" w:lineRule="auto"/>
        <w:ind w:left="720"/>
        <w:jc w:val="both"/>
        <w:rPr>
          <w:rFonts w:eastAsia="Times New Roman" w:cs="Times New Roman"/>
          <w:szCs w:val="24"/>
        </w:rPr>
      </w:pPr>
      <w:r>
        <w:rPr>
          <w:rFonts w:eastAsia="Times New Roman" w:cs="Times New Roman"/>
          <w:szCs w:val="24"/>
        </w:rPr>
        <w:t>(j) Defines "family member."</w:t>
      </w:r>
    </w:p>
    <w:p w:rsidR="003F0FB9" w:rsidRDefault="003F0FB9" w:rsidP="00F57A51">
      <w:pPr>
        <w:spacing w:after="0" w:line="240" w:lineRule="auto"/>
        <w:jc w:val="both"/>
        <w:rPr>
          <w:rFonts w:eastAsia="Times New Roman" w:cs="Times New Roman"/>
          <w:szCs w:val="24"/>
        </w:rPr>
      </w:pPr>
    </w:p>
    <w:p w:rsidR="003F0FB9" w:rsidRPr="00BE31D2" w:rsidRDefault="003F0FB9" w:rsidP="00F57A51">
      <w:pPr>
        <w:spacing w:after="0" w:line="240" w:lineRule="auto"/>
        <w:jc w:val="both"/>
        <w:rPr>
          <w:rFonts w:eastAsia="Times New Roman" w:cs="Times New Roman"/>
          <w:szCs w:val="24"/>
        </w:rPr>
      </w:pPr>
      <w:r>
        <w:rPr>
          <w:rFonts w:eastAsia="Times New Roman" w:cs="Times New Roman"/>
          <w:szCs w:val="24"/>
        </w:rPr>
        <w:t xml:space="preserve">SECTION 19. Effective date: September 1, 2021. </w:t>
      </w:r>
    </w:p>
    <w:p w:rsidR="003F0FB9" w:rsidRPr="00BE31D2" w:rsidRDefault="003F0FB9" w:rsidP="00BE31D2">
      <w:pPr>
        <w:spacing w:after="0" w:line="240" w:lineRule="auto"/>
        <w:jc w:val="both"/>
        <w:rPr>
          <w:rFonts w:eastAsia="Times New Roman" w:cs="Times New Roman"/>
          <w:szCs w:val="24"/>
        </w:rPr>
      </w:pPr>
    </w:p>
    <w:sectPr w:rsidR="003F0FB9" w:rsidRPr="00BE31D2"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9A3" w:rsidRDefault="005659A3" w:rsidP="000F1DF9">
      <w:pPr>
        <w:spacing w:after="0" w:line="240" w:lineRule="auto"/>
      </w:pPr>
      <w:r>
        <w:separator/>
      </w:r>
    </w:p>
  </w:endnote>
  <w:endnote w:type="continuationSeparator" w:id="0">
    <w:p w:rsidR="005659A3" w:rsidRDefault="005659A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59A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F0FB9">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F0FB9">
                <w:rPr>
                  <w:sz w:val="20"/>
                  <w:szCs w:val="20"/>
                </w:rPr>
                <w:t>S.B. 1134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F0FB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59A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F0FB9">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F0FB9">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9A3" w:rsidRDefault="005659A3" w:rsidP="000F1DF9">
      <w:pPr>
        <w:spacing w:after="0" w:line="240" w:lineRule="auto"/>
      </w:pPr>
      <w:r>
        <w:separator/>
      </w:r>
    </w:p>
  </w:footnote>
  <w:footnote w:type="continuationSeparator" w:id="0">
    <w:p w:rsidR="005659A3" w:rsidRDefault="005659A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3F0FB9"/>
    <w:rsid w:val="00404760"/>
    <w:rsid w:val="0045110C"/>
    <w:rsid w:val="00503AD0"/>
    <w:rsid w:val="005320AA"/>
    <w:rsid w:val="00544B9F"/>
    <w:rsid w:val="005659A3"/>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7B213"/>
  <w15:docId w15:val="{161D9F95-82A5-4B19-BB52-43E38A30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F0F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72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5E916F72DAA446F98F156CF8BE20C1E"/>
        <w:category>
          <w:name w:val="General"/>
          <w:gallery w:val="placeholder"/>
        </w:category>
        <w:types>
          <w:type w:val="bbPlcHdr"/>
        </w:types>
        <w:behaviors>
          <w:behavior w:val="content"/>
        </w:behaviors>
        <w:guid w:val="{73785F23-100E-4AE6-AEB5-8D1312C36489}"/>
      </w:docPartPr>
      <w:docPartBody>
        <w:p w:rsidR="00000000" w:rsidRDefault="009350A8"/>
      </w:docPartBody>
    </w:docPart>
    <w:docPart>
      <w:docPartPr>
        <w:name w:val="CEDA3CBAF0254F058F32983B67E4D4FF"/>
        <w:category>
          <w:name w:val="General"/>
          <w:gallery w:val="placeholder"/>
        </w:category>
        <w:types>
          <w:type w:val="bbPlcHdr"/>
        </w:types>
        <w:behaviors>
          <w:behavior w:val="content"/>
        </w:behaviors>
        <w:guid w:val="{33B8C93E-A36F-4405-B0B2-D2BB8045CA6B}"/>
      </w:docPartPr>
      <w:docPartBody>
        <w:p w:rsidR="00000000" w:rsidRDefault="009350A8"/>
      </w:docPartBody>
    </w:docPart>
    <w:docPart>
      <w:docPartPr>
        <w:name w:val="DAE6F26C53EA4D3599A6A2D8B56E2528"/>
        <w:category>
          <w:name w:val="General"/>
          <w:gallery w:val="placeholder"/>
        </w:category>
        <w:types>
          <w:type w:val="bbPlcHdr"/>
        </w:types>
        <w:behaviors>
          <w:behavior w:val="content"/>
        </w:behaviors>
        <w:guid w:val="{5748A25C-8002-4FA1-8F85-B603F8E5F9B5}"/>
      </w:docPartPr>
      <w:docPartBody>
        <w:p w:rsidR="00000000" w:rsidRDefault="009350A8"/>
      </w:docPartBody>
    </w:docPart>
    <w:docPart>
      <w:docPartPr>
        <w:name w:val="00F18D5233234CC9BBBB17042A628E5F"/>
        <w:category>
          <w:name w:val="General"/>
          <w:gallery w:val="placeholder"/>
        </w:category>
        <w:types>
          <w:type w:val="bbPlcHdr"/>
        </w:types>
        <w:behaviors>
          <w:behavior w:val="content"/>
        </w:behaviors>
        <w:guid w:val="{1C71E149-43CD-422B-B970-D72BDD0DAA5E}"/>
      </w:docPartPr>
      <w:docPartBody>
        <w:p w:rsidR="00000000" w:rsidRDefault="009350A8"/>
      </w:docPartBody>
    </w:docPart>
    <w:docPart>
      <w:docPartPr>
        <w:name w:val="78EE902FF4904F698ED237BA366B308A"/>
        <w:category>
          <w:name w:val="General"/>
          <w:gallery w:val="placeholder"/>
        </w:category>
        <w:types>
          <w:type w:val="bbPlcHdr"/>
        </w:types>
        <w:behaviors>
          <w:behavior w:val="content"/>
        </w:behaviors>
        <w:guid w:val="{C93DB9F8-C6EE-4CFD-A872-AF4ACD096768}"/>
      </w:docPartPr>
      <w:docPartBody>
        <w:p w:rsidR="00000000" w:rsidRDefault="009350A8"/>
      </w:docPartBody>
    </w:docPart>
    <w:docPart>
      <w:docPartPr>
        <w:name w:val="CA37FDB3F9A148C19C8A70C26C3B7DAB"/>
        <w:category>
          <w:name w:val="General"/>
          <w:gallery w:val="placeholder"/>
        </w:category>
        <w:types>
          <w:type w:val="bbPlcHdr"/>
        </w:types>
        <w:behaviors>
          <w:behavior w:val="content"/>
        </w:behaviors>
        <w:guid w:val="{3EA24FCE-DC10-4E6A-9D1D-9F954FD134FA}"/>
      </w:docPartPr>
      <w:docPartBody>
        <w:p w:rsidR="00000000" w:rsidRDefault="009350A8"/>
      </w:docPartBody>
    </w:docPart>
    <w:docPart>
      <w:docPartPr>
        <w:name w:val="CC6DF58B7440448EBECAA4C18EA7A613"/>
        <w:category>
          <w:name w:val="General"/>
          <w:gallery w:val="placeholder"/>
        </w:category>
        <w:types>
          <w:type w:val="bbPlcHdr"/>
        </w:types>
        <w:behaviors>
          <w:behavior w:val="content"/>
        </w:behaviors>
        <w:guid w:val="{AA50B9A9-00B6-4A2E-9502-1A365F2B33CC}"/>
      </w:docPartPr>
      <w:docPartBody>
        <w:p w:rsidR="00000000" w:rsidRDefault="009350A8"/>
      </w:docPartBody>
    </w:docPart>
    <w:docPart>
      <w:docPartPr>
        <w:name w:val="4FA12139382546D787126F8B0FB579F3"/>
        <w:category>
          <w:name w:val="General"/>
          <w:gallery w:val="placeholder"/>
        </w:category>
        <w:types>
          <w:type w:val="bbPlcHdr"/>
        </w:types>
        <w:behaviors>
          <w:behavior w:val="content"/>
        </w:behaviors>
        <w:guid w:val="{94B18C25-195F-44AD-8BB3-617C54C4AE65}"/>
      </w:docPartPr>
      <w:docPartBody>
        <w:p w:rsidR="00000000" w:rsidRDefault="009350A8"/>
      </w:docPartBody>
    </w:docPart>
    <w:docPart>
      <w:docPartPr>
        <w:name w:val="01E87B0C98664E95820354ADA82DBFD1"/>
        <w:category>
          <w:name w:val="General"/>
          <w:gallery w:val="placeholder"/>
        </w:category>
        <w:types>
          <w:type w:val="bbPlcHdr"/>
        </w:types>
        <w:behaviors>
          <w:behavior w:val="content"/>
        </w:behaviors>
        <w:guid w:val="{CB077AB5-8D0F-4AEA-864F-9088757D36E1}"/>
      </w:docPartPr>
      <w:docPartBody>
        <w:p w:rsidR="00000000" w:rsidRDefault="009350A8"/>
      </w:docPartBody>
    </w:docPart>
    <w:docPart>
      <w:docPartPr>
        <w:name w:val="E3287C91564E4DF78BFDC9E4AD737041"/>
        <w:category>
          <w:name w:val="General"/>
          <w:gallery w:val="placeholder"/>
        </w:category>
        <w:types>
          <w:type w:val="bbPlcHdr"/>
        </w:types>
        <w:behaviors>
          <w:behavior w:val="content"/>
        </w:behaviors>
        <w:guid w:val="{9F1158DA-91FD-40D9-9D31-FEB1E8C62DC6}"/>
      </w:docPartPr>
      <w:docPartBody>
        <w:p w:rsidR="00000000" w:rsidRDefault="00CD784D" w:rsidP="00CD784D">
          <w:pPr>
            <w:pStyle w:val="E3287C91564E4DF78BFDC9E4AD737041"/>
          </w:pPr>
          <w:r w:rsidRPr="00A30DD1">
            <w:rPr>
              <w:rStyle w:val="PlaceholderText"/>
            </w:rPr>
            <w:t>Click here to enter a date.</w:t>
          </w:r>
        </w:p>
      </w:docPartBody>
    </w:docPart>
    <w:docPart>
      <w:docPartPr>
        <w:name w:val="1C7DFC316FB94839B0500291D1DAC895"/>
        <w:category>
          <w:name w:val="General"/>
          <w:gallery w:val="placeholder"/>
        </w:category>
        <w:types>
          <w:type w:val="bbPlcHdr"/>
        </w:types>
        <w:behaviors>
          <w:behavior w:val="content"/>
        </w:behaviors>
        <w:guid w:val="{147004AB-40E6-40AD-93D4-A45249491FA7}"/>
      </w:docPartPr>
      <w:docPartBody>
        <w:p w:rsidR="00000000" w:rsidRDefault="009350A8"/>
      </w:docPartBody>
    </w:docPart>
    <w:docPart>
      <w:docPartPr>
        <w:name w:val="E62032877630419BAA3A5015330C85A2"/>
        <w:category>
          <w:name w:val="General"/>
          <w:gallery w:val="placeholder"/>
        </w:category>
        <w:types>
          <w:type w:val="bbPlcHdr"/>
        </w:types>
        <w:behaviors>
          <w:behavior w:val="content"/>
        </w:behaviors>
        <w:guid w:val="{655D4F16-1348-4384-9D3E-8611074F52A5}"/>
      </w:docPartPr>
      <w:docPartBody>
        <w:p w:rsidR="00000000" w:rsidRDefault="009350A8"/>
      </w:docPartBody>
    </w:docPart>
    <w:docPart>
      <w:docPartPr>
        <w:name w:val="66A2A42C0BF04C309E8EBDD8245A4443"/>
        <w:category>
          <w:name w:val="General"/>
          <w:gallery w:val="placeholder"/>
        </w:category>
        <w:types>
          <w:type w:val="bbPlcHdr"/>
        </w:types>
        <w:behaviors>
          <w:behavior w:val="content"/>
        </w:behaviors>
        <w:guid w:val="{CA851AF6-E621-4571-BF0E-2844AB5DC91B}"/>
      </w:docPartPr>
      <w:docPartBody>
        <w:p w:rsidR="00000000" w:rsidRDefault="00CD784D" w:rsidP="00CD784D">
          <w:pPr>
            <w:pStyle w:val="66A2A42C0BF04C309E8EBDD8245A4443"/>
          </w:pPr>
          <w:r>
            <w:rPr>
              <w:rFonts w:eastAsia="Times New Roman" w:cs="Times New Roman"/>
              <w:bCs/>
              <w:szCs w:val="24"/>
            </w:rPr>
            <w:t xml:space="preserve"> </w:t>
          </w:r>
        </w:p>
      </w:docPartBody>
    </w:docPart>
    <w:docPart>
      <w:docPartPr>
        <w:name w:val="C62A2CBD5223476D813E94961E9AC991"/>
        <w:category>
          <w:name w:val="General"/>
          <w:gallery w:val="placeholder"/>
        </w:category>
        <w:types>
          <w:type w:val="bbPlcHdr"/>
        </w:types>
        <w:behaviors>
          <w:behavior w:val="content"/>
        </w:behaviors>
        <w:guid w:val="{8E6C5B1A-A166-49EF-BCDE-0562BD5943F4}"/>
      </w:docPartPr>
      <w:docPartBody>
        <w:p w:rsidR="00000000" w:rsidRDefault="009350A8"/>
      </w:docPartBody>
    </w:docPart>
    <w:docPart>
      <w:docPartPr>
        <w:name w:val="80D87DDDE6024881845E3E5E70610D79"/>
        <w:category>
          <w:name w:val="General"/>
          <w:gallery w:val="placeholder"/>
        </w:category>
        <w:types>
          <w:type w:val="bbPlcHdr"/>
        </w:types>
        <w:behaviors>
          <w:behavior w:val="content"/>
        </w:behaviors>
        <w:guid w:val="{A94DEDCB-BEED-477B-A982-8BD487E9F409}"/>
      </w:docPartPr>
      <w:docPartBody>
        <w:p w:rsidR="00000000" w:rsidRDefault="009350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50A8"/>
    <w:rsid w:val="00984D6C"/>
    <w:rsid w:val="00A54AD6"/>
    <w:rsid w:val="00A57564"/>
    <w:rsid w:val="00B252A4"/>
    <w:rsid w:val="00B5530B"/>
    <w:rsid w:val="00C129E8"/>
    <w:rsid w:val="00C968BA"/>
    <w:rsid w:val="00CD784D"/>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8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3287C91564E4DF78BFDC9E4AD737041">
    <w:name w:val="E3287C91564E4DF78BFDC9E4AD737041"/>
    <w:rsid w:val="00CD784D"/>
    <w:pPr>
      <w:spacing w:after="160" w:line="259" w:lineRule="auto"/>
    </w:pPr>
  </w:style>
  <w:style w:type="paragraph" w:customStyle="1" w:styleId="66A2A42C0BF04C309E8EBDD8245A4443">
    <w:name w:val="66A2A42C0BF04C309E8EBDD8245A4443"/>
    <w:rsid w:val="00CD78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55FD686-C2F6-49F5-A844-80E89AC5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2577</Words>
  <Characters>14691</Characters>
  <Application>Microsoft Office Word</Application>
  <DocSecurity>0</DocSecurity>
  <Lines>122</Lines>
  <Paragraphs>34</Paragraphs>
  <ScaleCrop>false</ScaleCrop>
  <Company>Texas Legislative Council</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2021-03-30T13:56:00Z</cp:lastPrinted>
  <dcterms:created xsi:type="dcterms:W3CDTF">2015-05-29T14:24:00Z</dcterms:created>
  <dcterms:modified xsi:type="dcterms:W3CDTF">2021-03-30T13:57:00Z</dcterms:modified>
</cp:coreProperties>
</file>

<file path=docProps/custom.xml><?xml version="1.0" encoding="utf-8"?>
<op:Properties xmlns:vt="http://schemas.openxmlformats.org/officeDocument/2006/docPropsVTypes" xmlns:op="http://schemas.openxmlformats.org/officeDocument/2006/custom-properties"/>
</file>