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42" w:rsidRDefault="00C27E4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FB62DA3A0A94417B62293C428CF853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27E42" w:rsidRPr="00585C31" w:rsidRDefault="00C27E42" w:rsidP="000F1DF9">
      <w:pPr>
        <w:spacing w:after="0" w:line="240" w:lineRule="auto"/>
        <w:rPr>
          <w:rFonts w:cs="Times New Roman"/>
          <w:szCs w:val="24"/>
        </w:rPr>
      </w:pPr>
    </w:p>
    <w:p w:rsidR="00C27E42" w:rsidRPr="00585C31" w:rsidRDefault="00C27E4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27E42" w:rsidTr="000F1DF9">
        <w:tc>
          <w:tcPr>
            <w:tcW w:w="2718" w:type="dxa"/>
          </w:tcPr>
          <w:p w:rsidR="00C27E42" w:rsidRPr="005C2A78" w:rsidRDefault="00C27E4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D246733BEC44E999CBBF46F29ACC1B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27E42" w:rsidRPr="00FF6471" w:rsidRDefault="00C27E4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0608511027B4BA99BE942F82970A03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1156</w:t>
                </w:r>
              </w:sdtContent>
            </w:sdt>
          </w:p>
        </w:tc>
      </w:tr>
      <w:tr w:rsidR="00C27E4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E594AA84D6A4366A20211BF4C2E6544"/>
            </w:placeholder>
            <w:showingPlcHdr/>
          </w:sdtPr>
          <w:sdtContent>
            <w:tc>
              <w:tcPr>
                <w:tcW w:w="2718" w:type="dxa"/>
              </w:tcPr>
              <w:p w:rsidR="00C27E42" w:rsidRPr="000F1DF9" w:rsidRDefault="00C27E42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C27E42" w:rsidRPr="005C2A78" w:rsidRDefault="00C27E42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BDC9324C28444DC9FB38E1A036775C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A2572EE08CF4C8492F0787EAE5F6DB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782DCB75473420C8A115A7601038B5F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8463950EA9564DC6A3338DE3BB9568A1"/>
                </w:placeholder>
                <w:showingPlcHdr/>
              </w:sdtPr>
              <w:sdtContent/>
            </w:sdt>
          </w:p>
        </w:tc>
      </w:tr>
      <w:tr w:rsidR="00C27E42" w:rsidTr="000F1DF9">
        <w:tc>
          <w:tcPr>
            <w:tcW w:w="2718" w:type="dxa"/>
          </w:tcPr>
          <w:p w:rsidR="00C27E42" w:rsidRPr="00BC7495" w:rsidRDefault="00C27E4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115730340F942078B80FB2A822A64BE"/>
            </w:placeholder>
          </w:sdtPr>
          <w:sdtContent>
            <w:tc>
              <w:tcPr>
                <w:tcW w:w="6858" w:type="dxa"/>
              </w:tcPr>
              <w:p w:rsidR="00C27E42" w:rsidRPr="00FF6471" w:rsidRDefault="00C27E4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C27E42" w:rsidTr="000F1DF9">
        <w:tc>
          <w:tcPr>
            <w:tcW w:w="2718" w:type="dxa"/>
          </w:tcPr>
          <w:p w:rsidR="00C27E42" w:rsidRPr="00BC7495" w:rsidRDefault="00C27E4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88E9A498C8F408691D85E43F62EDFED"/>
            </w:placeholder>
            <w:date w:fullDate="2021-05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27E42" w:rsidRPr="00FF6471" w:rsidRDefault="00C27E4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5/24/2021</w:t>
                </w:r>
              </w:p>
            </w:tc>
          </w:sdtContent>
        </w:sdt>
      </w:tr>
      <w:tr w:rsidR="00C27E42" w:rsidTr="000F1DF9">
        <w:tc>
          <w:tcPr>
            <w:tcW w:w="2718" w:type="dxa"/>
          </w:tcPr>
          <w:p w:rsidR="00C27E42" w:rsidRPr="00BC7495" w:rsidRDefault="00C27E4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25DDB43EDF6464FA7D8128FEC9A030A"/>
            </w:placeholder>
          </w:sdtPr>
          <w:sdtContent>
            <w:tc>
              <w:tcPr>
                <w:tcW w:w="6858" w:type="dxa"/>
              </w:tcPr>
              <w:p w:rsidR="00C27E42" w:rsidRPr="00FF6471" w:rsidRDefault="00C27E4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C27E42" w:rsidRPr="00FF6471" w:rsidRDefault="00C27E42" w:rsidP="000F1DF9">
      <w:pPr>
        <w:spacing w:after="0" w:line="240" w:lineRule="auto"/>
        <w:rPr>
          <w:rFonts w:cs="Times New Roman"/>
          <w:szCs w:val="24"/>
        </w:rPr>
      </w:pPr>
    </w:p>
    <w:p w:rsidR="00C27E42" w:rsidRPr="00FF6471" w:rsidRDefault="00C27E42" w:rsidP="000F1DF9">
      <w:pPr>
        <w:spacing w:after="0" w:line="240" w:lineRule="auto"/>
        <w:rPr>
          <w:rFonts w:cs="Times New Roman"/>
          <w:szCs w:val="24"/>
        </w:rPr>
      </w:pPr>
    </w:p>
    <w:p w:rsidR="00C27E42" w:rsidRPr="00FF6471" w:rsidRDefault="00C27E4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DBD904AD9194786B8B8DE76E87AC869"/>
        </w:placeholder>
      </w:sdtPr>
      <w:sdtContent>
        <w:p w:rsidR="00C27E42" w:rsidRDefault="00C27E4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049702FFE2F47D9AC1EC31EF39FD38E"/>
        </w:placeholder>
      </w:sdtPr>
      <w:sdtContent>
        <w:p w:rsidR="00C27E42" w:rsidRDefault="00C27E42" w:rsidP="0052743F">
          <w:pPr>
            <w:pStyle w:val="NormalWeb"/>
            <w:spacing w:before="0" w:beforeAutospacing="0" w:after="0" w:afterAutospacing="0"/>
            <w:jc w:val="both"/>
            <w:divId w:val="656615306"/>
            <w:rPr>
              <w:rFonts w:eastAsia="Times New Roman"/>
              <w:bCs/>
            </w:rPr>
          </w:pPr>
        </w:p>
        <w:p w:rsidR="00C27E42" w:rsidRPr="0089256B" w:rsidRDefault="00C27E42" w:rsidP="0052743F">
          <w:pPr>
            <w:pStyle w:val="NormalWeb"/>
            <w:spacing w:before="0" w:beforeAutospacing="0" w:after="0" w:afterAutospacing="0"/>
            <w:jc w:val="both"/>
            <w:divId w:val="656615306"/>
          </w:pPr>
          <w:r w:rsidRPr="0089256B">
            <w:t>In 2015, the legislature transferred administrative oversight of the Children's Advocacy Centers and Court Appointed Special Advocates from the Office of Attorney General to the Health and Human Services</w:t>
          </w:r>
          <w:r>
            <w:t xml:space="preserve"> Commission. The goal was to re</w:t>
          </w:r>
          <w:r w:rsidRPr="0089256B">
            <w:t>align these programs with the state's child welfare system. Since that session, several statutory changes have been made relating to agency contracting. S.B. 1156 is a clean-up bill that updates the Family Code so that these programs comply with current law.</w:t>
          </w:r>
        </w:p>
        <w:p w:rsidR="00C27E42" w:rsidRPr="00D70925" w:rsidRDefault="00C27E42" w:rsidP="0052743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27E42" w:rsidRDefault="00C27E4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1156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89256B">
        <w:rPr>
          <w:rFonts w:cs="Times New Roman"/>
          <w:szCs w:val="24"/>
        </w:rPr>
        <w:t>relating to the contracting authority of the Health and Human Services Commission for the volunteer advocate for children program.</w:t>
      </w:r>
    </w:p>
    <w:p w:rsidR="00C27E42" w:rsidRPr="0089256B" w:rsidRDefault="00C27E4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7E42" w:rsidRPr="005C2A78" w:rsidRDefault="00C27E4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261121A46E541DEB0ED5585D5EF42B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27E42" w:rsidRPr="006529C4" w:rsidRDefault="00C27E4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27E42" w:rsidRPr="006529C4" w:rsidRDefault="00C27E4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27E42" w:rsidRPr="006529C4" w:rsidRDefault="00C27E4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27E42" w:rsidRPr="005C2A78" w:rsidRDefault="00C27E4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0EB0A48FECE423E8899E5D5B5BA369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27E42" w:rsidRPr="005C2A78" w:rsidRDefault="00C27E4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7E42" w:rsidRPr="0089256B" w:rsidRDefault="00C27E42" w:rsidP="00DF115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9256B">
        <w:rPr>
          <w:rFonts w:eastAsia="Times New Roman" w:cs="Times New Roman"/>
          <w:szCs w:val="24"/>
        </w:rPr>
        <w:t xml:space="preserve">SECTION 1. Amends Section 264.603(a), Family Code, </w:t>
      </w:r>
      <w:r>
        <w:rPr>
          <w:rFonts w:eastAsia="Times New Roman" w:cs="Times New Roman"/>
          <w:szCs w:val="24"/>
        </w:rPr>
        <w:t xml:space="preserve">to delete existing text requiring that the statewide organization with which the Health and Human Services Commission contracts for the volunteer for advocate for children program be designated as a supporting organization under Section 509(a)(3), Internal Revenue Code of 1986. </w:t>
      </w:r>
    </w:p>
    <w:p w:rsidR="00C27E42" w:rsidRPr="0089256B" w:rsidRDefault="00C27E42" w:rsidP="0052743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7E42" w:rsidRPr="0089256B" w:rsidRDefault="00C27E42" w:rsidP="0052743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9256B">
        <w:rPr>
          <w:rFonts w:eastAsia="Times New Roman" w:cs="Times New Roman"/>
          <w:szCs w:val="24"/>
        </w:rPr>
        <w:t xml:space="preserve">SECTION 2. Effective date: upon passage or September 1, 2021. </w:t>
      </w:r>
    </w:p>
    <w:p w:rsidR="00C27E42" w:rsidRPr="00C8671F" w:rsidRDefault="00C27E42" w:rsidP="0052743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C27E42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0D" w:rsidRDefault="00AD230D" w:rsidP="000F1DF9">
      <w:pPr>
        <w:spacing w:after="0" w:line="240" w:lineRule="auto"/>
      </w:pPr>
      <w:r>
        <w:separator/>
      </w:r>
    </w:p>
  </w:endnote>
  <w:endnote w:type="continuationSeparator" w:id="0">
    <w:p w:rsidR="00AD230D" w:rsidRDefault="00AD230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D230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27E42">
                <w:rPr>
                  <w:sz w:val="20"/>
                  <w:szCs w:val="20"/>
                </w:rPr>
                <w:t>JJB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C27E42">
                <w:rPr>
                  <w:sz w:val="20"/>
                  <w:szCs w:val="20"/>
                </w:rPr>
                <w:t>S.B. 1156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C27E42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D230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27E4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27E4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0D" w:rsidRDefault="00AD230D" w:rsidP="000F1DF9">
      <w:pPr>
        <w:spacing w:after="0" w:line="240" w:lineRule="auto"/>
      </w:pPr>
      <w:r>
        <w:separator/>
      </w:r>
    </w:p>
  </w:footnote>
  <w:footnote w:type="continuationSeparator" w:id="0">
    <w:p w:rsidR="00AD230D" w:rsidRDefault="00AD230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D230D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27E42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07510"/>
  <w15:docId w15:val="{DD73DEB1-133C-4FB2-9011-6C2F3DA4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E4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FB62DA3A0A94417B62293C428CF8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0CE43-9F4E-43EB-9DA8-2B0BD44D2BA3}"/>
      </w:docPartPr>
      <w:docPartBody>
        <w:p w:rsidR="00000000" w:rsidRDefault="00BA59D5"/>
      </w:docPartBody>
    </w:docPart>
    <w:docPart>
      <w:docPartPr>
        <w:name w:val="8D246733BEC44E999CBBF46F29ACC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EF29-CA67-4F6F-9C57-94C83B99CC4B}"/>
      </w:docPartPr>
      <w:docPartBody>
        <w:p w:rsidR="00000000" w:rsidRDefault="00BA59D5"/>
      </w:docPartBody>
    </w:docPart>
    <w:docPart>
      <w:docPartPr>
        <w:name w:val="50608511027B4BA99BE942F82970A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37E6-50FB-42DA-BFFD-6212E2B04507}"/>
      </w:docPartPr>
      <w:docPartBody>
        <w:p w:rsidR="00000000" w:rsidRDefault="00BA59D5"/>
      </w:docPartBody>
    </w:docPart>
    <w:docPart>
      <w:docPartPr>
        <w:name w:val="8E594AA84D6A4366A20211BF4C2E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EBD8-1E32-4B19-8FDF-7DFC5AA66773}"/>
      </w:docPartPr>
      <w:docPartBody>
        <w:p w:rsidR="00000000" w:rsidRDefault="00BA59D5"/>
      </w:docPartBody>
    </w:docPart>
    <w:docPart>
      <w:docPartPr>
        <w:name w:val="2BDC9324C28444DC9FB38E1A03677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7E86-3B24-4EAD-ACA4-C2112059CCDA}"/>
      </w:docPartPr>
      <w:docPartBody>
        <w:p w:rsidR="00000000" w:rsidRDefault="00BA59D5"/>
      </w:docPartBody>
    </w:docPart>
    <w:docPart>
      <w:docPartPr>
        <w:name w:val="BA2572EE08CF4C8492F0787EAE5F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7AC8-7127-43A9-81EC-0FDDFFCB998C}"/>
      </w:docPartPr>
      <w:docPartBody>
        <w:p w:rsidR="00000000" w:rsidRDefault="00BA59D5"/>
      </w:docPartBody>
    </w:docPart>
    <w:docPart>
      <w:docPartPr>
        <w:name w:val="3782DCB75473420C8A115A760103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EB8D-85B4-45AF-BEA7-DC6A9C0DCCE4}"/>
      </w:docPartPr>
      <w:docPartBody>
        <w:p w:rsidR="00000000" w:rsidRDefault="00BA59D5"/>
      </w:docPartBody>
    </w:docPart>
    <w:docPart>
      <w:docPartPr>
        <w:name w:val="8463950EA9564DC6A3338DE3BB95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2C93-2AB3-4465-A409-474A020BEF71}"/>
      </w:docPartPr>
      <w:docPartBody>
        <w:p w:rsidR="00000000" w:rsidRDefault="00BA59D5"/>
      </w:docPartBody>
    </w:docPart>
    <w:docPart>
      <w:docPartPr>
        <w:name w:val="B115730340F942078B80FB2A822A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AAE0-6DC1-44EA-A18E-9FE2B120FC6A}"/>
      </w:docPartPr>
      <w:docPartBody>
        <w:p w:rsidR="00000000" w:rsidRDefault="00BA59D5"/>
      </w:docPartBody>
    </w:docPart>
    <w:docPart>
      <w:docPartPr>
        <w:name w:val="788E9A498C8F408691D85E43F62E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41A9-FBDA-4D61-9A63-6E9C813859EE}"/>
      </w:docPartPr>
      <w:docPartBody>
        <w:p w:rsidR="00000000" w:rsidRDefault="00656D2B" w:rsidP="00656D2B">
          <w:pPr>
            <w:pStyle w:val="788E9A498C8F408691D85E43F62EDFE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25DDB43EDF6464FA7D8128FEC9A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27B3-60DF-4907-963F-16C23A41DA1F}"/>
      </w:docPartPr>
      <w:docPartBody>
        <w:p w:rsidR="00000000" w:rsidRDefault="00BA59D5"/>
      </w:docPartBody>
    </w:docPart>
    <w:docPart>
      <w:docPartPr>
        <w:name w:val="5DBD904AD9194786B8B8DE76E87AC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06272-99B8-4262-A90E-0A5C6AD885DD}"/>
      </w:docPartPr>
      <w:docPartBody>
        <w:p w:rsidR="00000000" w:rsidRDefault="00BA59D5"/>
      </w:docPartBody>
    </w:docPart>
    <w:docPart>
      <w:docPartPr>
        <w:name w:val="B049702FFE2F47D9AC1EC31EF39F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49B3-8B9A-4D6E-A4B7-EBC325ABAF8A}"/>
      </w:docPartPr>
      <w:docPartBody>
        <w:p w:rsidR="00000000" w:rsidRDefault="00656D2B" w:rsidP="00656D2B">
          <w:pPr>
            <w:pStyle w:val="B049702FFE2F47D9AC1EC31EF39FD38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261121A46E541DEB0ED5585D5EF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68F2A-4245-4B7A-9377-AA1804CC831F}"/>
      </w:docPartPr>
      <w:docPartBody>
        <w:p w:rsidR="00000000" w:rsidRDefault="00BA59D5"/>
      </w:docPartBody>
    </w:docPart>
    <w:docPart>
      <w:docPartPr>
        <w:name w:val="C0EB0A48FECE423E8899E5D5B5BA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8C263-7313-4B4E-9A1A-4DA53C110450}"/>
      </w:docPartPr>
      <w:docPartBody>
        <w:p w:rsidR="00000000" w:rsidRDefault="00BA59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56D2B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A59D5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D2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8E9A498C8F408691D85E43F62EDFED">
    <w:name w:val="788E9A498C8F408691D85E43F62EDFED"/>
    <w:rsid w:val="00656D2B"/>
    <w:pPr>
      <w:spacing w:after="160" w:line="259" w:lineRule="auto"/>
    </w:pPr>
  </w:style>
  <w:style w:type="paragraph" w:customStyle="1" w:styleId="B049702FFE2F47D9AC1EC31EF39FD38E">
    <w:name w:val="B049702FFE2F47D9AC1EC31EF39FD38E"/>
    <w:rsid w:val="00656D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727D9BB-249F-4961-A7B3-48FD8AA7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207</Words>
  <Characters>1182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Julian Baker</cp:lastModifiedBy>
  <cp:revision>161</cp:revision>
  <cp:lastPrinted>2021-05-26T14:56:00Z</cp:lastPrinted>
  <dcterms:created xsi:type="dcterms:W3CDTF">2015-05-29T14:24:00Z</dcterms:created>
  <dcterms:modified xsi:type="dcterms:W3CDTF">2021-05-26T14:56:00Z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